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F78D8" w14:textId="77777777" w:rsidR="00292F71" w:rsidRDefault="00292F71" w:rsidP="00292F71">
      <w:pPr>
        <w:jc w:val="center"/>
        <w:rPr>
          <w:b/>
          <w:sz w:val="52"/>
          <w:szCs w:val="52"/>
        </w:rPr>
      </w:pPr>
      <w:r>
        <w:rPr>
          <w:b/>
          <w:sz w:val="52"/>
          <w:szCs w:val="52"/>
        </w:rPr>
        <w:t>Szczegółowa  Specyfikacja</w:t>
      </w:r>
    </w:p>
    <w:p w14:paraId="6F5BE549" w14:textId="77777777" w:rsidR="00292F71" w:rsidRDefault="00292F71" w:rsidP="00292F71">
      <w:pPr>
        <w:jc w:val="center"/>
        <w:rPr>
          <w:b/>
          <w:sz w:val="52"/>
          <w:szCs w:val="52"/>
        </w:rPr>
      </w:pPr>
      <w:r>
        <w:rPr>
          <w:b/>
          <w:sz w:val="52"/>
          <w:szCs w:val="52"/>
        </w:rPr>
        <w:t>Techniczna</w:t>
      </w:r>
    </w:p>
    <w:p w14:paraId="33781429" w14:textId="77777777" w:rsidR="00292F71" w:rsidRDefault="00292F71" w:rsidP="00292F71">
      <w:pPr>
        <w:jc w:val="center"/>
        <w:rPr>
          <w:b/>
          <w:sz w:val="48"/>
          <w:szCs w:val="48"/>
        </w:rPr>
      </w:pPr>
    </w:p>
    <w:p w14:paraId="20AA3F70" w14:textId="77777777" w:rsidR="00757A4D" w:rsidRPr="00757A4D" w:rsidRDefault="00757A4D" w:rsidP="00757A4D">
      <w:pPr>
        <w:pStyle w:val="Bezodstpw"/>
      </w:pPr>
    </w:p>
    <w:p w14:paraId="3E507DA9" w14:textId="77777777" w:rsidR="00292F71" w:rsidRDefault="00292F71" w:rsidP="00292F71">
      <w:pPr>
        <w:jc w:val="center"/>
        <w:rPr>
          <w:b/>
          <w:sz w:val="48"/>
          <w:szCs w:val="48"/>
        </w:rPr>
      </w:pPr>
    </w:p>
    <w:p w14:paraId="30F18B4C" w14:textId="77777777" w:rsidR="00292F71" w:rsidRDefault="00292F71" w:rsidP="00644101">
      <w:pPr>
        <w:ind w:left="2160" w:hanging="2160"/>
        <w:rPr>
          <w:sz w:val="32"/>
          <w:szCs w:val="32"/>
        </w:rPr>
      </w:pPr>
      <w:r>
        <w:rPr>
          <w:b/>
          <w:sz w:val="32"/>
          <w:szCs w:val="32"/>
        </w:rPr>
        <w:t>Inwestor:</w:t>
      </w:r>
      <w:r>
        <w:rPr>
          <w:b/>
          <w:sz w:val="32"/>
          <w:szCs w:val="32"/>
        </w:rPr>
        <w:tab/>
      </w:r>
      <w:r w:rsidR="00644101">
        <w:rPr>
          <w:sz w:val="32"/>
          <w:szCs w:val="32"/>
        </w:rPr>
        <w:t xml:space="preserve">Miasto </w:t>
      </w:r>
      <w:r w:rsidR="00757A4D">
        <w:rPr>
          <w:sz w:val="32"/>
          <w:szCs w:val="32"/>
        </w:rPr>
        <w:t>i Gmina Gołańcz; ul. dr P. Kowalika 2;</w:t>
      </w:r>
    </w:p>
    <w:p w14:paraId="3D79A05A" w14:textId="77777777" w:rsidR="00757A4D" w:rsidRPr="00757A4D" w:rsidRDefault="00757A4D" w:rsidP="00757A4D">
      <w:pPr>
        <w:pStyle w:val="Bezodstpw"/>
      </w:pPr>
      <w:r>
        <w:rPr>
          <w:b/>
          <w:sz w:val="32"/>
          <w:szCs w:val="32"/>
        </w:rPr>
        <w:tab/>
      </w:r>
      <w:r>
        <w:rPr>
          <w:b/>
          <w:sz w:val="32"/>
          <w:szCs w:val="32"/>
        </w:rPr>
        <w:tab/>
      </w:r>
      <w:r>
        <w:rPr>
          <w:b/>
          <w:sz w:val="32"/>
          <w:szCs w:val="32"/>
        </w:rPr>
        <w:tab/>
      </w:r>
      <w:r>
        <w:rPr>
          <w:sz w:val="32"/>
          <w:szCs w:val="32"/>
        </w:rPr>
        <w:t>62-130 Gołańcz</w:t>
      </w:r>
    </w:p>
    <w:p w14:paraId="7E0969F1" w14:textId="77777777" w:rsidR="00FC5888" w:rsidRPr="00FC5888" w:rsidRDefault="00FC5888" w:rsidP="00FC5888">
      <w:pPr>
        <w:pStyle w:val="Bezodstpw"/>
      </w:pPr>
    </w:p>
    <w:p w14:paraId="4A324D2B" w14:textId="77777777" w:rsidR="00292F71" w:rsidRDefault="00292F71" w:rsidP="00292F71">
      <w:pPr>
        <w:rPr>
          <w:sz w:val="32"/>
          <w:szCs w:val="32"/>
        </w:rPr>
      </w:pPr>
    </w:p>
    <w:p w14:paraId="25D3B1F4" w14:textId="42443F39" w:rsidR="00292F71" w:rsidRDefault="00292F71" w:rsidP="00D74B94">
      <w:pPr>
        <w:ind w:left="2124" w:hanging="2124"/>
        <w:rPr>
          <w:bCs/>
          <w:sz w:val="32"/>
          <w:szCs w:val="32"/>
        </w:rPr>
      </w:pPr>
      <w:r>
        <w:rPr>
          <w:b/>
          <w:sz w:val="32"/>
          <w:szCs w:val="32"/>
        </w:rPr>
        <w:t>Budowa:</w:t>
      </w:r>
      <w:r>
        <w:rPr>
          <w:b/>
          <w:sz w:val="32"/>
          <w:szCs w:val="32"/>
        </w:rPr>
        <w:tab/>
      </w:r>
      <w:r w:rsidR="00D74B94">
        <w:rPr>
          <w:bCs/>
          <w:sz w:val="32"/>
          <w:szCs w:val="32"/>
        </w:rPr>
        <w:t>Roz</w:t>
      </w:r>
      <w:r w:rsidR="00644101" w:rsidRPr="00644101">
        <w:rPr>
          <w:bCs/>
          <w:sz w:val="32"/>
          <w:szCs w:val="32"/>
        </w:rPr>
        <w:t xml:space="preserve">budowa </w:t>
      </w:r>
      <w:r w:rsidR="00D74B94">
        <w:rPr>
          <w:bCs/>
          <w:sz w:val="32"/>
          <w:szCs w:val="32"/>
        </w:rPr>
        <w:t>budynku</w:t>
      </w:r>
      <w:r w:rsidR="00644101" w:rsidRPr="00644101">
        <w:rPr>
          <w:bCs/>
          <w:sz w:val="32"/>
          <w:szCs w:val="32"/>
        </w:rPr>
        <w:t xml:space="preserve"> Przedszkola Publicznego w Gołańczy w zakresie przebudowy ciągu pieszo - jezdnego</w:t>
      </w:r>
    </w:p>
    <w:p w14:paraId="455EB156" w14:textId="77777777" w:rsidR="008637F4" w:rsidRDefault="008637F4" w:rsidP="008637F4">
      <w:pPr>
        <w:pStyle w:val="Bezodstpw"/>
      </w:pPr>
    </w:p>
    <w:p w14:paraId="5CC605F5" w14:textId="77777777" w:rsidR="008637F4" w:rsidRPr="008637F4" w:rsidRDefault="008637F4" w:rsidP="008637F4">
      <w:pPr>
        <w:pStyle w:val="Bezodstpw"/>
        <w:rPr>
          <w:sz w:val="32"/>
          <w:szCs w:val="32"/>
        </w:rPr>
      </w:pPr>
      <w:r>
        <w:tab/>
      </w:r>
      <w:r>
        <w:tab/>
      </w:r>
      <w:r>
        <w:tab/>
      </w:r>
      <w:r w:rsidRPr="008637F4">
        <w:rPr>
          <w:sz w:val="32"/>
          <w:szCs w:val="32"/>
        </w:rPr>
        <w:t>Branża: DROGI</w:t>
      </w:r>
    </w:p>
    <w:p w14:paraId="33DF806A" w14:textId="77777777" w:rsidR="00292F71" w:rsidRDefault="00292F71" w:rsidP="00292F71">
      <w:pPr>
        <w:ind w:left="2124"/>
        <w:rPr>
          <w:bCs/>
          <w:sz w:val="32"/>
          <w:szCs w:val="32"/>
        </w:rPr>
      </w:pPr>
    </w:p>
    <w:p w14:paraId="204E3861" w14:textId="77777777" w:rsidR="00644101" w:rsidRPr="00644101" w:rsidRDefault="00644101" w:rsidP="00644101">
      <w:pPr>
        <w:pStyle w:val="Bezodstpw"/>
      </w:pPr>
    </w:p>
    <w:p w14:paraId="73D59ADB" w14:textId="77777777" w:rsidR="00FC5888" w:rsidRDefault="00292F71" w:rsidP="00D90112">
      <w:pPr>
        <w:ind w:left="2124" w:hanging="2124"/>
        <w:rPr>
          <w:bCs/>
          <w:sz w:val="32"/>
          <w:szCs w:val="32"/>
        </w:rPr>
      </w:pPr>
      <w:r>
        <w:rPr>
          <w:b/>
          <w:sz w:val="32"/>
          <w:szCs w:val="32"/>
        </w:rPr>
        <w:t>Lokalizacja:</w:t>
      </w:r>
      <w:r>
        <w:rPr>
          <w:b/>
          <w:sz w:val="32"/>
          <w:szCs w:val="32"/>
        </w:rPr>
        <w:tab/>
      </w:r>
      <w:r w:rsidR="00644101">
        <w:rPr>
          <w:bCs/>
          <w:sz w:val="32"/>
          <w:szCs w:val="32"/>
        </w:rPr>
        <w:t>Działka nr: 698; 1013/1; 1013/2; 1013/3; 1106/1;</w:t>
      </w:r>
    </w:p>
    <w:p w14:paraId="64A2B78C" w14:textId="77777777" w:rsidR="00644101" w:rsidRDefault="00644101" w:rsidP="00644101">
      <w:pPr>
        <w:pStyle w:val="Bezodstpw"/>
        <w:rPr>
          <w:sz w:val="32"/>
          <w:szCs w:val="32"/>
        </w:rPr>
      </w:pPr>
      <w:r>
        <w:rPr>
          <w:b/>
          <w:sz w:val="32"/>
          <w:szCs w:val="32"/>
        </w:rPr>
        <w:tab/>
      </w:r>
      <w:r>
        <w:rPr>
          <w:b/>
          <w:sz w:val="32"/>
          <w:szCs w:val="32"/>
        </w:rPr>
        <w:tab/>
      </w:r>
      <w:r>
        <w:rPr>
          <w:b/>
          <w:sz w:val="32"/>
          <w:szCs w:val="32"/>
        </w:rPr>
        <w:tab/>
      </w:r>
      <w:r>
        <w:rPr>
          <w:sz w:val="32"/>
          <w:szCs w:val="32"/>
        </w:rPr>
        <w:t xml:space="preserve">1106/3; 1018/1 ob. Gołańcz; </w:t>
      </w:r>
    </w:p>
    <w:p w14:paraId="51685697" w14:textId="77777777" w:rsidR="00644101" w:rsidRPr="00644101" w:rsidRDefault="00644101" w:rsidP="00644101">
      <w:pPr>
        <w:pStyle w:val="Bezodstpw"/>
        <w:ind w:left="1416" w:firstLine="708"/>
      </w:pPr>
      <w:r>
        <w:rPr>
          <w:sz w:val="32"/>
          <w:szCs w:val="32"/>
        </w:rPr>
        <w:t>jednostka ewidencyjna: Gołańcz - Miasto</w:t>
      </w:r>
    </w:p>
    <w:p w14:paraId="2ACECBCE" w14:textId="77777777" w:rsidR="00292F71" w:rsidRDefault="00292F71" w:rsidP="00292F71">
      <w:pPr>
        <w:ind w:left="2124" w:hanging="2124"/>
      </w:pPr>
    </w:p>
    <w:p w14:paraId="5A6D555B" w14:textId="77777777" w:rsidR="00292F71" w:rsidRDefault="00292F71" w:rsidP="00292F71">
      <w:pPr>
        <w:pStyle w:val="Bezodstpw"/>
      </w:pPr>
    </w:p>
    <w:p w14:paraId="2F7074C1" w14:textId="77777777" w:rsidR="00292F71" w:rsidRDefault="00292F71" w:rsidP="00292F71">
      <w:pPr>
        <w:pStyle w:val="Bezodstpw"/>
      </w:pPr>
    </w:p>
    <w:p w14:paraId="083BCAC9" w14:textId="77777777" w:rsidR="00292F71" w:rsidRDefault="00292F71" w:rsidP="00292F71">
      <w:pPr>
        <w:pStyle w:val="Bezodstpw"/>
      </w:pPr>
    </w:p>
    <w:p w14:paraId="78DF3D1C" w14:textId="1EAFCB5A" w:rsidR="00292F71" w:rsidRDefault="00292F71" w:rsidP="00292F71">
      <w:pPr>
        <w:rPr>
          <w:sz w:val="32"/>
          <w:szCs w:val="32"/>
        </w:rPr>
      </w:pPr>
      <w:r>
        <w:rPr>
          <w:b/>
          <w:sz w:val="32"/>
          <w:szCs w:val="32"/>
        </w:rPr>
        <w:t>Opracował:</w:t>
      </w:r>
      <w:r>
        <w:rPr>
          <w:b/>
          <w:sz w:val="32"/>
          <w:szCs w:val="32"/>
        </w:rPr>
        <w:tab/>
      </w:r>
      <w:r w:rsidR="00D74B94">
        <w:rPr>
          <w:sz w:val="32"/>
          <w:szCs w:val="32"/>
        </w:rPr>
        <w:t>Biuro Inżynieryjno – Techniczne „KIER”</w:t>
      </w:r>
    </w:p>
    <w:p w14:paraId="27384EF0" w14:textId="3817D74E" w:rsidR="00292F71" w:rsidRDefault="00292F71" w:rsidP="00292F71">
      <w:pPr>
        <w:rPr>
          <w:sz w:val="32"/>
          <w:szCs w:val="32"/>
        </w:rPr>
      </w:pPr>
      <w:r>
        <w:rPr>
          <w:sz w:val="32"/>
          <w:szCs w:val="32"/>
        </w:rPr>
        <w:tab/>
      </w:r>
      <w:r>
        <w:rPr>
          <w:sz w:val="32"/>
          <w:szCs w:val="32"/>
        </w:rPr>
        <w:tab/>
      </w:r>
      <w:r>
        <w:rPr>
          <w:sz w:val="32"/>
          <w:szCs w:val="32"/>
        </w:rPr>
        <w:tab/>
      </w:r>
      <w:r w:rsidR="00D74B94">
        <w:rPr>
          <w:sz w:val="32"/>
          <w:szCs w:val="32"/>
        </w:rPr>
        <w:t>Mieczysław Łebedyński</w:t>
      </w:r>
    </w:p>
    <w:p w14:paraId="36391917" w14:textId="639D1E3D" w:rsidR="00292F71" w:rsidRDefault="00292F71" w:rsidP="00292F71">
      <w:pPr>
        <w:rPr>
          <w:sz w:val="32"/>
          <w:szCs w:val="32"/>
        </w:rPr>
      </w:pPr>
      <w:r>
        <w:rPr>
          <w:sz w:val="32"/>
          <w:szCs w:val="32"/>
        </w:rPr>
        <w:tab/>
      </w:r>
      <w:r>
        <w:rPr>
          <w:sz w:val="32"/>
          <w:szCs w:val="32"/>
        </w:rPr>
        <w:tab/>
      </w:r>
      <w:r>
        <w:rPr>
          <w:sz w:val="32"/>
          <w:szCs w:val="32"/>
        </w:rPr>
        <w:tab/>
      </w:r>
      <w:r w:rsidR="00D74B94">
        <w:rPr>
          <w:sz w:val="32"/>
          <w:szCs w:val="32"/>
        </w:rPr>
        <w:t>os. Wł. Łokietka 18/5</w:t>
      </w:r>
    </w:p>
    <w:p w14:paraId="47846145" w14:textId="3D292430" w:rsidR="00292F71" w:rsidRDefault="00292F71" w:rsidP="00292F71">
      <w:pPr>
        <w:rPr>
          <w:sz w:val="32"/>
          <w:szCs w:val="32"/>
        </w:rPr>
      </w:pPr>
      <w:r>
        <w:rPr>
          <w:sz w:val="32"/>
          <w:szCs w:val="32"/>
        </w:rPr>
        <w:tab/>
      </w:r>
      <w:r w:rsidR="00D74B94">
        <w:rPr>
          <w:sz w:val="32"/>
          <w:szCs w:val="32"/>
        </w:rPr>
        <w:tab/>
      </w:r>
      <w:r w:rsidR="00D74B94">
        <w:rPr>
          <w:sz w:val="32"/>
          <w:szCs w:val="32"/>
        </w:rPr>
        <w:tab/>
        <w:t>62-200 Gniezno</w:t>
      </w:r>
    </w:p>
    <w:p w14:paraId="3C946CB5" w14:textId="77777777" w:rsidR="00292F71" w:rsidRDefault="00292F71" w:rsidP="00292F71">
      <w:pPr>
        <w:pStyle w:val="Bezodstpw"/>
      </w:pPr>
    </w:p>
    <w:p w14:paraId="251B3106" w14:textId="77777777" w:rsidR="00292F71" w:rsidRDefault="00292F71" w:rsidP="00292F71">
      <w:pPr>
        <w:rPr>
          <w:sz w:val="32"/>
          <w:szCs w:val="32"/>
        </w:rPr>
      </w:pPr>
    </w:p>
    <w:p w14:paraId="1F3481C8" w14:textId="77777777" w:rsidR="00292F71" w:rsidRDefault="00292F71" w:rsidP="00292F71">
      <w:pPr>
        <w:rPr>
          <w:sz w:val="32"/>
          <w:szCs w:val="32"/>
        </w:rPr>
      </w:pPr>
    </w:p>
    <w:p w14:paraId="3C639DE3" w14:textId="77777777" w:rsidR="00292F71" w:rsidRDefault="00292F71" w:rsidP="00292F71">
      <w:pPr>
        <w:pStyle w:val="Bezodstpw"/>
      </w:pPr>
    </w:p>
    <w:p w14:paraId="54ACEB33" w14:textId="77777777" w:rsidR="00292F71" w:rsidRDefault="00292F71" w:rsidP="00292F71">
      <w:pPr>
        <w:jc w:val="center"/>
        <w:rPr>
          <w:b/>
        </w:rPr>
      </w:pPr>
    </w:p>
    <w:p w14:paraId="08C7E649" w14:textId="77777777" w:rsidR="00292F71" w:rsidRDefault="00292F71" w:rsidP="00292F71">
      <w:pPr>
        <w:jc w:val="center"/>
        <w:rPr>
          <w:b/>
        </w:rPr>
      </w:pPr>
    </w:p>
    <w:p w14:paraId="77DA416D" w14:textId="77777777" w:rsidR="00292F71" w:rsidRDefault="00292F71" w:rsidP="00D90112">
      <w:pPr>
        <w:rPr>
          <w:b/>
        </w:rPr>
      </w:pPr>
    </w:p>
    <w:p w14:paraId="0B0CFAAC" w14:textId="77777777" w:rsidR="00292F71" w:rsidRDefault="00292F71" w:rsidP="00292F71">
      <w:pPr>
        <w:pStyle w:val="Bezodstpw"/>
      </w:pPr>
    </w:p>
    <w:p w14:paraId="0BF94692" w14:textId="77777777" w:rsidR="00292F71" w:rsidRDefault="00292F71" w:rsidP="00292F71">
      <w:pPr>
        <w:pStyle w:val="Bezodstpw"/>
      </w:pPr>
    </w:p>
    <w:p w14:paraId="7514F759" w14:textId="77777777" w:rsidR="00FC5888" w:rsidRDefault="00FC5888" w:rsidP="00292F71">
      <w:pPr>
        <w:pStyle w:val="Bezodstpw"/>
      </w:pPr>
    </w:p>
    <w:p w14:paraId="406206E5" w14:textId="77777777" w:rsidR="00FC5888" w:rsidRDefault="00FC5888" w:rsidP="00292F71">
      <w:pPr>
        <w:pStyle w:val="Bezodstpw"/>
      </w:pPr>
    </w:p>
    <w:p w14:paraId="0BAF58E2" w14:textId="77777777" w:rsidR="00644101" w:rsidRDefault="00644101" w:rsidP="00292F71">
      <w:pPr>
        <w:pStyle w:val="Bezodstpw"/>
      </w:pPr>
    </w:p>
    <w:p w14:paraId="60F199D6" w14:textId="77777777" w:rsidR="00292F71" w:rsidRDefault="00292F71" w:rsidP="00292F71">
      <w:pPr>
        <w:jc w:val="center"/>
        <w:rPr>
          <w:b/>
        </w:rPr>
      </w:pPr>
    </w:p>
    <w:p w14:paraId="2FA78860" w14:textId="7656378C" w:rsidR="00FC5888" w:rsidRPr="0082061F" w:rsidRDefault="00D74B94" w:rsidP="00D74B94">
      <w:pPr>
        <w:jc w:val="center"/>
        <w:rPr>
          <w:b/>
        </w:rPr>
      </w:pPr>
      <w:r>
        <w:rPr>
          <w:b/>
        </w:rPr>
        <w:t xml:space="preserve">Grudzień </w:t>
      </w:r>
      <w:r w:rsidR="00D90112">
        <w:rPr>
          <w:b/>
        </w:rPr>
        <w:t>20</w:t>
      </w:r>
      <w:r>
        <w:rPr>
          <w:b/>
        </w:rPr>
        <w:t>21</w:t>
      </w:r>
    </w:p>
    <w:p w14:paraId="4927985A" w14:textId="77777777" w:rsidR="00292F71" w:rsidRPr="00223045" w:rsidRDefault="00292F71" w:rsidP="00223045">
      <w:pPr>
        <w:jc w:val="center"/>
        <w:rPr>
          <w:b/>
          <w:sz w:val="48"/>
          <w:szCs w:val="44"/>
        </w:rPr>
      </w:pPr>
      <w:r>
        <w:rPr>
          <w:b/>
          <w:sz w:val="48"/>
          <w:szCs w:val="44"/>
        </w:rPr>
        <w:lastRenderedPageBreak/>
        <w:t>Szczegółowa  Specyfikacja  Techniczna</w:t>
      </w:r>
    </w:p>
    <w:p w14:paraId="0F0C877F" w14:textId="77777777" w:rsidR="00292F71" w:rsidRDefault="00292F71" w:rsidP="00292F71">
      <w:pPr>
        <w:pStyle w:val="Bezodstpw"/>
      </w:pPr>
    </w:p>
    <w:p w14:paraId="6EB6BB98" w14:textId="77777777" w:rsidR="00292F71" w:rsidRDefault="00292F71" w:rsidP="00292F71">
      <w:pPr>
        <w:ind w:left="2124" w:hanging="2124"/>
      </w:pP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r>
      <w:r>
        <w:rPr>
          <w:b/>
          <w:sz w:val="36"/>
          <w:szCs w:val="36"/>
        </w:rPr>
        <w:tab/>
        <w:t xml:space="preserve">       </w:t>
      </w:r>
      <w:r>
        <w:t>Strona</w:t>
      </w:r>
    </w:p>
    <w:p w14:paraId="7347B9B7" w14:textId="77777777" w:rsidR="008F5787" w:rsidRPr="008F5787" w:rsidRDefault="008F5787" w:rsidP="008F5787">
      <w:pPr>
        <w:pStyle w:val="Bezodstpw"/>
      </w:pPr>
    </w:p>
    <w:p w14:paraId="21AC994B" w14:textId="77777777" w:rsidR="00292F71" w:rsidRDefault="00292F71" w:rsidP="008F5787">
      <w:pPr>
        <w:pStyle w:val="Bezodstpw"/>
      </w:pPr>
    </w:p>
    <w:p w14:paraId="758196CD" w14:textId="77777777" w:rsidR="00292F71" w:rsidRDefault="00753F32" w:rsidP="00292F71">
      <w:pPr>
        <w:numPr>
          <w:ilvl w:val="0"/>
          <w:numId w:val="1"/>
        </w:numPr>
        <w:tabs>
          <w:tab w:val="clear" w:pos="945"/>
          <w:tab w:val="left" w:pos="2410"/>
        </w:tabs>
        <w:spacing w:before="120" w:after="120" w:line="360" w:lineRule="auto"/>
        <w:ind w:left="539" w:hanging="539"/>
        <w:rPr>
          <w:b/>
        </w:rPr>
      </w:pPr>
      <w:r>
        <w:rPr>
          <w:b/>
        </w:rPr>
        <w:t>D-00.00.00</w:t>
      </w:r>
      <w:r w:rsidR="00292F71">
        <w:rPr>
          <w:b/>
        </w:rPr>
        <w:t xml:space="preserve">  </w:t>
      </w:r>
      <w:r w:rsidR="00292F71">
        <w:rPr>
          <w:b/>
        </w:rPr>
        <w:tab/>
      </w:r>
      <w:r>
        <w:rPr>
          <w:b/>
        </w:rPr>
        <w:t>Wymagania ogólne</w:t>
      </w:r>
      <w:r>
        <w:rPr>
          <w:b/>
        </w:rPr>
        <w:tab/>
      </w:r>
      <w:r>
        <w:rPr>
          <w:b/>
        </w:rPr>
        <w:tab/>
      </w:r>
      <w:r>
        <w:rPr>
          <w:b/>
        </w:rPr>
        <w:tab/>
      </w:r>
      <w:r>
        <w:rPr>
          <w:b/>
        </w:rPr>
        <w:tab/>
      </w:r>
      <w:r w:rsidR="00292F71">
        <w:rPr>
          <w:b/>
        </w:rPr>
        <w:tab/>
      </w:r>
      <w:r w:rsidR="00292F71">
        <w:rPr>
          <w:b/>
        </w:rPr>
        <w:tab/>
      </w:r>
      <w:r w:rsidR="00292F71">
        <w:rPr>
          <w:b/>
        </w:rPr>
        <w:tab/>
        <w:t>3</w:t>
      </w:r>
    </w:p>
    <w:p w14:paraId="07833E65" w14:textId="7B6B2394" w:rsidR="00753F32" w:rsidRDefault="00753F32" w:rsidP="00753F32">
      <w:pPr>
        <w:numPr>
          <w:ilvl w:val="0"/>
          <w:numId w:val="1"/>
        </w:numPr>
        <w:tabs>
          <w:tab w:val="clear" w:pos="945"/>
          <w:tab w:val="left" w:pos="2410"/>
        </w:tabs>
        <w:spacing w:before="120" w:after="120" w:line="360" w:lineRule="auto"/>
        <w:ind w:left="539" w:hanging="539"/>
        <w:rPr>
          <w:b/>
        </w:rPr>
      </w:pPr>
      <w:r>
        <w:rPr>
          <w:b/>
        </w:rPr>
        <w:t xml:space="preserve">D-01.01.01  </w:t>
      </w:r>
      <w:r>
        <w:rPr>
          <w:b/>
        </w:rPr>
        <w:tab/>
        <w:t>Odtworzenie tr</w:t>
      </w:r>
      <w:r w:rsidR="0090129E">
        <w:rPr>
          <w:b/>
        </w:rPr>
        <w:t>asy i punktów wysokościowych</w:t>
      </w:r>
      <w:r w:rsidR="0090129E">
        <w:rPr>
          <w:b/>
        </w:rPr>
        <w:tab/>
      </w:r>
      <w:r w:rsidR="0090129E">
        <w:rPr>
          <w:b/>
        </w:rPr>
        <w:tab/>
      </w:r>
      <w:r w:rsidR="0090129E">
        <w:rPr>
          <w:b/>
        </w:rPr>
        <w:tab/>
      </w:r>
      <w:r w:rsidR="0012310B">
        <w:rPr>
          <w:b/>
        </w:rPr>
        <w:t>8</w:t>
      </w:r>
    </w:p>
    <w:p w14:paraId="50FD6F59" w14:textId="4B1E811E" w:rsidR="00753F32" w:rsidRPr="00753F32" w:rsidRDefault="00753F32" w:rsidP="00753F32">
      <w:pPr>
        <w:numPr>
          <w:ilvl w:val="0"/>
          <w:numId w:val="1"/>
        </w:numPr>
        <w:tabs>
          <w:tab w:val="clear" w:pos="945"/>
          <w:tab w:val="left" w:pos="2410"/>
        </w:tabs>
        <w:spacing w:before="120" w:after="120" w:line="360" w:lineRule="auto"/>
        <w:ind w:left="539" w:hanging="539"/>
        <w:rPr>
          <w:b/>
        </w:rPr>
      </w:pPr>
      <w:r>
        <w:rPr>
          <w:b/>
        </w:rPr>
        <w:t xml:space="preserve">D-01.02.04  </w:t>
      </w:r>
      <w:r w:rsidR="00E11F27">
        <w:rPr>
          <w:b/>
        </w:rPr>
        <w:tab/>
        <w:t>Rozbiórka elementów dróg</w:t>
      </w:r>
      <w:r w:rsidR="00E11F27">
        <w:rPr>
          <w:b/>
        </w:rPr>
        <w:tab/>
      </w:r>
      <w:r w:rsidR="00E11F27">
        <w:rPr>
          <w:b/>
        </w:rPr>
        <w:tab/>
      </w:r>
      <w:r w:rsidR="00E11F27">
        <w:rPr>
          <w:b/>
        </w:rPr>
        <w:tab/>
      </w:r>
      <w:r w:rsidR="00E11F27">
        <w:rPr>
          <w:b/>
        </w:rPr>
        <w:tab/>
      </w:r>
      <w:r w:rsidR="00E11F27">
        <w:rPr>
          <w:b/>
        </w:rPr>
        <w:tab/>
      </w:r>
      <w:r w:rsidR="00E11F27">
        <w:rPr>
          <w:b/>
        </w:rPr>
        <w:tab/>
        <w:t>1</w:t>
      </w:r>
      <w:r w:rsidR="0012310B">
        <w:rPr>
          <w:b/>
        </w:rPr>
        <w:t>2</w:t>
      </w:r>
    </w:p>
    <w:p w14:paraId="25A58E30" w14:textId="40A29D42" w:rsidR="008F5787" w:rsidRDefault="008F5787" w:rsidP="008F5787">
      <w:pPr>
        <w:numPr>
          <w:ilvl w:val="0"/>
          <w:numId w:val="1"/>
        </w:numPr>
        <w:tabs>
          <w:tab w:val="clear" w:pos="945"/>
          <w:tab w:val="left" w:pos="2410"/>
        </w:tabs>
        <w:spacing w:before="120" w:after="120" w:line="360" w:lineRule="auto"/>
        <w:ind w:left="539" w:hanging="539"/>
        <w:rPr>
          <w:b/>
        </w:rPr>
      </w:pPr>
      <w:r>
        <w:rPr>
          <w:b/>
        </w:rPr>
        <w:t>D-02.01.01</w:t>
      </w:r>
      <w:r>
        <w:rPr>
          <w:b/>
        </w:rPr>
        <w:tab/>
        <w:t>Wykonanie wyko</w:t>
      </w:r>
      <w:r w:rsidR="00E11F27">
        <w:rPr>
          <w:b/>
        </w:rPr>
        <w:t>pów w gruntach nieskalistych</w:t>
      </w:r>
      <w:r w:rsidR="00E11F27">
        <w:rPr>
          <w:b/>
        </w:rPr>
        <w:tab/>
      </w:r>
      <w:r w:rsidR="00E11F27">
        <w:rPr>
          <w:b/>
        </w:rPr>
        <w:tab/>
      </w:r>
      <w:r w:rsidR="00E11F27">
        <w:rPr>
          <w:b/>
        </w:rPr>
        <w:tab/>
        <w:t>1</w:t>
      </w:r>
      <w:r w:rsidR="0012310B">
        <w:rPr>
          <w:b/>
        </w:rPr>
        <w:t>6</w:t>
      </w:r>
    </w:p>
    <w:p w14:paraId="5B4C8DA5" w14:textId="4C3C777D" w:rsidR="0021561D" w:rsidRDefault="0021561D" w:rsidP="0021561D">
      <w:pPr>
        <w:numPr>
          <w:ilvl w:val="0"/>
          <w:numId w:val="1"/>
        </w:numPr>
        <w:tabs>
          <w:tab w:val="clear" w:pos="945"/>
          <w:tab w:val="left" w:pos="2410"/>
        </w:tabs>
        <w:spacing w:before="120" w:after="120" w:line="360" w:lineRule="auto"/>
        <w:ind w:left="539" w:hanging="539"/>
        <w:rPr>
          <w:b/>
        </w:rPr>
      </w:pPr>
      <w:r>
        <w:rPr>
          <w:b/>
        </w:rPr>
        <w:t>D-02.03.01</w:t>
      </w:r>
      <w:r>
        <w:rPr>
          <w:b/>
        </w:rPr>
        <w:tab/>
      </w:r>
      <w:r w:rsidR="00223045">
        <w:rPr>
          <w:b/>
        </w:rPr>
        <w:t>Wykonanie nasypów</w:t>
      </w:r>
      <w:r w:rsidR="0090129E">
        <w:rPr>
          <w:b/>
        </w:rPr>
        <w:tab/>
      </w:r>
      <w:r w:rsidR="0090129E">
        <w:rPr>
          <w:b/>
        </w:rPr>
        <w:tab/>
      </w:r>
      <w:r w:rsidR="0090129E">
        <w:rPr>
          <w:b/>
        </w:rPr>
        <w:tab/>
      </w:r>
      <w:r w:rsidR="0090129E">
        <w:rPr>
          <w:b/>
        </w:rPr>
        <w:tab/>
      </w:r>
      <w:r w:rsidR="0090129E">
        <w:rPr>
          <w:b/>
        </w:rPr>
        <w:tab/>
      </w:r>
      <w:r w:rsidR="0090129E">
        <w:rPr>
          <w:b/>
        </w:rPr>
        <w:tab/>
      </w:r>
      <w:r w:rsidR="0012310B">
        <w:rPr>
          <w:b/>
        </w:rPr>
        <w:t>19</w:t>
      </w:r>
    </w:p>
    <w:p w14:paraId="22E2D45A" w14:textId="2C8E0157" w:rsidR="0021561D" w:rsidRDefault="0021561D" w:rsidP="0021561D">
      <w:pPr>
        <w:numPr>
          <w:ilvl w:val="0"/>
          <w:numId w:val="1"/>
        </w:numPr>
        <w:tabs>
          <w:tab w:val="clear" w:pos="945"/>
          <w:tab w:val="left" w:pos="2410"/>
        </w:tabs>
        <w:spacing w:before="120" w:after="120" w:line="360" w:lineRule="auto"/>
        <w:ind w:left="539" w:hanging="539"/>
        <w:rPr>
          <w:b/>
        </w:rPr>
      </w:pPr>
      <w:r>
        <w:rPr>
          <w:b/>
        </w:rPr>
        <w:t>D-08.0</w:t>
      </w:r>
      <w:r w:rsidR="0090129E">
        <w:rPr>
          <w:b/>
        </w:rPr>
        <w:t>1.01</w:t>
      </w:r>
      <w:r w:rsidR="0090129E">
        <w:rPr>
          <w:b/>
        </w:rPr>
        <w:tab/>
        <w:t>Krawężniki kamienne</w:t>
      </w:r>
      <w:r w:rsidR="0090129E">
        <w:rPr>
          <w:b/>
        </w:rPr>
        <w:tab/>
      </w:r>
      <w:r w:rsidR="0090129E">
        <w:rPr>
          <w:b/>
        </w:rPr>
        <w:tab/>
      </w:r>
      <w:r w:rsidR="0090129E">
        <w:rPr>
          <w:b/>
        </w:rPr>
        <w:tab/>
      </w:r>
      <w:r w:rsidR="0090129E">
        <w:rPr>
          <w:b/>
        </w:rPr>
        <w:tab/>
      </w:r>
      <w:r w:rsidR="0090129E">
        <w:rPr>
          <w:b/>
        </w:rPr>
        <w:tab/>
      </w:r>
      <w:r w:rsidR="0090129E">
        <w:rPr>
          <w:b/>
        </w:rPr>
        <w:tab/>
      </w:r>
      <w:r w:rsidR="0012310B">
        <w:rPr>
          <w:b/>
        </w:rPr>
        <w:t>27</w:t>
      </w:r>
    </w:p>
    <w:p w14:paraId="72F93943" w14:textId="5A7C1DB7" w:rsidR="0021561D" w:rsidRDefault="0021561D" w:rsidP="0021561D">
      <w:pPr>
        <w:numPr>
          <w:ilvl w:val="0"/>
          <w:numId w:val="1"/>
        </w:numPr>
        <w:tabs>
          <w:tab w:val="clear" w:pos="945"/>
          <w:tab w:val="left" w:pos="2410"/>
        </w:tabs>
        <w:spacing w:before="120" w:after="120" w:line="360" w:lineRule="auto"/>
        <w:ind w:left="539" w:hanging="539"/>
        <w:rPr>
          <w:b/>
        </w:rPr>
      </w:pPr>
      <w:r>
        <w:rPr>
          <w:b/>
        </w:rPr>
        <w:t>D-08.03.01</w:t>
      </w:r>
      <w:r>
        <w:rPr>
          <w:b/>
        </w:rPr>
        <w:tab/>
      </w:r>
      <w:r w:rsidR="00223045">
        <w:rPr>
          <w:b/>
        </w:rPr>
        <w:t>Betonowe obrzeża chodnikowe</w:t>
      </w:r>
      <w:r w:rsidR="0090129E">
        <w:rPr>
          <w:b/>
        </w:rPr>
        <w:tab/>
      </w:r>
      <w:r w:rsidR="0090129E">
        <w:rPr>
          <w:b/>
        </w:rPr>
        <w:tab/>
      </w:r>
      <w:r w:rsidR="0090129E">
        <w:rPr>
          <w:b/>
        </w:rPr>
        <w:tab/>
      </w:r>
      <w:r w:rsidR="0090129E">
        <w:rPr>
          <w:b/>
        </w:rPr>
        <w:tab/>
      </w:r>
      <w:r w:rsidR="0090129E">
        <w:rPr>
          <w:b/>
        </w:rPr>
        <w:tab/>
        <w:t>3</w:t>
      </w:r>
      <w:r w:rsidR="0012310B">
        <w:rPr>
          <w:b/>
        </w:rPr>
        <w:t>3</w:t>
      </w:r>
    </w:p>
    <w:p w14:paraId="5E16C4DC" w14:textId="4780BA58" w:rsidR="008F5787" w:rsidRDefault="00753F32" w:rsidP="008F5787">
      <w:pPr>
        <w:numPr>
          <w:ilvl w:val="0"/>
          <w:numId w:val="1"/>
        </w:numPr>
        <w:tabs>
          <w:tab w:val="clear" w:pos="945"/>
          <w:tab w:val="left" w:pos="2410"/>
        </w:tabs>
        <w:spacing w:before="120" w:after="120" w:line="360" w:lineRule="auto"/>
        <w:ind w:left="539" w:hanging="539"/>
        <w:rPr>
          <w:b/>
        </w:rPr>
      </w:pPr>
      <w:r>
        <w:rPr>
          <w:b/>
        </w:rPr>
        <w:t>D-04.01.01</w:t>
      </w:r>
      <w:r>
        <w:rPr>
          <w:b/>
        </w:rPr>
        <w:tab/>
        <w:t xml:space="preserve">Koryto wraz z profilowaniem i zagęszczaniem podłoża </w:t>
      </w:r>
      <w:r>
        <w:rPr>
          <w:b/>
        </w:rPr>
        <w:tab/>
      </w:r>
      <w:r>
        <w:rPr>
          <w:b/>
        </w:rPr>
        <w:tab/>
      </w:r>
      <w:r w:rsidR="0090129E">
        <w:rPr>
          <w:b/>
        </w:rPr>
        <w:t>3</w:t>
      </w:r>
      <w:r w:rsidR="0012310B">
        <w:rPr>
          <w:b/>
        </w:rPr>
        <w:t>7</w:t>
      </w:r>
    </w:p>
    <w:p w14:paraId="2A8B2023" w14:textId="77777777" w:rsidR="00753F32" w:rsidRDefault="00753F32" w:rsidP="008F5787">
      <w:pPr>
        <w:numPr>
          <w:ilvl w:val="0"/>
          <w:numId w:val="1"/>
        </w:numPr>
        <w:tabs>
          <w:tab w:val="clear" w:pos="945"/>
          <w:tab w:val="left" w:pos="2410"/>
        </w:tabs>
        <w:spacing w:before="120" w:after="120" w:line="360" w:lineRule="auto"/>
        <w:ind w:left="539" w:hanging="539"/>
        <w:rPr>
          <w:b/>
        </w:rPr>
      </w:pPr>
      <w:r>
        <w:rPr>
          <w:b/>
        </w:rPr>
        <w:t>D-04.06.01</w:t>
      </w:r>
      <w:r>
        <w:rPr>
          <w:b/>
        </w:rPr>
        <w:tab/>
        <w:t>Chudy beton oraz kruszywo stabilizowane</w:t>
      </w:r>
    </w:p>
    <w:p w14:paraId="365CADFD" w14:textId="429D99EB" w:rsidR="008F5787" w:rsidRDefault="00753F32" w:rsidP="00753F32">
      <w:pPr>
        <w:tabs>
          <w:tab w:val="left" w:pos="2410"/>
        </w:tabs>
        <w:spacing w:before="120" w:after="120" w:line="360" w:lineRule="auto"/>
        <w:ind w:left="539"/>
        <w:rPr>
          <w:b/>
        </w:rPr>
      </w:pPr>
      <w:r>
        <w:rPr>
          <w:b/>
        </w:rPr>
        <w:tab/>
        <w:t>cementem z betoniarni</w:t>
      </w:r>
      <w:r>
        <w:rPr>
          <w:b/>
        </w:rPr>
        <w:tab/>
      </w:r>
      <w:r>
        <w:rPr>
          <w:b/>
        </w:rPr>
        <w:tab/>
      </w:r>
      <w:r>
        <w:rPr>
          <w:b/>
        </w:rPr>
        <w:tab/>
        <w:t xml:space="preserve"> </w:t>
      </w:r>
      <w:r w:rsidR="004E7CD1">
        <w:rPr>
          <w:b/>
        </w:rPr>
        <w:tab/>
      </w:r>
      <w:r w:rsidR="004E7CD1">
        <w:rPr>
          <w:b/>
        </w:rPr>
        <w:tab/>
      </w:r>
      <w:r w:rsidR="004E7CD1">
        <w:rPr>
          <w:b/>
        </w:rPr>
        <w:tab/>
        <w:t>4</w:t>
      </w:r>
      <w:r w:rsidR="0012310B">
        <w:rPr>
          <w:b/>
        </w:rPr>
        <w:t>0</w:t>
      </w:r>
    </w:p>
    <w:p w14:paraId="1C8BA37F" w14:textId="77777777" w:rsidR="00223045" w:rsidRDefault="00223045" w:rsidP="00223045">
      <w:pPr>
        <w:numPr>
          <w:ilvl w:val="0"/>
          <w:numId w:val="1"/>
        </w:numPr>
        <w:tabs>
          <w:tab w:val="clear" w:pos="945"/>
          <w:tab w:val="left" w:pos="2410"/>
        </w:tabs>
        <w:spacing w:before="120" w:after="120" w:line="360" w:lineRule="auto"/>
        <w:ind w:left="539" w:hanging="539"/>
        <w:rPr>
          <w:b/>
        </w:rPr>
      </w:pPr>
      <w:r>
        <w:rPr>
          <w:b/>
        </w:rPr>
        <w:t>D-05.03.23a</w:t>
      </w:r>
      <w:r w:rsidRPr="00223045">
        <w:rPr>
          <w:b/>
        </w:rPr>
        <w:tab/>
      </w:r>
      <w:r>
        <w:rPr>
          <w:b/>
        </w:rPr>
        <w:t>Nawierzchnia z betonowej kostki brukowej dla dróg i ulic oraz</w:t>
      </w:r>
    </w:p>
    <w:p w14:paraId="340BF7C9" w14:textId="6AAF6F36" w:rsidR="00223045" w:rsidRPr="00223045" w:rsidRDefault="00223045" w:rsidP="00223045">
      <w:pPr>
        <w:pStyle w:val="Bezodstpw"/>
        <w:rPr>
          <w:b/>
        </w:rPr>
      </w:pPr>
      <w:r w:rsidRPr="00223045">
        <w:rPr>
          <w:b/>
        </w:rPr>
        <w:t xml:space="preserve">                                            </w:t>
      </w:r>
      <w:r>
        <w:rPr>
          <w:b/>
        </w:rPr>
        <w:t>p</w:t>
      </w:r>
      <w:r w:rsidRPr="00223045">
        <w:rPr>
          <w:b/>
        </w:rPr>
        <w:t>laców i chodników</w:t>
      </w:r>
      <w:r w:rsidR="004E7CD1">
        <w:rPr>
          <w:b/>
        </w:rPr>
        <w:tab/>
      </w:r>
      <w:r w:rsidR="004E7CD1">
        <w:rPr>
          <w:b/>
        </w:rPr>
        <w:tab/>
      </w:r>
      <w:r w:rsidR="004E7CD1">
        <w:rPr>
          <w:b/>
        </w:rPr>
        <w:tab/>
      </w:r>
      <w:r w:rsidR="004E7CD1">
        <w:rPr>
          <w:b/>
        </w:rPr>
        <w:tab/>
      </w:r>
      <w:r w:rsidR="004E7CD1">
        <w:rPr>
          <w:b/>
        </w:rPr>
        <w:tab/>
      </w:r>
      <w:r w:rsidR="004E7CD1">
        <w:rPr>
          <w:b/>
        </w:rPr>
        <w:tab/>
        <w:t>4</w:t>
      </w:r>
      <w:r w:rsidR="0012310B">
        <w:rPr>
          <w:b/>
        </w:rPr>
        <w:t>8</w:t>
      </w:r>
    </w:p>
    <w:p w14:paraId="4A2D99C9" w14:textId="2C24B525" w:rsidR="00292F71" w:rsidRPr="00753F32" w:rsidRDefault="00730D41" w:rsidP="00292F71">
      <w:pPr>
        <w:numPr>
          <w:ilvl w:val="0"/>
          <w:numId w:val="1"/>
        </w:numPr>
        <w:tabs>
          <w:tab w:val="clear" w:pos="945"/>
          <w:tab w:val="left" w:pos="2410"/>
        </w:tabs>
        <w:spacing w:before="120" w:after="120" w:line="360" w:lineRule="auto"/>
        <w:ind w:left="539" w:hanging="539"/>
        <w:jc w:val="left"/>
        <w:rPr>
          <w:b/>
        </w:rPr>
      </w:pPr>
      <w:r>
        <w:rPr>
          <w:b/>
        </w:rPr>
        <w:t>D-07.06.01a</w:t>
      </w:r>
      <w:r w:rsidR="00753F32">
        <w:rPr>
          <w:b/>
        </w:rPr>
        <w:tab/>
      </w:r>
      <w:r>
        <w:rPr>
          <w:b/>
        </w:rPr>
        <w:t>Ogrodzenia z siatki</w:t>
      </w:r>
      <w:r w:rsidR="00341B25">
        <w:rPr>
          <w:b/>
        </w:rPr>
        <w:t xml:space="preserve"> metalowej</w:t>
      </w:r>
      <w:r w:rsidR="00753F32">
        <w:rPr>
          <w:b/>
        </w:rPr>
        <w:tab/>
      </w:r>
      <w:r w:rsidR="00753F32">
        <w:rPr>
          <w:b/>
        </w:rPr>
        <w:tab/>
      </w:r>
      <w:r w:rsidR="00753F32">
        <w:rPr>
          <w:b/>
        </w:rPr>
        <w:tab/>
      </w:r>
      <w:r w:rsidR="00753F32">
        <w:rPr>
          <w:b/>
        </w:rPr>
        <w:tab/>
      </w:r>
      <w:r w:rsidR="00753F32">
        <w:rPr>
          <w:b/>
        </w:rPr>
        <w:tab/>
      </w:r>
      <w:r w:rsidR="004E7CD1">
        <w:rPr>
          <w:b/>
        </w:rPr>
        <w:t>5</w:t>
      </w:r>
      <w:r w:rsidR="0012310B">
        <w:rPr>
          <w:b/>
        </w:rPr>
        <w:t>6</w:t>
      </w:r>
    </w:p>
    <w:p w14:paraId="52717D99" w14:textId="7701234D" w:rsidR="00292F71" w:rsidRDefault="00730D41" w:rsidP="00292F71">
      <w:pPr>
        <w:numPr>
          <w:ilvl w:val="0"/>
          <w:numId w:val="1"/>
        </w:numPr>
        <w:tabs>
          <w:tab w:val="clear" w:pos="945"/>
          <w:tab w:val="left" w:pos="2410"/>
        </w:tabs>
        <w:spacing w:before="120" w:after="120" w:line="360" w:lineRule="auto"/>
        <w:ind w:left="539" w:hanging="539"/>
        <w:jc w:val="left"/>
        <w:rPr>
          <w:b/>
        </w:rPr>
      </w:pPr>
      <w:r>
        <w:rPr>
          <w:b/>
        </w:rPr>
        <w:t>D-09.01.01</w:t>
      </w:r>
      <w:r w:rsidR="00341B25">
        <w:rPr>
          <w:b/>
        </w:rPr>
        <w:tab/>
        <w:t>Zieleń drogowa</w:t>
      </w:r>
      <w:r w:rsidR="00341B25">
        <w:rPr>
          <w:b/>
        </w:rPr>
        <w:tab/>
      </w:r>
      <w:r w:rsidR="00753F32">
        <w:rPr>
          <w:b/>
        </w:rPr>
        <w:tab/>
      </w:r>
      <w:r w:rsidR="00753F32">
        <w:rPr>
          <w:b/>
        </w:rPr>
        <w:tab/>
      </w:r>
      <w:r w:rsidR="00753F32">
        <w:rPr>
          <w:b/>
        </w:rPr>
        <w:tab/>
      </w:r>
      <w:r w:rsidR="004E7CD1">
        <w:rPr>
          <w:b/>
        </w:rPr>
        <w:tab/>
      </w:r>
      <w:r w:rsidR="004E7CD1">
        <w:rPr>
          <w:b/>
        </w:rPr>
        <w:tab/>
      </w:r>
      <w:r w:rsidR="004E7CD1">
        <w:rPr>
          <w:b/>
        </w:rPr>
        <w:tab/>
        <w:t>6</w:t>
      </w:r>
      <w:r w:rsidR="0012310B">
        <w:rPr>
          <w:b/>
        </w:rPr>
        <w:t>2</w:t>
      </w:r>
    </w:p>
    <w:p w14:paraId="66EC3EA8" w14:textId="77777777" w:rsidR="00292F71" w:rsidRDefault="00292F71" w:rsidP="00292F71"/>
    <w:p w14:paraId="102C9856" w14:textId="77777777" w:rsidR="00341B25" w:rsidRDefault="00341B25" w:rsidP="00341B25">
      <w:pPr>
        <w:pStyle w:val="Bezodstpw"/>
      </w:pPr>
    </w:p>
    <w:p w14:paraId="19DCE4E6" w14:textId="77777777" w:rsidR="00341B25" w:rsidRDefault="00341B25" w:rsidP="00341B25">
      <w:pPr>
        <w:pStyle w:val="Bezodstpw"/>
      </w:pPr>
    </w:p>
    <w:p w14:paraId="4A46143C" w14:textId="77777777" w:rsidR="00341B25" w:rsidRDefault="00341B25" w:rsidP="00341B25">
      <w:pPr>
        <w:pStyle w:val="Bezodstpw"/>
      </w:pPr>
    </w:p>
    <w:p w14:paraId="7D8322FA" w14:textId="77777777" w:rsidR="00341B25" w:rsidRDefault="00341B25" w:rsidP="00341B25">
      <w:pPr>
        <w:pStyle w:val="Bezodstpw"/>
      </w:pPr>
    </w:p>
    <w:p w14:paraId="2AE1C137" w14:textId="77777777" w:rsidR="00341B25" w:rsidRDefault="00341B25" w:rsidP="00341B25">
      <w:pPr>
        <w:pStyle w:val="Bezodstpw"/>
      </w:pPr>
    </w:p>
    <w:p w14:paraId="31BE2024" w14:textId="77777777" w:rsidR="00341B25" w:rsidRDefault="00341B25" w:rsidP="00341B25">
      <w:pPr>
        <w:pStyle w:val="Bezodstpw"/>
      </w:pPr>
    </w:p>
    <w:p w14:paraId="65E3D1A7" w14:textId="77777777" w:rsidR="00341B25" w:rsidRDefault="00341B25" w:rsidP="00341B25">
      <w:pPr>
        <w:pStyle w:val="Bezodstpw"/>
      </w:pPr>
    </w:p>
    <w:p w14:paraId="6FEEE5EE" w14:textId="77777777" w:rsidR="00341B25" w:rsidRDefault="00341B25" w:rsidP="00341B25">
      <w:pPr>
        <w:pStyle w:val="Bezodstpw"/>
      </w:pPr>
    </w:p>
    <w:p w14:paraId="3AF7DBBD" w14:textId="77777777" w:rsidR="00341B25" w:rsidRDefault="00341B25" w:rsidP="00341B25">
      <w:pPr>
        <w:pStyle w:val="Bezodstpw"/>
      </w:pPr>
    </w:p>
    <w:p w14:paraId="51B5BA4D" w14:textId="77777777" w:rsidR="00341B25" w:rsidRDefault="00341B25" w:rsidP="00341B25">
      <w:pPr>
        <w:pStyle w:val="Bezodstpw"/>
      </w:pPr>
    </w:p>
    <w:p w14:paraId="43B8F13E" w14:textId="77777777" w:rsidR="00341B25" w:rsidRDefault="00341B25" w:rsidP="00341B25">
      <w:pPr>
        <w:pStyle w:val="Bezodstpw"/>
      </w:pPr>
    </w:p>
    <w:p w14:paraId="290BA620" w14:textId="77777777" w:rsidR="00341B25" w:rsidRDefault="00341B25" w:rsidP="00341B25">
      <w:pPr>
        <w:pStyle w:val="Bezodstpw"/>
      </w:pPr>
    </w:p>
    <w:p w14:paraId="3EF0E1DB" w14:textId="77777777" w:rsidR="00341B25" w:rsidRDefault="00341B25" w:rsidP="00341B25">
      <w:pPr>
        <w:pStyle w:val="Bezodstpw"/>
      </w:pPr>
    </w:p>
    <w:p w14:paraId="3A156C4B" w14:textId="77777777" w:rsidR="00341B25" w:rsidRDefault="00341B25" w:rsidP="00341B25">
      <w:pPr>
        <w:pStyle w:val="Bezodstpw"/>
      </w:pPr>
    </w:p>
    <w:p w14:paraId="62E85C00" w14:textId="77777777" w:rsidR="00341B25" w:rsidRDefault="00341B25" w:rsidP="00341B25">
      <w:pPr>
        <w:pStyle w:val="Bezodstpw"/>
      </w:pPr>
    </w:p>
    <w:p w14:paraId="071E5547" w14:textId="77777777" w:rsidR="008637F4" w:rsidRDefault="008637F4" w:rsidP="00341B25">
      <w:pPr>
        <w:pStyle w:val="Bezodstpw"/>
      </w:pPr>
    </w:p>
    <w:p w14:paraId="31BA4023" w14:textId="77777777" w:rsidR="00341B25" w:rsidRPr="00341B25" w:rsidRDefault="00341B25" w:rsidP="00341B25">
      <w:pPr>
        <w:pStyle w:val="Bezodstpw"/>
      </w:pPr>
    </w:p>
    <w:p w14:paraId="513B5329" w14:textId="5D3418EC" w:rsidR="000E421B" w:rsidRDefault="00D74B94" w:rsidP="0082061F">
      <w:pPr>
        <w:jc w:val="center"/>
        <w:rPr>
          <w:b/>
        </w:rPr>
      </w:pPr>
      <w:r>
        <w:rPr>
          <w:b/>
        </w:rPr>
        <w:t>Grudzień 2021</w:t>
      </w:r>
    </w:p>
    <w:p w14:paraId="6BF21A91" w14:textId="77777777" w:rsidR="00AE2F02" w:rsidRPr="005F1E74" w:rsidRDefault="00AE2F02" w:rsidP="00AE2F02">
      <w:pPr>
        <w:overflowPunct w:val="0"/>
        <w:autoSpaceDE w:val="0"/>
        <w:autoSpaceDN w:val="0"/>
        <w:adjustRightInd w:val="0"/>
        <w:jc w:val="center"/>
      </w:pPr>
      <w:r w:rsidRPr="005F1E74">
        <w:lastRenderedPageBreak/>
        <w:t>SZCZEGÓŁOWE SPECYFIKACJE TECHNICZNE</w:t>
      </w:r>
    </w:p>
    <w:p w14:paraId="41F2223D" w14:textId="77777777" w:rsidR="001653FF" w:rsidRPr="005F1E74" w:rsidRDefault="001653FF" w:rsidP="001653FF">
      <w:pPr>
        <w:pStyle w:val="Bezodstpw"/>
        <w:rPr>
          <w:lang w:eastAsia="pl-PL"/>
        </w:rPr>
      </w:pPr>
    </w:p>
    <w:p w14:paraId="011857DA" w14:textId="77777777" w:rsidR="001653FF" w:rsidRPr="005F1E74" w:rsidRDefault="001653FF" w:rsidP="001653FF">
      <w:pPr>
        <w:pStyle w:val="Bezodstpw"/>
        <w:rPr>
          <w:lang w:eastAsia="pl-PL"/>
        </w:rPr>
      </w:pPr>
    </w:p>
    <w:p w14:paraId="765CD117" w14:textId="2C06ACD0" w:rsidR="00582760" w:rsidRPr="00582760" w:rsidRDefault="00D74B94" w:rsidP="00D74B94">
      <w:pPr>
        <w:ind w:firstLine="3"/>
        <w:jc w:val="center"/>
        <w:rPr>
          <w:b/>
        </w:rPr>
      </w:pPr>
      <w:r w:rsidRPr="00D74B94">
        <w:rPr>
          <w:b/>
          <w:bCs/>
          <w:sz w:val="32"/>
          <w:szCs w:val="32"/>
        </w:rPr>
        <w:t>Rozbudowa budynku Przedszkola Publicznego w Gołańczy w zakresie przebudowy ciągu pieszo - jezdnego</w:t>
      </w:r>
    </w:p>
    <w:p w14:paraId="61CE5EB2" w14:textId="77777777" w:rsidR="001653FF" w:rsidRDefault="001653FF" w:rsidP="001653FF">
      <w:pPr>
        <w:pStyle w:val="Bezodstpw"/>
        <w:rPr>
          <w:lang w:eastAsia="pl-PL"/>
        </w:rPr>
      </w:pPr>
    </w:p>
    <w:p w14:paraId="4513B425" w14:textId="77777777" w:rsidR="001653FF" w:rsidRPr="005F1E74" w:rsidRDefault="001653FF" w:rsidP="001653FF">
      <w:pPr>
        <w:pStyle w:val="Bezodstpw"/>
        <w:rPr>
          <w:lang w:eastAsia="pl-PL"/>
        </w:rPr>
      </w:pPr>
    </w:p>
    <w:p w14:paraId="1FF2D559" w14:textId="77777777" w:rsidR="001653FF" w:rsidRPr="006343CD" w:rsidRDefault="001653FF" w:rsidP="001653FF">
      <w:pPr>
        <w:overflowPunct w:val="0"/>
        <w:autoSpaceDE w:val="0"/>
        <w:autoSpaceDN w:val="0"/>
        <w:adjustRightInd w:val="0"/>
        <w:jc w:val="center"/>
        <w:rPr>
          <w:b/>
        </w:rPr>
      </w:pPr>
      <w:r w:rsidRPr="006343CD">
        <w:rPr>
          <w:b/>
        </w:rPr>
        <w:t> D - 0</w:t>
      </w:r>
      <w:r>
        <w:rPr>
          <w:b/>
        </w:rPr>
        <w:t>0.00.00</w:t>
      </w:r>
    </w:p>
    <w:p w14:paraId="41EF6C02" w14:textId="77777777" w:rsidR="001653FF" w:rsidRPr="006343CD" w:rsidRDefault="001653FF" w:rsidP="001653FF">
      <w:pPr>
        <w:overflowPunct w:val="0"/>
        <w:autoSpaceDE w:val="0"/>
        <w:autoSpaceDN w:val="0"/>
        <w:adjustRightInd w:val="0"/>
        <w:jc w:val="center"/>
        <w:rPr>
          <w:b/>
        </w:rPr>
      </w:pPr>
      <w:r w:rsidRPr="006343CD">
        <w:rPr>
          <w:b/>
        </w:rPr>
        <w:t> </w:t>
      </w:r>
    </w:p>
    <w:p w14:paraId="190F56CE" w14:textId="77777777" w:rsidR="001653FF" w:rsidRPr="006343CD" w:rsidRDefault="001653FF" w:rsidP="001653FF">
      <w:pPr>
        <w:pStyle w:val="Bezodstpw"/>
        <w:rPr>
          <w:b/>
          <w:lang w:eastAsia="pl-PL"/>
        </w:rPr>
      </w:pPr>
    </w:p>
    <w:p w14:paraId="7C81DAA6" w14:textId="77777777" w:rsidR="001653FF" w:rsidRPr="006343CD" w:rsidRDefault="001653FF" w:rsidP="001653FF">
      <w:pPr>
        <w:overflowPunct w:val="0"/>
        <w:autoSpaceDE w:val="0"/>
        <w:autoSpaceDN w:val="0"/>
        <w:adjustRightInd w:val="0"/>
        <w:jc w:val="center"/>
        <w:rPr>
          <w:b/>
        </w:rPr>
      </w:pPr>
      <w:r>
        <w:rPr>
          <w:b/>
        </w:rPr>
        <w:t>WYMAGANIA OGÓLNE</w:t>
      </w:r>
    </w:p>
    <w:p w14:paraId="1CAE0CE4" w14:textId="77777777" w:rsidR="001653FF" w:rsidRPr="006343CD" w:rsidRDefault="001653FF" w:rsidP="001653FF">
      <w:pPr>
        <w:overflowPunct w:val="0"/>
        <w:autoSpaceDE w:val="0"/>
        <w:autoSpaceDN w:val="0"/>
        <w:adjustRightInd w:val="0"/>
        <w:jc w:val="center"/>
        <w:rPr>
          <w:b/>
        </w:rPr>
      </w:pPr>
      <w:r w:rsidRPr="006343CD">
        <w:rPr>
          <w:b/>
        </w:rPr>
        <w:t> </w:t>
      </w:r>
    </w:p>
    <w:p w14:paraId="5C314099" w14:textId="77777777" w:rsidR="001653FF" w:rsidRPr="006343CD" w:rsidRDefault="001653FF" w:rsidP="001653FF">
      <w:pPr>
        <w:pBdr>
          <w:bottom w:val="single" w:sz="4" w:space="1" w:color="auto"/>
        </w:pBdr>
        <w:overflowPunct w:val="0"/>
        <w:autoSpaceDE w:val="0"/>
        <w:autoSpaceDN w:val="0"/>
        <w:adjustRightInd w:val="0"/>
        <w:jc w:val="center"/>
        <w:rPr>
          <w:b/>
        </w:rPr>
      </w:pPr>
      <w:r w:rsidRPr="006343CD">
        <w:rPr>
          <w:b/>
        </w:rPr>
        <w:t> </w:t>
      </w:r>
    </w:p>
    <w:p w14:paraId="68880924" w14:textId="77777777" w:rsidR="001653FF" w:rsidRPr="005F1E74" w:rsidRDefault="001653FF" w:rsidP="001653FF">
      <w:pPr>
        <w:overflowPunct w:val="0"/>
        <w:autoSpaceDE w:val="0"/>
        <w:autoSpaceDN w:val="0"/>
        <w:adjustRightInd w:val="0"/>
        <w:jc w:val="center"/>
        <w:rPr>
          <w:b/>
        </w:rPr>
      </w:pPr>
      <w:r w:rsidRPr="005F1E74">
        <w:rPr>
          <w:b/>
        </w:rPr>
        <w:t> </w:t>
      </w:r>
    </w:p>
    <w:p w14:paraId="45D3A8EF" w14:textId="77777777" w:rsidR="001653FF" w:rsidRPr="005F1E74" w:rsidRDefault="001653FF" w:rsidP="001653FF">
      <w:pPr>
        <w:overflowPunct w:val="0"/>
        <w:autoSpaceDE w:val="0"/>
        <w:autoSpaceDN w:val="0"/>
        <w:adjustRightInd w:val="0"/>
        <w:jc w:val="center"/>
        <w:rPr>
          <w:b/>
        </w:rPr>
      </w:pPr>
      <w:r w:rsidRPr="005F1E74">
        <w:rPr>
          <w:b/>
        </w:rPr>
        <w:t>SPIS  TREŚCI</w:t>
      </w:r>
    </w:p>
    <w:p w14:paraId="6404A027" w14:textId="77777777" w:rsidR="001653FF" w:rsidRPr="005F1E74" w:rsidRDefault="001653FF" w:rsidP="001653FF">
      <w:pPr>
        <w:overflowPunct w:val="0"/>
        <w:autoSpaceDE w:val="0"/>
        <w:autoSpaceDN w:val="0"/>
        <w:adjustRightInd w:val="0"/>
        <w:jc w:val="center"/>
      </w:pPr>
      <w:r w:rsidRPr="005F1E74">
        <w:t> </w:t>
      </w:r>
    </w:p>
    <w:p w14:paraId="2080F560" w14:textId="77777777" w:rsidR="001653FF" w:rsidRPr="005F1E74" w:rsidRDefault="0012310B" w:rsidP="001653FF">
      <w:pPr>
        <w:overflowPunct w:val="0"/>
        <w:autoSpaceDE w:val="0"/>
        <w:autoSpaceDN w:val="0"/>
        <w:adjustRightInd w:val="0"/>
        <w:rPr>
          <w:b/>
          <w:bCs/>
        </w:rPr>
      </w:pPr>
      <w:hyperlink r:id="rId8" w:anchor="_1._WSTĘP_1" w:history="1">
        <w:r w:rsidR="001653FF" w:rsidRPr="005F1E74">
          <w:rPr>
            <w:b/>
            <w:bCs/>
            <w:u w:val="single"/>
          </w:rPr>
          <w:t>1. WSTĘP</w:t>
        </w:r>
      </w:hyperlink>
    </w:p>
    <w:p w14:paraId="0E522B5C" w14:textId="77777777" w:rsidR="001653FF" w:rsidRPr="005F1E74" w:rsidRDefault="001653FF" w:rsidP="001653FF">
      <w:pPr>
        <w:overflowPunct w:val="0"/>
        <w:autoSpaceDE w:val="0"/>
        <w:autoSpaceDN w:val="0"/>
        <w:adjustRightInd w:val="0"/>
        <w:rPr>
          <w:b/>
          <w:bCs/>
        </w:rPr>
      </w:pPr>
      <w:r w:rsidRPr="005F1E74">
        <w:rPr>
          <w:b/>
          <w:bCs/>
          <w:u w:val="single"/>
        </w:rPr>
        <w:t xml:space="preserve">2. MATERIAŁY </w:t>
      </w:r>
    </w:p>
    <w:p w14:paraId="015626D7" w14:textId="77777777" w:rsidR="001653FF" w:rsidRPr="005F1E74" w:rsidRDefault="0012310B" w:rsidP="001653FF">
      <w:pPr>
        <w:overflowPunct w:val="0"/>
        <w:autoSpaceDE w:val="0"/>
        <w:autoSpaceDN w:val="0"/>
        <w:adjustRightInd w:val="0"/>
        <w:rPr>
          <w:b/>
          <w:bCs/>
        </w:rPr>
      </w:pPr>
      <w:hyperlink r:id="rId9" w:anchor="_3._sprzęt_1" w:history="1">
        <w:r w:rsidR="001653FF" w:rsidRPr="005F1E74">
          <w:rPr>
            <w:b/>
            <w:bCs/>
            <w:u w:val="single"/>
          </w:rPr>
          <w:t>3. SPRZĘT</w:t>
        </w:r>
      </w:hyperlink>
    </w:p>
    <w:p w14:paraId="611CC558" w14:textId="77777777" w:rsidR="001653FF" w:rsidRPr="005F1E74" w:rsidRDefault="0012310B" w:rsidP="001653FF">
      <w:pPr>
        <w:overflowPunct w:val="0"/>
        <w:autoSpaceDE w:val="0"/>
        <w:autoSpaceDN w:val="0"/>
        <w:adjustRightInd w:val="0"/>
        <w:rPr>
          <w:b/>
          <w:bCs/>
        </w:rPr>
      </w:pPr>
      <w:hyperlink r:id="rId10" w:anchor="_5._wykonanie_robót_1" w:history="1">
        <w:r w:rsidR="001653FF">
          <w:rPr>
            <w:b/>
            <w:bCs/>
            <w:u w:val="single"/>
          </w:rPr>
          <w:t>4</w:t>
        </w:r>
        <w:r w:rsidR="001653FF" w:rsidRPr="005F1E74">
          <w:rPr>
            <w:b/>
            <w:bCs/>
            <w:u w:val="single"/>
          </w:rPr>
          <w:t>. WYKONANIE ROBÓT</w:t>
        </w:r>
      </w:hyperlink>
    </w:p>
    <w:p w14:paraId="27CBA680" w14:textId="77777777" w:rsidR="001653FF" w:rsidRPr="0082052C" w:rsidRDefault="0012310B" w:rsidP="001653FF">
      <w:pPr>
        <w:overflowPunct w:val="0"/>
        <w:autoSpaceDE w:val="0"/>
        <w:autoSpaceDN w:val="0"/>
        <w:adjustRightInd w:val="0"/>
        <w:rPr>
          <w:b/>
          <w:bCs/>
          <w:u w:val="single"/>
        </w:rPr>
      </w:pPr>
      <w:hyperlink r:id="rId11" w:anchor="_7._obmiar_robót" w:history="1">
        <w:r w:rsidR="001653FF" w:rsidRPr="0082052C">
          <w:rPr>
            <w:b/>
            <w:bCs/>
            <w:u w:val="single"/>
          </w:rPr>
          <w:t>5.</w:t>
        </w:r>
      </w:hyperlink>
      <w:r w:rsidR="001653FF" w:rsidRPr="0082052C">
        <w:rPr>
          <w:b/>
          <w:u w:val="single"/>
        </w:rPr>
        <w:t xml:space="preserve"> KONTROLA JAKOŚCI</w:t>
      </w:r>
    </w:p>
    <w:p w14:paraId="4ABF4029" w14:textId="77777777" w:rsidR="001653FF" w:rsidRPr="005F1E74" w:rsidRDefault="0012310B" w:rsidP="001653FF">
      <w:pPr>
        <w:overflowPunct w:val="0"/>
        <w:autoSpaceDE w:val="0"/>
        <w:autoSpaceDN w:val="0"/>
        <w:adjustRightInd w:val="0"/>
        <w:rPr>
          <w:b/>
          <w:bCs/>
        </w:rPr>
      </w:pPr>
      <w:hyperlink r:id="rId12" w:anchor="_8._odbiór_robót_1" w:history="1">
        <w:r w:rsidR="001653FF">
          <w:rPr>
            <w:b/>
            <w:bCs/>
            <w:u w:val="single"/>
          </w:rPr>
          <w:t>6</w:t>
        </w:r>
        <w:r w:rsidR="001653FF" w:rsidRPr="005F1E74">
          <w:rPr>
            <w:b/>
            <w:bCs/>
            <w:u w:val="single"/>
          </w:rPr>
          <w:t>. ODBIÓR ROBÓT</w:t>
        </w:r>
      </w:hyperlink>
    </w:p>
    <w:p w14:paraId="260D3F8F" w14:textId="77777777" w:rsidR="001653FF" w:rsidRPr="005F1E74" w:rsidRDefault="001653FF" w:rsidP="001653FF">
      <w:pPr>
        <w:pBdr>
          <w:bottom w:val="single" w:sz="4" w:space="1" w:color="auto"/>
        </w:pBdr>
        <w:tabs>
          <w:tab w:val="right" w:leader="dot" w:pos="7371"/>
        </w:tabs>
        <w:overflowPunct w:val="0"/>
        <w:autoSpaceDE w:val="0"/>
        <w:autoSpaceDN w:val="0"/>
        <w:adjustRightInd w:val="0"/>
        <w:rPr>
          <w:b/>
          <w:caps/>
        </w:rPr>
      </w:pPr>
      <w:r w:rsidRPr="005F1E74">
        <w:rPr>
          <w:b/>
          <w:caps/>
        </w:rPr>
        <w:t> </w:t>
      </w:r>
    </w:p>
    <w:p w14:paraId="654C228B" w14:textId="77777777" w:rsidR="001653FF" w:rsidRPr="005F1E74" w:rsidRDefault="001653FF" w:rsidP="001653FF">
      <w:pPr>
        <w:overflowPunct w:val="0"/>
        <w:autoSpaceDE w:val="0"/>
        <w:autoSpaceDN w:val="0"/>
        <w:adjustRightInd w:val="0"/>
        <w:ind w:left="142"/>
      </w:pPr>
      <w:r w:rsidRPr="005F1E74">
        <w:t> </w:t>
      </w:r>
    </w:p>
    <w:p w14:paraId="34D62748" w14:textId="77777777" w:rsidR="001653FF" w:rsidRPr="009E40A0" w:rsidRDefault="001653FF" w:rsidP="001653FF">
      <w:pPr>
        <w:pStyle w:val="Bezodstpw"/>
        <w:rPr>
          <w:b/>
          <w:caps/>
          <w:kern w:val="28"/>
          <w:lang w:eastAsia="pl-PL"/>
        </w:rPr>
      </w:pPr>
      <w:bookmarkStart w:id="0" w:name="_Toc404150096"/>
      <w:bookmarkStart w:id="1" w:name="_Toc416830698"/>
      <w:bookmarkStart w:id="2" w:name="_Toc6881279"/>
      <w:bookmarkStart w:id="3" w:name="_Toc9229973"/>
      <w:r w:rsidRPr="009E40A0">
        <w:rPr>
          <w:b/>
          <w:caps/>
          <w:kern w:val="28"/>
          <w:lang w:eastAsia="pl-PL"/>
        </w:rPr>
        <w:t>1. WSTĘP</w:t>
      </w:r>
      <w:bookmarkEnd w:id="0"/>
      <w:bookmarkEnd w:id="1"/>
      <w:bookmarkEnd w:id="2"/>
      <w:bookmarkEnd w:id="3"/>
    </w:p>
    <w:p w14:paraId="16ADC781" w14:textId="77777777" w:rsidR="005C7CC8" w:rsidRDefault="005C7CC8" w:rsidP="001653FF">
      <w:pPr>
        <w:pStyle w:val="Bezodstpw"/>
        <w:rPr>
          <w:b/>
          <w:lang w:eastAsia="pl-PL"/>
        </w:rPr>
      </w:pPr>
    </w:p>
    <w:p w14:paraId="23CB6B3E" w14:textId="77777777" w:rsidR="001653FF" w:rsidRPr="009E40A0" w:rsidRDefault="001653FF" w:rsidP="001653FF">
      <w:pPr>
        <w:pStyle w:val="Bezodstpw"/>
        <w:rPr>
          <w:b/>
          <w:lang w:eastAsia="pl-PL"/>
        </w:rPr>
      </w:pPr>
      <w:r>
        <w:rPr>
          <w:b/>
          <w:lang w:eastAsia="pl-PL"/>
        </w:rPr>
        <w:t>1.1. Przedmiot S</w:t>
      </w:r>
      <w:r w:rsidRPr="009E40A0">
        <w:rPr>
          <w:b/>
          <w:lang w:eastAsia="pl-PL"/>
        </w:rPr>
        <w:t>ST</w:t>
      </w:r>
    </w:p>
    <w:p w14:paraId="4DDDF906" w14:textId="6F0D5D92" w:rsidR="001653FF" w:rsidRPr="009E40A0" w:rsidRDefault="001653FF" w:rsidP="001653FF">
      <w:pPr>
        <w:pStyle w:val="Bezodstpw"/>
        <w:rPr>
          <w:lang w:eastAsia="pl-PL"/>
        </w:rPr>
      </w:pPr>
      <w:r w:rsidRPr="009E40A0">
        <w:rPr>
          <w:lang w:eastAsia="pl-PL"/>
        </w:rPr>
        <w:tab/>
        <w:t xml:space="preserve">Przedmiotem niniejszej </w:t>
      </w:r>
      <w:r>
        <w:rPr>
          <w:lang w:eastAsia="pl-PL"/>
        </w:rPr>
        <w:t>szczegółowej specyfikacji technicznej (S</w:t>
      </w:r>
      <w:r w:rsidRPr="009E40A0">
        <w:rPr>
          <w:lang w:eastAsia="pl-PL"/>
        </w:rPr>
        <w:t>ST) są wymagania dotyczące wykonania i odb</w:t>
      </w:r>
      <w:r>
        <w:rPr>
          <w:lang w:eastAsia="pl-PL"/>
        </w:rPr>
        <w:t xml:space="preserve">ioru robót drogowych </w:t>
      </w:r>
      <w:r w:rsidRPr="00F2447B">
        <w:rPr>
          <w:rFonts w:eastAsia="Times New Roman"/>
          <w:lang w:eastAsia="pl-PL"/>
        </w:rPr>
        <w:t xml:space="preserve">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 xml:space="preserve">y </w:t>
      </w:r>
      <w:r w:rsidR="00D74B94" w:rsidRPr="00D74B94">
        <w:rPr>
          <w:rFonts w:eastAsia="Times New Roman"/>
          <w:lang w:eastAsia="pl-PL"/>
        </w:rPr>
        <w:t>budynku Przedszkola Publicznego w Gołańczy w zakresie przebudowy ciągu pieszo - jezdnego</w:t>
      </w:r>
      <w:r w:rsidR="009D138E">
        <w:rPr>
          <w:rFonts w:eastAsia="Times New Roman"/>
          <w:lang w:eastAsia="pl-PL"/>
        </w:rPr>
        <w:t>.</w:t>
      </w:r>
    </w:p>
    <w:p w14:paraId="57A72A4E" w14:textId="77777777" w:rsidR="005C7CC8" w:rsidRDefault="005C7CC8" w:rsidP="001653FF">
      <w:pPr>
        <w:pStyle w:val="Bezodstpw"/>
        <w:rPr>
          <w:b/>
          <w:lang w:eastAsia="pl-PL"/>
        </w:rPr>
      </w:pPr>
    </w:p>
    <w:p w14:paraId="430EC4FB" w14:textId="77777777" w:rsidR="001653FF" w:rsidRPr="009E40A0" w:rsidRDefault="001653FF" w:rsidP="001653FF">
      <w:pPr>
        <w:pStyle w:val="Bezodstpw"/>
        <w:rPr>
          <w:b/>
          <w:lang w:eastAsia="pl-PL"/>
        </w:rPr>
      </w:pPr>
      <w:r>
        <w:rPr>
          <w:b/>
          <w:lang w:eastAsia="pl-PL"/>
        </w:rPr>
        <w:t>1.2</w:t>
      </w:r>
      <w:r w:rsidRPr="009E40A0">
        <w:rPr>
          <w:b/>
          <w:lang w:eastAsia="pl-PL"/>
        </w:rPr>
        <w:t>. Określenia podstawowe</w:t>
      </w:r>
    </w:p>
    <w:p w14:paraId="28A7B870" w14:textId="77777777" w:rsidR="005C7CC8" w:rsidRDefault="005C7CC8" w:rsidP="001653FF">
      <w:pPr>
        <w:pStyle w:val="Bezodstpw"/>
        <w:rPr>
          <w:lang w:eastAsia="pl-PL"/>
        </w:rPr>
      </w:pPr>
    </w:p>
    <w:p w14:paraId="455B5FB4" w14:textId="77777777" w:rsidR="001653FF" w:rsidRPr="009E40A0" w:rsidRDefault="001653FF" w:rsidP="005C7CC8">
      <w:pPr>
        <w:pStyle w:val="Bezodstpw"/>
        <w:ind w:firstLine="708"/>
        <w:rPr>
          <w:lang w:eastAsia="pl-PL"/>
        </w:rPr>
      </w:pPr>
      <w:r>
        <w:rPr>
          <w:lang w:eastAsia="pl-PL"/>
        </w:rPr>
        <w:t>Użyte w S</w:t>
      </w:r>
      <w:r w:rsidRPr="009E40A0">
        <w:rPr>
          <w:lang w:eastAsia="pl-PL"/>
        </w:rPr>
        <w:t>ST wymienione poniżej określenia należy rozumieć w każdym przypadku następująco:</w:t>
      </w:r>
    </w:p>
    <w:p w14:paraId="5D734D03" w14:textId="77777777" w:rsidR="001653FF" w:rsidRPr="009E40A0" w:rsidRDefault="001653FF" w:rsidP="001653FF">
      <w:pPr>
        <w:pStyle w:val="Bezodstpw"/>
        <w:rPr>
          <w:lang w:eastAsia="pl-PL"/>
        </w:rPr>
      </w:pPr>
      <w:r>
        <w:rPr>
          <w:b/>
          <w:lang w:eastAsia="pl-PL"/>
        </w:rPr>
        <w:t>1.2</w:t>
      </w:r>
      <w:r w:rsidRPr="009E40A0">
        <w:rPr>
          <w:b/>
          <w:lang w:eastAsia="pl-PL"/>
        </w:rPr>
        <w:t>.1.</w:t>
      </w:r>
      <w:r w:rsidRPr="009E40A0">
        <w:rPr>
          <w:lang w:eastAsia="pl-PL"/>
        </w:rPr>
        <w:tab/>
        <w:t>Budowla drogowa - obiekt budowlany, nie będący budynkiem, stanowiący całość techniczno-użytkową (droga) albo jego część stanowiącą odrębny element konstrukcyjny lub technologiczny (obiekt mostowy, korpus ziemny, węzeł).</w:t>
      </w:r>
    </w:p>
    <w:p w14:paraId="2B5E5704" w14:textId="77777777" w:rsidR="001653FF" w:rsidRPr="009E40A0" w:rsidRDefault="001653FF" w:rsidP="001653FF">
      <w:pPr>
        <w:pStyle w:val="Bezodstpw"/>
        <w:rPr>
          <w:lang w:eastAsia="pl-PL"/>
        </w:rPr>
      </w:pPr>
      <w:r>
        <w:rPr>
          <w:b/>
          <w:lang w:eastAsia="pl-PL"/>
        </w:rPr>
        <w:t>1.2</w:t>
      </w:r>
      <w:r w:rsidRPr="009E40A0">
        <w:rPr>
          <w:b/>
          <w:lang w:eastAsia="pl-PL"/>
        </w:rPr>
        <w:t>.2</w:t>
      </w:r>
      <w:r w:rsidRPr="009E40A0">
        <w:rPr>
          <w:lang w:eastAsia="pl-PL"/>
        </w:rPr>
        <w:t>.</w:t>
      </w:r>
      <w:r w:rsidRPr="009E40A0">
        <w:rPr>
          <w:lang w:eastAsia="pl-PL"/>
        </w:rPr>
        <w:tab/>
        <w:t>Chodnik - wyznaczony pas terenu przy jezdni lub odsunięty od jezdni, przeznaczony do ruchu pieszych.</w:t>
      </w:r>
    </w:p>
    <w:p w14:paraId="5D3CEFA5" w14:textId="77777777" w:rsidR="001653FF" w:rsidRPr="009E40A0" w:rsidRDefault="001653FF" w:rsidP="001653FF">
      <w:pPr>
        <w:pStyle w:val="Bezodstpw"/>
        <w:rPr>
          <w:lang w:eastAsia="pl-PL"/>
        </w:rPr>
      </w:pPr>
      <w:r>
        <w:rPr>
          <w:b/>
          <w:lang w:eastAsia="pl-PL"/>
        </w:rPr>
        <w:t>1.2</w:t>
      </w:r>
      <w:r w:rsidRPr="009E40A0">
        <w:rPr>
          <w:b/>
          <w:lang w:eastAsia="pl-PL"/>
        </w:rPr>
        <w:t>.</w:t>
      </w:r>
      <w:r>
        <w:rPr>
          <w:b/>
          <w:lang w:eastAsia="pl-PL"/>
        </w:rPr>
        <w:t>3</w:t>
      </w:r>
      <w:r w:rsidRPr="009E40A0">
        <w:rPr>
          <w:lang w:eastAsia="pl-PL"/>
        </w:rPr>
        <w:t>.</w:t>
      </w:r>
      <w:r w:rsidRPr="009E40A0">
        <w:rPr>
          <w:lang w:eastAsia="pl-PL"/>
        </w:rPr>
        <w:tab/>
        <w:t>Droga - wydzielony pas terenu przeznaczony do ruchu lub postoju pojazdów oraz ruchu pieszych wraz z wszelkimi urządzeniami technicznymi związanymi z prowadzeniem i zabezpieczeniem ruchu.</w:t>
      </w:r>
    </w:p>
    <w:p w14:paraId="05C279D1" w14:textId="77777777" w:rsidR="001653FF" w:rsidRPr="009E40A0" w:rsidRDefault="001653FF" w:rsidP="001653FF">
      <w:pPr>
        <w:pStyle w:val="Bezodstpw"/>
        <w:rPr>
          <w:lang w:eastAsia="pl-PL"/>
        </w:rPr>
      </w:pPr>
      <w:r>
        <w:rPr>
          <w:b/>
          <w:lang w:eastAsia="pl-PL"/>
        </w:rPr>
        <w:t>1.2.4</w:t>
      </w:r>
      <w:r w:rsidRPr="009E40A0">
        <w:rPr>
          <w:b/>
          <w:lang w:eastAsia="pl-PL"/>
        </w:rPr>
        <w:t>.</w:t>
      </w:r>
      <w:r w:rsidRPr="009E40A0">
        <w:rPr>
          <w:lang w:eastAsia="pl-PL"/>
        </w:rPr>
        <w:tab/>
        <w:t>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14:paraId="10C7F77C" w14:textId="77777777" w:rsidR="001653FF" w:rsidRPr="009E40A0" w:rsidRDefault="001653FF" w:rsidP="001653FF">
      <w:pPr>
        <w:pStyle w:val="Bezodstpw"/>
        <w:rPr>
          <w:lang w:eastAsia="pl-PL"/>
        </w:rPr>
      </w:pPr>
      <w:r>
        <w:rPr>
          <w:b/>
          <w:lang w:eastAsia="pl-PL"/>
        </w:rPr>
        <w:t>1.2.5</w:t>
      </w:r>
      <w:r w:rsidRPr="009E40A0">
        <w:rPr>
          <w:b/>
          <w:lang w:eastAsia="pl-PL"/>
        </w:rPr>
        <w:t>.</w:t>
      </w:r>
      <w:r w:rsidRPr="009E40A0">
        <w:rPr>
          <w:lang w:eastAsia="pl-PL"/>
        </w:rPr>
        <w:tab/>
        <w:t>Inżynier/Kierownik projektu – osoba wymieniona w danych kontraktowych (wyznaczona przez Zamawiającego, o której wyznaczeniu poinformowany jest Wykonawca), odpowiedzialna za nadzorowanie robót i administrowanie kontraktem</w:t>
      </w:r>
      <w:r>
        <w:rPr>
          <w:lang w:eastAsia="pl-PL"/>
        </w:rPr>
        <w:t xml:space="preserve"> najczęściej jest to Inspektor nadzoru inwestorskiego.</w:t>
      </w:r>
      <w:r w:rsidRPr="009E40A0">
        <w:rPr>
          <w:lang w:eastAsia="pl-PL"/>
        </w:rPr>
        <w:t>.</w:t>
      </w:r>
    </w:p>
    <w:p w14:paraId="626DF822" w14:textId="77777777" w:rsidR="001653FF" w:rsidRPr="009E40A0" w:rsidRDefault="001653FF" w:rsidP="001653FF">
      <w:pPr>
        <w:pStyle w:val="Bezodstpw"/>
        <w:rPr>
          <w:lang w:eastAsia="pl-PL"/>
        </w:rPr>
      </w:pPr>
      <w:r>
        <w:rPr>
          <w:b/>
          <w:lang w:eastAsia="pl-PL"/>
        </w:rPr>
        <w:t>1.2.6</w:t>
      </w:r>
      <w:r w:rsidRPr="009E40A0">
        <w:rPr>
          <w:b/>
          <w:lang w:eastAsia="pl-PL"/>
        </w:rPr>
        <w:t>.</w:t>
      </w:r>
      <w:r w:rsidRPr="009E40A0">
        <w:rPr>
          <w:lang w:eastAsia="pl-PL"/>
        </w:rPr>
        <w:tab/>
        <w:t>Jezdnia - część korony drogi przeznaczona do ruchu pojazdów.</w:t>
      </w:r>
    </w:p>
    <w:p w14:paraId="2FD51103" w14:textId="77777777" w:rsidR="001653FF" w:rsidRPr="009E40A0" w:rsidRDefault="001653FF" w:rsidP="001653FF">
      <w:pPr>
        <w:pStyle w:val="Bezodstpw"/>
        <w:rPr>
          <w:lang w:eastAsia="pl-PL"/>
        </w:rPr>
      </w:pPr>
      <w:r>
        <w:rPr>
          <w:b/>
          <w:lang w:eastAsia="pl-PL"/>
        </w:rPr>
        <w:t>1.2</w:t>
      </w:r>
      <w:r w:rsidRPr="009E40A0">
        <w:rPr>
          <w:b/>
          <w:lang w:eastAsia="pl-PL"/>
        </w:rPr>
        <w:t>.</w:t>
      </w:r>
      <w:r>
        <w:rPr>
          <w:b/>
          <w:lang w:eastAsia="pl-PL"/>
        </w:rPr>
        <w:t>7</w:t>
      </w:r>
      <w:r w:rsidRPr="009E40A0">
        <w:rPr>
          <w:b/>
          <w:lang w:eastAsia="pl-PL"/>
        </w:rPr>
        <w:t>.</w:t>
      </w:r>
      <w:r w:rsidRPr="009E40A0">
        <w:rPr>
          <w:b/>
          <w:lang w:eastAsia="pl-PL"/>
        </w:rPr>
        <w:tab/>
      </w:r>
      <w:r w:rsidRPr="009E40A0">
        <w:rPr>
          <w:lang w:eastAsia="pl-PL"/>
        </w:rPr>
        <w:t>Kierownik budowy - osoba wyznaczona przez Wykonawcę, upoważniona do kierowania robotami i do występowania w jego imieniu w sprawach realizacji kontraktu.</w:t>
      </w:r>
    </w:p>
    <w:p w14:paraId="1BFA5FB5" w14:textId="77777777" w:rsidR="001653FF" w:rsidRPr="009E40A0" w:rsidRDefault="001653FF" w:rsidP="001653FF">
      <w:pPr>
        <w:pStyle w:val="Bezodstpw"/>
        <w:rPr>
          <w:lang w:eastAsia="pl-PL"/>
        </w:rPr>
      </w:pPr>
      <w:r>
        <w:rPr>
          <w:b/>
          <w:lang w:eastAsia="pl-PL"/>
        </w:rPr>
        <w:lastRenderedPageBreak/>
        <w:t>1.2</w:t>
      </w:r>
      <w:r w:rsidRPr="009E40A0">
        <w:rPr>
          <w:b/>
          <w:lang w:eastAsia="pl-PL"/>
        </w:rPr>
        <w:t>.</w:t>
      </w:r>
      <w:r>
        <w:rPr>
          <w:b/>
          <w:lang w:eastAsia="pl-PL"/>
        </w:rPr>
        <w:t>8</w:t>
      </w:r>
      <w:r w:rsidRPr="009E40A0">
        <w:rPr>
          <w:b/>
          <w:lang w:eastAsia="pl-PL"/>
        </w:rPr>
        <w:t>.</w:t>
      </w:r>
      <w:r w:rsidRPr="009E40A0">
        <w:rPr>
          <w:lang w:eastAsia="pl-PL"/>
        </w:rPr>
        <w:tab/>
        <w:t>Konstrukcja nawierzchni - układ warstw nawierzchni wraz ze sposobem ich połączenia.</w:t>
      </w:r>
    </w:p>
    <w:p w14:paraId="6F365E65" w14:textId="77777777" w:rsidR="001653FF" w:rsidRPr="009E40A0" w:rsidRDefault="001653FF" w:rsidP="001653FF">
      <w:pPr>
        <w:pStyle w:val="Bezodstpw"/>
        <w:rPr>
          <w:lang w:eastAsia="pl-PL"/>
        </w:rPr>
      </w:pPr>
      <w:r>
        <w:rPr>
          <w:b/>
          <w:lang w:eastAsia="pl-PL"/>
        </w:rPr>
        <w:t>1.2.9</w:t>
      </w:r>
      <w:r w:rsidRPr="009E40A0">
        <w:rPr>
          <w:b/>
          <w:lang w:eastAsia="pl-PL"/>
        </w:rPr>
        <w:t>.</w:t>
      </w:r>
      <w:r w:rsidRPr="009E40A0">
        <w:rPr>
          <w:lang w:eastAsia="pl-PL"/>
        </w:rPr>
        <w:tab/>
        <w:t>Koryto - element uformowany w korpusie drogowym w celu ułożenia w nim konstrukcji nawierzchni.</w:t>
      </w:r>
    </w:p>
    <w:p w14:paraId="13D03903" w14:textId="77777777" w:rsidR="001653FF" w:rsidRPr="009E40A0" w:rsidRDefault="001653FF" w:rsidP="001653FF">
      <w:pPr>
        <w:pStyle w:val="Bezodstpw"/>
        <w:rPr>
          <w:lang w:eastAsia="pl-PL"/>
        </w:rPr>
      </w:pPr>
      <w:r>
        <w:rPr>
          <w:b/>
          <w:lang w:eastAsia="pl-PL"/>
        </w:rPr>
        <w:t>1.2.10</w:t>
      </w:r>
      <w:r w:rsidRPr="009E40A0">
        <w:rPr>
          <w:b/>
          <w:lang w:eastAsia="pl-PL"/>
        </w:rPr>
        <w:t>.</w:t>
      </w:r>
      <w:r w:rsidRPr="009E40A0">
        <w:rPr>
          <w:lang w:eastAsia="pl-PL"/>
        </w:rPr>
        <w:tab/>
        <w:t>Laboratorium - drogowe lub inne laboratorium badawcze, zaakceptowane przez Zamawiającego, niezbędne do przeprowadzenia wszelkich badań i prób związanych z oceną jakości materiałów oraz robót.</w:t>
      </w:r>
    </w:p>
    <w:p w14:paraId="3627E65B" w14:textId="77777777" w:rsidR="001653FF" w:rsidRPr="009E40A0" w:rsidRDefault="001653FF" w:rsidP="001653FF">
      <w:pPr>
        <w:pStyle w:val="Bezodstpw"/>
        <w:rPr>
          <w:lang w:eastAsia="pl-PL"/>
        </w:rPr>
      </w:pPr>
      <w:r>
        <w:rPr>
          <w:b/>
          <w:lang w:eastAsia="pl-PL"/>
        </w:rPr>
        <w:t>1.2.11</w:t>
      </w:r>
      <w:r w:rsidRPr="009E40A0">
        <w:rPr>
          <w:b/>
          <w:lang w:eastAsia="pl-PL"/>
        </w:rPr>
        <w:t>.</w:t>
      </w:r>
      <w:r w:rsidRPr="009E40A0">
        <w:rPr>
          <w:lang w:eastAsia="pl-PL"/>
        </w:rPr>
        <w:tab/>
        <w:t>Materiały - wszelkie tworzywa niezbędne do wykonania robót, zgodne z dokumentacją projektową i specyfikacjami technicznymi, zaakceptowane przez Inżyniera/Kierownika projektu.</w:t>
      </w:r>
    </w:p>
    <w:p w14:paraId="33BD08BA" w14:textId="77777777" w:rsidR="001653FF" w:rsidRPr="009E40A0" w:rsidRDefault="001653FF" w:rsidP="001653FF">
      <w:pPr>
        <w:pStyle w:val="Bezodstpw"/>
        <w:rPr>
          <w:lang w:eastAsia="pl-PL"/>
        </w:rPr>
      </w:pPr>
      <w:r>
        <w:rPr>
          <w:b/>
          <w:lang w:eastAsia="pl-PL"/>
        </w:rPr>
        <w:t>1.2.12</w:t>
      </w:r>
      <w:r w:rsidRPr="009E40A0">
        <w:rPr>
          <w:b/>
          <w:lang w:eastAsia="pl-PL"/>
        </w:rPr>
        <w:t>.</w:t>
      </w:r>
      <w:r w:rsidRPr="009E40A0">
        <w:rPr>
          <w:lang w:eastAsia="pl-PL"/>
        </w:rPr>
        <w:tab/>
        <w:t>Niweleta - wysokościowe i geometryczne rozwinięcie na płaszczyźnie pionowego przekroju w osi drogi lub obiektu mostowego.</w:t>
      </w:r>
    </w:p>
    <w:p w14:paraId="76048EF9" w14:textId="77777777" w:rsidR="001653FF" w:rsidRPr="009E40A0" w:rsidRDefault="001653FF" w:rsidP="001653FF">
      <w:pPr>
        <w:pStyle w:val="Bezodstpw"/>
        <w:rPr>
          <w:lang w:eastAsia="pl-PL"/>
        </w:rPr>
      </w:pPr>
      <w:r>
        <w:rPr>
          <w:b/>
          <w:lang w:eastAsia="pl-PL"/>
        </w:rPr>
        <w:t>1.2.13</w:t>
      </w:r>
      <w:r w:rsidRPr="009E40A0">
        <w:rPr>
          <w:b/>
          <w:lang w:eastAsia="pl-PL"/>
        </w:rPr>
        <w:t>.</w:t>
      </w:r>
      <w:r w:rsidRPr="009E40A0">
        <w:rPr>
          <w:lang w:eastAsia="pl-PL"/>
        </w:rPr>
        <w:tab/>
        <w:t>Pobocze - część korony drogi przeznaczona do chwilowego postoju pojazdów, umieszczenia urządzeń organizacji i bezpieczeństwa ruchu oraz do ruchu pieszych, służąca jednocześnie do bocznego oparcia konstrukcji nawierzchni.</w:t>
      </w:r>
    </w:p>
    <w:p w14:paraId="27EDEAA2" w14:textId="77777777" w:rsidR="001653FF" w:rsidRPr="009E40A0" w:rsidRDefault="001653FF" w:rsidP="001653FF">
      <w:pPr>
        <w:pStyle w:val="Bezodstpw"/>
        <w:rPr>
          <w:lang w:eastAsia="pl-PL"/>
        </w:rPr>
      </w:pPr>
      <w:r>
        <w:rPr>
          <w:b/>
          <w:lang w:eastAsia="pl-PL"/>
        </w:rPr>
        <w:t>1.2</w:t>
      </w:r>
      <w:r w:rsidRPr="009E40A0">
        <w:rPr>
          <w:b/>
          <w:lang w:eastAsia="pl-PL"/>
        </w:rPr>
        <w:t>.</w:t>
      </w:r>
      <w:r>
        <w:rPr>
          <w:b/>
          <w:lang w:eastAsia="pl-PL"/>
        </w:rPr>
        <w:t>14</w:t>
      </w:r>
      <w:r w:rsidRPr="009E40A0">
        <w:rPr>
          <w:b/>
          <w:lang w:eastAsia="pl-PL"/>
        </w:rPr>
        <w:t>.</w:t>
      </w:r>
      <w:r w:rsidRPr="009E40A0">
        <w:rPr>
          <w:lang w:eastAsia="pl-PL"/>
        </w:rPr>
        <w:tab/>
        <w:t>Podłoże nawierzchni - grunt rodzimy lub nasypowy, leżący pod nawierzchnią do głębokości przemarzania.</w:t>
      </w:r>
    </w:p>
    <w:p w14:paraId="6D4F0C36" w14:textId="77777777" w:rsidR="001653FF" w:rsidRPr="009E40A0" w:rsidRDefault="001653FF" w:rsidP="001653FF">
      <w:pPr>
        <w:pStyle w:val="Bezodstpw"/>
        <w:rPr>
          <w:lang w:eastAsia="pl-PL"/>
        </w:rPr>
      </w:pPr>
      <w:r>
        <w:rPr>
          <w:b/>
          <w:lang w:eastAsia="pl-PL"/>
        </w:rPr>
        <w:t>1.2</w:t>
      </w:r>
      <w:r w:rsidRPr="009E40A0">
        <w:rPr>
          <w:b/>
          <w:lang w:eastAsia="pl-PL"/>
        </w:rPr>
        <w:t>.</w:t>
      </w:r>
      <w:r>
        <w:rPr>
          <w:b/>
          <w:lang w:eastAsia="pl-PL"/>
        </w:rPr>
        <w:t>15</w:t>
      </w:r>
      <w:r w:rsidRPr="009E40A0">
        <w:rPr>
          <w:b/>
          <w:lang w:eastAsia="pl-PL"/>
        </w:rPr>
        <w:t>.</w:t>
      </w:r>
      <w:r w:rsidRPr="009E40A0">
        <w:rPr>
          <w:lang w:eastAsia="pl-PL"/>
        </w:rPr>
        <w:tab/>
        <w:t>Projektant - uprawniona osoba prawna lub fizyczna będąca autorem dokumentacji projektowej.</w:t>
      </w:r>
    </w:p>
    <w:p w14:paraId="0C9458C6" w14:textId="77777777" w:rsidR="001653FF" w:rsidRPr="009E40A0" w:rsidRDefault="001653FF" w:rsidP="001653FF">
      <w:pPr>
        <w:pStyle w:val="Bezodstpw"/>
        <w:rPr>
          <w:lang w:eastAsia="pl-PL"/>
        </w:rPr>
      </w:pPr>
      <w:r>
        <w:rPr>
          <w:b/>
          <w:lang w:eastAsia="pl-PL"/>
        </w:rPr>
        <w:t>1.2</w:t>
      </w:r>
      <w:r w:rsidRPr="009E40A0">
        <w:rPr>
          <w:b/>
          <w:lang w:eastAsia="pl-PL"/>
        </w:rPr>
        <w:t>.</w:t>
      </w:r>
      <w:r>
        <w:rPr>
          <w:b/>
          <w:lang w:eastAsia="pl-PL"/>
        </w:rPr>
        <w:t>16</w:t>
      </w:r>
      <w:r w:rsidRPr="009E40A0">
        <w:rPr>
          <w:b/>
          <w:lang w:eastAsia="pl-PL"/>
        </w:rPr>
        <w:t>.</w:t>
      </w:r>
      <w:r w:rsidRPr="009E40A0">
        <w:rPr>
          <w:lang w:eastAsia="pl-PL"/>
        </w:rPr>
        <w:tab/>
        <w:t>Teren budowy - teren udostępniony przez Zamawiającego dla wykonania na nim robót oraz inne miejsca wymienione w kontrakcie jako tworzące część terenu budowy.</w:t>
      </w:r>
    </w:p>
    <w:p w14:paraId="321E5FCC" w14:textId="77777777" w:rsidR="005C7CC8" w:rsidRDefault="005C7CC8" w:rsidP="001653FF">
      <w:pPr>
        <w:pStyle w:val="Bezodstpw"/>
        <w:rPr>
          <w:b/>
          <w:lang w:eastAsia="pl-PL"/>
        </w:rPr>
      </w:pPr>
    </w:p>
    <w:p w14:paraId="524DF3F8" w14:textId="77777777" w:rsidR="001653FF" w:rsidRPr="009E40A0" w:rsidRDefault="001653FF" w:rsidP="001653FF">
      <w:pPr>
        <w:pStyle w:val="Bezodstpw"/>
        <w:rPr>
          <w:b/>
          <w:lang w:eastAsia="pl-PL"/>
        </w:rPr>
      </w:pPr>
      <w:r>
        <w:rPr>
          <w:b/>
          <w:lang w:eastAsia="pl-PL"/>
        </w:rPr>
        <w:t>1.3</w:t>
      </w:r>
      <w:r w:rsidRPr="009E40A0">
        <w:rPr>
          <w:b/>
          <w:lang w:eastAsia="pl-PL"/>
        </w:rPr>
        <w:t>. Ogólne wymagania dotyczące robót</w:t>
      </w:r>
    </w:p>
    <w:p w14:paraId="1395494A" w14:textId="77777777" w:rsidR="005C7CC8" w:rsidRDefault="001653FF" w:rsidP="001653FF">
      <w:pPr>
        <w:pStyle w:val="Bezodstpw"/>
        <w:rPr>
          <w:lang w:eastAsia="pl-PL"/>
        </w:rPr>
      </w:pPr>
      <w:r w:rsidRPr="009E40A0">
        <w:rPr>
          <w:lang w:eastAsia="pl-PL"/>
        </w:rPr>
        <w:tab/>
      </w:r>
    </w:p>
    <w:p w14:paraId="61294757" w14:textId="77777777" w:rsidR="001653FF" w:rsidRPr="009E40A0" w:rsidRDefault="001653FF" w:rsidP="005C7CC8">
      <w:pPr>
        <w:pStyle w:val="Bezodstpw"/>
        <w:ind w:firstLine="708"/>
        <w:rPr>
          <w:lang w:eastAsia="pl-PL"/>
        </w:rPr>
      </w:pPr>
      <w:r w:rsidRPr="009E40A0">
        <w:rPr>
          <w:lang w:eastAsia="pl-PL"/>
        </w:rPr>
        <w:t>Wykonawca jest odpowiedzialny za jakość wykonanych robót, bezpieczeństwo wszelkich czynności na terenie budowy, metody użyte przy budowie oraz za ich zgodność z dokumentacją projektową, SST i poleceniami Inżyniera/Kierownika projektu.</w:t>
      </w:r>
      <w:r>
        <w:rPr>
          <w:lang w:eastAsia="pl-PL"/>
        </w:rPr>
        <w:t xml:space="preserve"> </w:t>
      </w:r>
      <w:r w:rsidRPr="009E40A0">
        <w:rPr>
          <w:lang w:eastAsia="pl-PL"/>
        </w:rPr>
        <w:t>Na Wykonawcy spoczywa odpowiedzialność za ochronę przekazanych mu punktów pomiarowych do chwili odbioru ostatecznego robót. Uszkodzone lub zniszczone znaki geodezyjne Wykonawca odtworzy i utrwali na własny koszt.</w:t>
      </w:r>
      <w:r w:rsidRPr="009E40A0">
        <w:rPr>
          <w:lang w:eastAsia="pl-PL"/>
        </w:rPr>
        <w:tab/>
        <w:t>Dokumentacja projektowa, SST i wszystkie dodatkowe dokumenty przekazane Wykonawcy przez Inżyniera/Kierownika projektu stanowią część umowy, a wymagania określone w choćby jednym z nich są obowiązujące dla Wykonawcy tak jakby zawarte były w całej dokumentacji.</w:t>
      </w:r>
    </w:p>
    <w:p w14:paraId="07A2BBEF" w14:textId="77777777" w:rsidR="001653FF" w:rsidRPr="009E40A0" w:rsidRDefault="001653FF" w:rsidP="001653FF">
      <w:pPr>
        <w:pStyle w:val="Bezodstpw"/>
        <w:rPr>
          <w:lang w:eastAsia="pl-PL"/>
        </w:rPr>
      </w:pPr>
      <w:r w:rsidRPr="009E40A0">
        <w:rPr>
          <w:lang w:eastAsia="pl-PL"/>
        </w:rPr>
        <w:tab/>
        <w:t xml:space="preserve">W przypadku rozbieżności w ustaleniach poszczególnych dokumentów obowiązuje kolejność ich ważności wymieniona w </w:t>
      </w:r>
      <w:r>
        <w:rPr>
          <w:lang w:eastAsia="pl-PL"/>
        </w:rPr>
        <w:t>"Ogólnych warunkach umowy”</w:t>
      </w:r>
      <w:r w:rsidRPr="009E40A0">
        <w:rPr>
          <w:lang w:eastAsia="pl-PL"/>
        </w:rPr>
        <w:t>.</w:t>
      </w:r>
    </w:p>
    <w:p w14:paraId="091085D0" w14:textId="77777777" w:rsidR="001653FF" w:rsidRPr="009E40A0" w:rsidRDefault="001653FF" w:rsidP="001653FF">
      <w:pPr>
        <w:pStyle w:val="Bezodstpw"/>
        <w:rPr>
          <w:b/>
          <w:lang w:eastAsia="pl-PL"/>
        </w:rPr>
      </w:pPr>
      <w:r w:rsidRPr="009E40A0">
        <w:rPr>
          <w:lang w:eastAsia="pl-PL"/>
        </w:rPr>
        <w:tab/>
      </w:r>
      <w:r w:rsidRPr="009E40A0">
        <w:rPr>
          <w:b/>
          <w:lang w:eastAsia="pl-PL"/>
        </w:rPr>
        <w:t>Wykonawca nie może wykorzystywać błędów lub opuszczeń w dokumentach kontraktowych, a o ich wykryciu winien natychmiast powiadomić Inżyniera/Kierownika projektu, który podejmie decyzję o wprowadzeniu odpowiednich zmian i poprawek.</w:t>
      </w:r>
    </w:p>
    <w:p w14:paraId="59EA22B3" w14:textId="77777777" w:rsidR="001653FF" w:rsidRPr="009E40A0" w:rsidRDefault="001653FF" w:rsidP="001653FF">
      <w:pPr>
        <w:pStyle w:val="Bezodstpw"/>
        <w:rPr>
          <w:lang w:eastAsia="pl-PL"/>
        </w:rPr>
      </w:pPr>
      <w:r w:rsidRPr="009E40A0">
        <w:rPr>
          <w:lang w:eastAsia="pl-PL"/>
        </w:rPr>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14:paraId="06421854" w14:textId="77777777" w:rsidR="001653FF" w:rsidRPr="009E40A0" w:rsidRDefault="001653FF" w:rsidP="001653FF">
      <w:pPr>
        <w:pStyle w:val="Bezodstpw"/>
        <w:rPr>
          <w:lang w:eastAsia="pl-PL"/>
        </w:rPr>
      </w:pPr>
      <w:r w:rsidRPr="009E40A0">
        <w:rPr>
          <w:b/>
          <w:lang w:eastAsia="pl-PL"/>
        </w:rPr>
        <w:t>1.</w:t>
      </w:r>
      <w:r>
        <w:rPr>
          <w:b/>
          <w:lang w:eastAsia="pl-PL"/>
        </w:rPr>
        <w:t>3.1</w:t>
      </w:r>
      <w:r w:rsidRPr="009E40A0">
        <w:rPr>
          <w:b/>
          <w:lang w:eastAsia="pl-PL"/>
        </w:rPr>
        <w:t>.</w:t>
      </w:r>
      <w:r w:rsidRPr="009E40A0">
        <w:rPr>
          <w:lang w:eastAsia="pl-PL"/>
        </w:rPr>
        <w:t xml:space="preserve"> Zabezpieczenie terenu budowy</w:t>
      </w:r>
    </w:p>
    <w:p w14:paraId="30AC0630" w14:textId="77777777" w:rsidR="001653FF" w:rsidRPr="009E40A0" w:rsidRDefault="001653FF" w:rsidP="001653FF">
      <w:pPr>
        <w:pStyle w:val="Bezodstpw"/>
        <w:rPr>
          <w:lang w:eastAsia="pl-PL"/>
        </w:rPr>
      </w:pPr>
      <w:r w:rsidRPr="009E40A0">
        <w:rPr>
          <w:lang w:eastAsia="pl-PL"/>
        </w:rPr>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14:paraId="527637B4" w14:textId="77777777" w:rsidR="001653FF" w:rsidRPr="009E40A0" w:rsidRDefault="001653FF" w:rsidP="001653FF">
      <w:pPr>
        <w:pStyle w:val="Bezodstpw"/>
        <w:rPr>
          <w:lang w:eastAsia="pl-PL"/>
        </w:rPr>
      </w:pPr>
      <w:r w:rsidRPr="009E40A0">
        <w:rPr>
          <w:lang w:eastAsia="pl-PL"/>
        </w:rPr>
        <w:tab/>
        <w:t>Przed przystąpieniem do robót Wykonawca przedstawi Inżynierowi/Kierownikowi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14:paraId="1C43CD2F" w14:textId="77777777" w:rsidR="001653FF" w:rsidRPr="009E40A0" w:rsidRDefault="001653FF" w:rsidP="001653FF">
      <w:pPr>
        <w:pStyle w:val="Bezodstpw"/>
        <w:rPr>
          <w:lang w:eastAsia="pl-PL"/>
        </w:rPr>
      </w:pPr>
      <w:r w:rsidRPr="009E40A0">
        <w:rPr>
          <w:lang w:eastAsia="pl-PL"/>
        </w:rPr>
        <w:tab/>
        <w:t>W czasie wykonywania robót Wykonawca dostarczy, zainstaluje i będzie obsługiwał wszystkie tymczasowe urządzenia zabezpieczające takie jak: zapory, światła ostrzegawcze, sygnały, itp., zapewniając w ten sposób bezpieczeństwo pojazdów i pieszych.</w:t>
      </w:r>
    </w:p>
    <w:p w14:paraId="702340EA" w14:textId="77777777" w:rsidR="001653FF" w:rsidRPr="009E40A0" w:rsidRDefault="001653FF" w:rsidP="001653FF">
      <w:pPr>
        <w:pStyle w:val="Bezodstpw"/>
        <w:rPr>
          <w:lang w:eastAsia="pl-PL"/>
        </w:rPr>
      </w:pPr>
      <w:r w:rsidRPr="009E40A0">
        <w:rPr>
          <w:lang w:eastAsia="pl-PL"/>
        </w:rPr>
        <w:tab/>
        <w:t>Wykonawca zapewni stałe warunki widoczności w dzień i w nocy tych zapór i znaków, dla których jest to nieodzowne ze względów bezpieczeństwa.</w:t>
      </w:r>
    </w:p>
    <w:p w14:paraId="137E3DBB" w14:textId="77777777" w:rsidR="001653FF" w:rsidRPr="009E40A0" w:rsidRDefault="001653FF" w:rsidP="001653FF">
      <w:pPr>
        <w:pStyle w:val="Bezodstpw"/>
        <w:rPr>
          <w:lang w:eastAsia="pl-PL"/>
        </w:rPr>
      </w:pPr>
      <w:r w:rsidRPr="009E40A0">
        <w:rPr>
          <w:lang w:eastAsia="pl-PL"/>
        </w:rPr>
        <w:tab/>
        <w:t>Koszt zabezpieczenia terenu budowy nie podlega odrębnej zapłacie i przyjmuje się, że jest włączony w cenę kontraktową.</w:t>
      </w:r>
    </w:p>
    <w:p w14:paraId="6D12F7FC" w14:textId="77777777" w:rsidR="001653FF" w:rsidRPr="009E40A0" w:rsidRDefault="001653FF" w:rsidP="001653FF">
      <w:pPr>
        <w:pStyle w:val="Bezodstpw"/>
        <w:rPr>
          <w:lang w:eastAsia="pl-PL"/>
        </w:rPr>
      </w:pPr>
      <w:r>
        <w:rPr>
          <w:b/>
          <w:lang w:eastAsia="pl-PL"/>
        </w:rPr>
        <w:lastRenderedPageBreak/>
        <w:t>1.3.2</w:t>
      </w:r>
      <w:r w:rsidRPr="009E40A0">
        <w:rPr>
          <w:b/>
          <w:lang w:eastAsia="pl-PL"/>
        </w:rPr>
        <w:t>.</w:t>
      </w:r>
      <w:r w:rsidRPr="009E40A0">
        <w:rPr>
          <w:lang w:eastAsia="pl-PL"/>
        </w:rPr>
        <w:t xml:space="preserve"> Ochrona środowiska</w:t>
      </w:r>
      <w:r>
        <w:rPr>
          <w:lang w:eastAsia="pl-PL"/>
        </w:rPr>
        <w:t xml:space="preserve"> i przeciwpożarowa</w:t>
      </w:r>
      <w:r w:rsidRPr="009E40A0">
        <w:rPr>
          <w:lang w:eastAsia="pl-PL"/>
        </w:rPr>
        <w:t xml:space="preserve"> w czasie wykonywania robót</w:t>
      </w:r>
    </w:p>
    <w:p w14:paraId="0BC08293" w14:textId="77777777" w:rsidR="001653FF" w:rsidRPr="009E40A0" w:rsidRDefault="001653FF" w:rsidP="001653FF">
      <w:pPr>
        <w:pStyle w:val="Bezodstpw"/>
        <w:rPr>
          <w:lang w:eastAsia="pl-PL"/>
        </w:rPr>
      </w:pPr>
      <w:r w:rsidRPr="009E40A0">
        <w:rPr>
          <w:lang w:eastAsia="pl-PL"/>
        </w:rPr>
        <w:tab/>
        <w:t>Wykonawca ma obowiązek znać i stosować w czasie prowadzenia robót wszelkie przepisy dotyczące ochrony środowiska naturalnego</w:t>
      </w:r>
      <w:r>
        <w:rPr>
          <w:lang w:eastAsia="pl-PL"/>
        </w:rPr>
        <w:t xml:space="preserve"> i ochrony przeciwpożarowej</w:t>
      </w:r>
      <w:r w:rsidRPr="009E40A0">
        <w:rPr>
          <w:lang w:eastAsia="pl-PL"/>
        </w:rPr>
        <w:t>.</w:t>
      </w:r>
    </w:p>
    <w:p w14:paraId="735DF6F9" w14:textId="77777777" w:rsidR="001653FF" w:rsidRPr="009E40A0" w:rsidRDefault="001653FF" w:rsidP="001653FF">
      <w:pPr>
        <w:pStyle w:val="Bezodstpw"/>
        <w:rPr>
          <w:lang w:eastAsia="pl-PL"/>
        </w:rPr>
      </w:pPr>
      <w:r>
        <w:rPr>
          <w:b/>
          <w:lang w:eastAsia="pl-PL"/>
        </w:rPr>
        <w:t>1.3.3</w:t>
      </w:r>
      <w:r w:rsidRPr="009E40A0">
        <w:rPr>
          <w:b/>
          <w:lang w:eastAsia="pl-PL"/>
        </w:rPr>
        <w:t>.</w:t>
      </w:r>
      <w:r w:rsidRPr="009E40A0">
        <w:rPr>
          <w:lang w:eastAsia="pl-PL"/>
        </w:rPr>
        <w:t xml:space="preserve"> Materiały szkodliwe dla otoczenia</w:t>
      </w:r>
    </w:p>
    <w:p w14:paraId="76D8A9C9" w14:textId="77777777" w:rsidR="001653FF" w:rsidRPr="009E40A0" w:rsidRDefault="001653FF" w:rsidP="001653FF">
      <w:pPr>
        <w:pStyle w:val="Bezodstpw"/>
        <w:rPr>
          <w:lang w:eastAsia="pl-PL"/>
        </w:rPr>
      </w:pPr>
      <w:r w:rsidRPr="009E40A0">
        <w:rPr>
          <w:lang w:eastAsia="pl-PL"/>
        </w:rPr>
        <w:t>Materiały, które w sposób trwały są szkodliwe dla otoczenia, nie będą dopuszczone do użycia.</w:t>
      </w:r>
      <w:r>
        <w:rPr>
          <w:lang w:eastAsia="pl-PL"/>
        </w:rPr>
        <w:t xml:space="preserve"> </w:t>
      </w:r>
      <w:r w:rsidRPr="009E40A0">
        <w:rPr>
          <w:lang w:eastAsia="pl-PL"/>
        </w:rPr>
        <w:t>Nie dopuszcza się użycia materiałów wywołujących szkodliwe promieniowanie o stężeniu większym od dopuszczalnego, określonego odpowiednimi przepisami.</w:t>
      </w:r>
      <w:r>
        <w:rPr>
          <w:lang w:eastAsia="pl-PL"/>
        </w:rPr>
        <w:t xml:space="preserve"> </w:t>
      </w:r>
      <w:r w:rsidRPr="009E40A0">
        <w:rPr>
          <w:lang w:eastAsia="pl-PL"/>
        </w:rPr>
        <w:t>Wszelkie materiały odpadowe użyte do robót będą miały aprobatę techniczną wydaną przez uprawnioną jednostkę, jednoznacznie określającą brak szkodliwego oddziaływania tych materiałów na środowisko.</w:t>
      </w:r>
      <w:r>
        <w:rPr>
          <w:lang w:eastAsia="pl-PL"/>
        </w:rPr>
        <w:t xml:space="preserve"> </w:t>
      </w:r>
      <w:r w:rsidRPr="009E40A0">
        <w:rPr>
          <w:lang w:eastAsia="pl-PL"/>
        </w:rPr>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70F6839F" w14:textId="77777777" w:rsidR="001653FF" w:rsidRPr="009E40A0" w:rsidRDefault="001653FF" w:rsidP="001653FF">
      <w:pPr>
        <w:pStyle w:val="Bezodstpw"/>
        <w:rPr>
          <w:lang w:eastAsia="pl-PL"/>
        </w:rPr>
      </w:pPr>
      <w:r>
        <w:rPr>
          <w:b/>
          <w:lang w:eastAsia="pl-PL"/>
        </w:rPr>
        <w:t>1.3.4</w:t>
      </w:r>
      <w:r w:rsidRPr="009E40A0">
        <w:rPr>
          <w:b/>
          <w:lang w:eastAsia="pl-PL"/>
        </w:rPr>
        <w:t>.</w:t>
      </w:r>
      <w:r w:rsidRPr="009E40A0">
        <w:rPr>
          <w:lang w:eastAsia="pl-PL"/>
        </w:rPr>
        <w:t xml:space="preserve"> Ochrona własności publicznej</w:t>
      </w:r>
      <w:r>
        <w:rPr>
          <w:lang w:eastAsia="pl-PL"/>
        </w:rPr>
        <w:t xml:space="preserve"> i</w:t>
      </w:r>
      <w:r w:rsidRPr="009E40A0">
        <w:rPr>
          <w:lang w:eastAsia="pl-PL"/>
        </w:rPr>
        <w:t xml:space="preserve"> prywatnej</w:t>
      </w:r>
      <w:r>
        <w:rPr>
          <w:lang w:eastAsia="pl-PL"/>
        </w:rPr>
        <w:t>.</w:t>
      </w:r>
    </w:p>
    <w:p w14:paraId="3C24517D" w14:textId="77777777" w:rsidR="001653FF" w:rsidRPr="009E40A0" w:rsidRDefault="001653FF" w:rsidP="001653FF">
      <w:pPr>
        <w:pStyle w:val="Bezodstpw"/>
        <w:rPr>
          <w:lang w:eastAsia="pl-PL"/>
        </w:rPr>
      </w:pPr>
      <w:r w:rsidRPr="009E40A0">
        <w:rPr>
          <w:lang w:eastAsia="pl-PL"/>
        </w:rPr>
        <w:tab/>
        <w:t>Wykonawca odpowiada za ochronę instalacji na powierzchni ziemi i za urządzenia podziemne, takie jak rurociągi, kable itp. Wykonawca zapewni właściwe oznaczenie i zabezpieczenie przed uszkodzeniem tych instalacji i urządzeń w czasie trwania budowy.</w:t>
      </w:r>
    </w:p>
    <w:p w14:paraId="58570372" w14:textId="77777777" w:rsidR="001653FF" w:rsidRPr="009E40A0" w:rsidRDefault="001653FF" w:rsidP="001653FF">
      <w:pPr>
        <w:pStyle w:val="Bezodstpw"/>
        <w:rPr>
          <w:lang w:eastAsia="pl-PL"/>
        </w:rPr>
      </w:pPr>
      <w:r w:rsidRPr="009E40A0">
        <w:rPr>
          <w:lang w:eastAsia="pl-PL"/>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1D2C20DB" w14:textId="77777777" w:rsidR="001653FF" w:rsidRPr="009E40A0" w:rsidRDefault="001653FF" w:rsidP="001653FF">
      <w:pPr>
        <w:pStyle w:val="Bezodstpw"/>
        <w:rPr>
          <w:lang w:eastAsia="pl-PL"/>
        </w:rPr>
      </w:pPr>
      <w:r>
        <w:rPr>
          <w:b/>
          <w:lang w:eastAsia="pl-PL"/>
        </w:rPr>
        <w:t>1.3</w:t>
      </w:r>
      <w:r w:rsidRPr="009E40A0">
        <w:rPr>
          <w:b/>
          <w:lang w:eastAsia="pl-PL"/>
        </w:rPr>
        <w:t>.</w:t>
      </w:r>
      <w:r>
        <w:rPr>
          <w:b/>
          <w:lang w:eastAsia="pl-PL"/>
        </w:rPr>
        <w:t>5</w:t>
      </w:r>
      <w:r w:rsidRPr="009E40A0">
        <w:rPr>
          <w:b/>
          <w:lang w:eastAsia="pl-PL"/>
        </w:rPr>
        <w:t>.</w:t>
      </w:r>
      <w:r w:rsidRPr="009E40A0">
        <w:rPr>
          <w:lang w:eastAsia="pl-PL"/>
        </w:rPr>
        <w:t xml:space="preserve"> Bezpieczeństwo i higiena pracy</w:t>
      </w:r>
    </w:p>
    <w:p w14:paraId="40F52F60" w14:textId="77777777" w:rsidR="001653FF" w:rsidRPr="009E40A0" w:rsidRDefault="001653FF" w:rsidP="001653FF">
      <w:pPr>
        <w:pStyle w:val="Bezodstpw"/>
        <w:rPr>
          <w:lang w:eastAsia="pl-PL"/>
        </w:rPr>
      </w:pPr>
      <w:r w:rsidRPr="009E40A0">
        <w:rPr>
          <w:lang w:eastAsia="pl-PL"/>
        </w:rPr>
        <w:tab/>
        <w:t>Podczas realizacji robót Wykonawca będzie przestrzegać przepisów dotyczących bezpieczeństwa i higieny pracy.</w:t>
      </w:r>
      <w:r>
        <w:rPr>
          <w:lang w:eastAsia="pl-PL"/>
        </w:rPr>
        <w:t xml:space="preserve"> </w:t>
      </w:r>
      <w:r w:rsidRPr="009E40A0">
        <w:rPr>
          <w:lang w:eastAsia="pl-PL"/>
        </w:rPr>
        <w:t>W szczególności Wykonawca ma obowiązek zadbać, aby personel nie wykonywał pracy w warunkach niebezpiecznych, szkodliwych dla zdrowia oraz nie spełniających odpowiednich wymagań sanitarnych.</w:t>
      </w:r>
      <w:r>
        <w:rPr>
          <w:lang w:eastAsia="pl-PL"/>
        </w:rPr>
        <w:t xml:space="preserve"> </w:t>
      </w:r>
      <w:r w:rsidRPr="009E40A0">
        <w:rPr>
          <w:lang w:eastAsia="pl-PL"/>
        </w:rPr>
        <w:t>Wykonawca zapewni i będzie utrzymywał wszelkie urządzenia zabezpieczające, socjalne oraz sprzęt i odpowiednią odzież dla ochrony życia i zdrowia osób zatrudnionych na budowie oraz dla zapewnienia bezpieczeństwa publicznego.</w:t>
      </w:r>
      <w:r>
        <w:rPr>
          <w:lang w:eastAsia="pl-PL"/>
        </w:rPr>
        <w:t xml:space="preserve"> </w:t>
      </w:r>
      <w:r w:rsidRPr="009E40A0">
        <w:rPr>
          <w:lang w:eastAsia="pl-PL"/>
        </w:rPr>
        <w:t>Uznaje się, że wszelkie koszty związane z wypełnieniem wymagań określonych powyżej nie podlegają odrębnej zapłacie i są uwzględnione w cenie kontraktowej.</w:t>
      </w:r>
    </w:p>
    <w:p w14:paraId="19274A19" w14:textId="77777777" w:rsidR="001653FF" w:rsidRPr="009E40A0" w:rsidRDefault="001653FF" w:rsidP="001653FF">
      <w:pPr>
        <w:pStyle w:val="Bezodstpw"/>
        <w:rPr>
          <w:lang w:eastAsia="pl-PL"/>
        </w:rPr>
      </w:pPr>
      <w:r>
        <w:rPr>
          <w:b/>
          <w:lang w:eastAsia="pl-PL"/>
        </w:rPr>
        <w:t>1.3.6</w:t>
      </w:r>
      <w:r w:rsidRPr="009E40A0">
        <w:rPr>
          <w:b/>
          <w:lang w:eastAsia="pl-PL"/>
        </w:rPr>
        <w:t>.</w:t>
      </w:r>
      <w:r w:rsidRPr="009E40A0">
        <w:rPr>
          <w:lang w:eastAsia="pl-PL"/>
        </w:rPr>
        <w:t xml:space="preserve"> Stosowanie się do prawa i innych przepisów</w:t>
      </w:r>
    </w:p>
    <w:p w14:paraId="13525ADB" w14:textId="77777777" w:rsidR="001653FF" w:rsidRPr="009E40A0" w:rsidRDefault="001653FF" w:rsidP="001653FF">
      <w:pPr>
        <w:pStyle w:val="Bezodstpw"/>
        <w:rPr>
          <w:lang w:eastAsia="pl-PL"/>
        </w:rPr>
      </w:pPr>
      <w:r w:rsidRPr="009E40A0">
        <w:rPr>
          <w:lang w:eastAsia="pl-PL"/>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597438C2" w14:textId="77777777" w:rsidR="001653FF" w:rsidRPr="009E40A0" w:rsidRDefault="001653FF" w:rsidP="001653FF">
      <w:pPr>
        <w:pStyle w:val="Bezodstpw"/>
        <w:rPr>
          <w:lang w:eastAsia="pl-PL"/>
        </w:rPr>
      </w:pPr>
      <w:r w:rsidRPr="009E40A0">
        <w:rPr>
          <w:lang w:eastAsia="pl-PL"/>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Inżyniera/Kierownika projektu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Inżyniera/Kierownika projektu.</w:t>
      </w:r>
    </w:p>
    <w:p w14:paraId="5AB242F7" w14:textId="77777777" w:rsidR="005C7CC8" w:rsidRDefault="005C7CC8" w:rsidP="001653FF">
      <w:pPr>
        <w:pStyle w:val="Bezodstpw"/>
        <w:rPr>
          <w:b/>
          <w:caps/>
          <w:kern w:val="28"/>
          <w:lang w:eastAsia="pl-PL"/>
        </w:rPr>
      </w:pPr>
      <w:bookmarkStart w:id="4" w:name="_Toc416830699"/>
      <w:bookmarkStart w:id="5" w:name="_Toc6881280"/>
      <w:bookmarkStart w:id="6" w:name="_Toc9229974"/>
    </w:p>
    <w:p w14:paraId="03BFEB6E" w14:textId="77777777" w:rsidR="001653FF" w:rsidRPr="009E40A0" w:rsidRDefault="001653FF" w:rsidP="001653FF">
      <w:pPr>
        <w:pStyle w:val="Bezodstpw"/>
        <w:rPr>
          <w:b/>
          <w:caps/>
          <w:kern w:val="28"/>
          <w:lang w:eastAsia="pl-PL"/>
        </w:rPr>
      </w:pPr>
      <w:r w:rsidRPr="009E40A0">
        <w:rPr>
          <w:b/>
          <w:caps/>
          <w:kern w:val="28"/>
          <w:lang w:eastAsia="pl-PL"/>
        </w:rPr>
        <w:t>2. MATERIAŁY</w:t>
      </w:r>
      <w:bookmarkEnd w:id="4"/>
      <w:bookmarkEnd w:id="5"/>
      <w:bookmarkEnd w:id="6"/>
    </w:p>
    <w:p w14:paraId="74B78B70" w14:textId="77777777" w:rsidR="005C7CC8" w:rsidRDefault="005C7CC8" w:rsidP="001653FF">
      <w:pPr>
        <w:pStyle w:val="Bezodstpw"/>
        <w:rPr>
          <w:lang w:eastAsia="pl-PL"/>
        </w:rPr>
      </w:pPr>
    </w:p>
    <w:p w14:paraId="406D3588" w14:textId="77777777" w:rsidR="001653FF" w:rsidRPr="009E40A0" w:rsidRDefault="001653FF" w:rsidP="005C7CC8">
      <w:pPr>
        <w:pStyle w:val="Bezodstpw"/>
        <w:ind w:firstLine="708"/>
        <w:rPr>
          <w:lang w:eastAsia="pl-PL"/>
        </w:rPr>
      </w:pPr>
      <w:r>
        <w:rPr>
          <w:lang w:eastAsia="pl-PL"/>
        </w:rPr>
        <w:t>P</w:t>
      </w:r>
      <w:r w:rsidRPr="009E40A0">
        <w:rPr>
          <w:lang w:eastAsia="pl-PL"/>
        </w:rPr>
        <w:t>rzed zaplanowanym wykorzystaniem jakichkolwiek materiałów przeznaczonych do robót, Wykonawca przedstawi Inżynierowi/Kierownikowi projektu do zatwierdzenia, szczegółowe informacje dotyczące proponowanego źródła wytwarzania, zamawiania lub wydobywania tych materiałów jak również odpowiednie świadectwa badań laboratoryjnych oraz próbki materiałów.</w:t>
      </w:r>
    </w:p>
    <w:p w14:paraId="38AB8756" w14:textId="77777777" w:rsidR="001653FF" w:rsidRPr="009E40A0" w:rsidRDefault="001653FF" w:rsidP="001653FF">
      <w:pPr>
        <w:pStyle w:val="Bezodstpw"/>
        <w:rPr>
          <w:lang w:eastAsia="pl-PL"/>
        </w:rPr>
      </w:pPr>
      <w:r w:rsidRPr="009E40A0">
        <w:rPr>
          <w:lang w:eastAsia="pl-PL"/>
        </w:rPr>
        <w:tab/>
        <w:t>Materiały nie odpowiadające wymaganiom zostaną przez Wykonawcę wywiezione z terenu budowy i złożone w miejscu wskazanym przez Inżyniera/Kierownika projektu. Jeśli Inżynier/Kierownik projektu zezwoli Wykonawcy na użycie tych materiałów do innych robót, niż te dla których zostały zakupione, to koszt tych materiałów zostanie odpowiednio przewartościowany (skorygowany) przez Inżyniera/Kierownika projektu.</w:t>
      </w:r>
    </w:p>
    <w:p w14:paraId="2773BB6C" w14:textId="77777777" w:rsidR="001653FF" w:rsidRPr="009E40A0" w:rsidRDefault="001653FF" w:rsidP="001653FF">
      <w:pPr>
        <w:pStyle w:val="Bezodstpw"/>
        <w:rPr>
          <w:lang w:eastAsia="pl-PL"/>
        </w:rPr>
      </w:pPr>
      <w:r w:rsidRPr="009E40A0">
        <w:rPr>
          <w:lang w:eastAsia="pl-PL"/>
        </w:rPr>
        <w:lastRenderedPageBreak/>
        <w:tab/>
        <w:t>Każdy rodzaj robót, w którym znajdują się nie zbadane i nie zaakceptowane materiały, Wykonawca wykonuje na własne ryzyko, licząc się z jego nieprzyjęciem, usunięciem  i niezapłaceniem</w:t>
      </w:r>
      <w:r>
        <w:rPr>
          <w:lang w:eastAsia="pl-PL"/>
        </w:rPr>
        <w:t xml:space="preserve"> za wykonane prace.</w:t>
      </w:r>
    </w:p>
    <w:p w14:paraId="1DE9D529" w14:textId="77777777" w:rsidR="005C7CC8" w:rsidRDefault="005C7CC8" w:rsidP="001653FF">
      <w:pPr>
        <w:pStyle w:val="Bezodstpw"/>
        <w:rPr>
          <w:b/>
          <w:caps/>
          <w:kern w:val="28"/>
          <w:lang w:eastAsia="pl-PL"/>
        </w:rPr>
      </w:pPr>
      <w:bookmarkStart w:id="7" w:name="_Toc416830700"/>
      <w:bookmarkStart w:id="8" w:name="_Toc6881281"/>
      <w:bookmarkStart w:id="9" w:name="_Toc9229975"/>
    </w:p>
    <w:p w14:paraId="2EA33ED7" w14:textId="77777777" w:rsidR="001653FF" w:rsidRPr="009E40A0" w:rsidRDefault="001653FF" w:rsidP="001653FF">
      <w:pPr>
        <w:pStyle w:val="Bezodstpw"/>
        <w:rPr>
          <w:b/>
          <w:caps/>
          <w:kern w:val="28"/>
          <w:lang w:eastAsia="pl-PL"/>
        </w:rPr>
      </w:pPr>
      <w:r w:rsidRPr="009E40A0">
        <w:rPr>
          <w:b/>
          <w:caps/>
          <w:kern w:val="28"/>
          <w:lang w:eastAsia="pl-PL"/>
        </w:rPr>
        <w:t>3. sprzęt</w:t>
      </w:r>
      <w:bookmarkEnd w:id="7"/>
      <w:bookmarkEnd w:id="8"/>
      <w:bookmarkEnd w:id="9"/>
    </w:p>
    <w:p w14:paraId="47AE99BE" w14:textId="77777777" w:rsidR="005C7CC8" w:rsidRDefault="005C7CC8" w:rsidP="001653FF">
      <w:pPr>
        <w:pStyle w:val="Bezodstpw"/>
        <w:rPr>
          <w:lang w:eastAsia="pl-PL"/>
        </w:rPr>
      </w:pPr>
    </w:p>
    <w:p w14:paraId="104CED7C" w14:textId="77777777" w:rsidR="001653FF" w:rsidRPr="009E40A0" w:rsidRDefault="001653FF" w:rsidP="001653FF">
      <w:pPr>
        <w:pStyle w:val="Bezodstpw"/>
        <w:rPr>
          <w:lang w:eastAsia="pl-PL"/>
        </w:rPr>
      </w:pPr>
      <w:r w:rsidRPr="009E40A0">
        <w:rPr>
          <w:lang w:eastAsia="pl-PL"/>
        </w:rPr>
        <w:tab/>
        <w:t>Wykonawca jest zobowiązany do używania jedynie takiego sprzętu, który nie spowoduje niekorzystnego wpływu na jakość wykonywanych robót. Liczba i wydajność sprzętu powinny gwarantować przeprowadzenie robót, zgodnie z zasadami określonymi w dokumentacji projektowej, SST i wskazaniach Inżyniera/Kierownika projektu.</w:t>
      </w:r>
    </w:p>
    <w:p w14:paraId="723F7141" w14:textId="77777777" w:rsidR="001653FF" w:rsidRPr="009E40A0" w:rsidRDefault="001653FF" w:rsidP="001653FF">
      <w:pPr>
        <w:pStyle w:val="Bezodstpw"/>
        <w:rPr>
          <w:lang w:eastAsia="pl-PL"/>
        </w:rPr>
      </w:pPr>
      <w:r w:rsidRPr="009E40A0">
        <w:rPr>
          <w:lang w:eastAsia="pl-PL"/>
        </w:rPr>
        <w:tab/>
        <w:t>Sprzęt będący własnością Wykonawcy lub wynajęty do wykonania robót ma być utrzymywany w dobrym stanie i gotowości do pracy. Powinien być zgodny z normami ochrony środowiska i przepisami dotyczącymi jego użytkowania.</w:t>
      </w:r>
      <w:r>
        <w:rPr>
          <w:lang w:eastAsia="pl-PL"/>
        </w:rPr>
        <w:t xml:space="preserve"> </w:t>
      </w:r>
      <w:r w:rsidRPr="009E40A0">
        <w:rPr>
          <w:lang w:eastAsia="pl-PL"/>
        </w:rPr>
        <w:t>Wykonawca będzie konserwować sprzęt jak również naprawiać lub wymieniać sprzęt niesprawny.</w:t>
      </w:r>
    </w:p>
    <w:p w14:paraId="06E8C832" w14:textId="77777777" w:rsidR="005C7CC8" w:rsidRDefault="005C7CC8" w:rsidP="001653FF">
      <w:pPr>
        <w:pStyle w:val="Bezodstpw"/>
        <w:rPr>
          <w:b/>
          <w:caps/>
          <w:kern w:val="28"/>
          <w:lang w:eastAsia="pl-PL"/>
        </w:rPr>
      </w:pPr>
      <w:bookmarkStart w:id="10" w:name="_Toc416830702"/>
      <w:bookmarkStart w:id="11" w:name="_Toc6881283"/>
      <w:bookmarkStart w:id="12" w:name="_Toc9229977"/>
    </w:p>
    <w:p w14:paraId="2B54EA20" w14:textId="77777777" w:rsidR="001653FF" w:rsidRPr="009E40A0" w:rsidRDefault="001653FF" w:rsidP="001653FF">
      <w:pPr>
        <w:pStyle w:val="Bezodstpw"/>
        <w:rPr>
          <w:b/>
          <w:caps/>
          <w:kern w:val="28"/>
          <w:lang w:eastAsia="pl-PL"/>
        </w:rPr>
      </w:pPr>
      <w:r>
        <w:rPr>
          <w:b/>
          <w:caps/>
          <w:kern w:val="28"/>
          <w:lang w:eastAsia="pl-PL"/>
        </w:rPr>
        <w:t>4</w:t>
      </w:r>
      <w:r w:rsidRPr="009E40A0">
        <w:rPr>
          <w:b/>
          <w:caps/>
          <w:kern w:val="28"/>
          <w:lang w:eastAsia="pl-PL"/>
        </w:rPr>
        <w:t>. wykonanie robót</w:t>
      </w:r>
      <w:bookmarkEnd w:id="10"/>
      <w:bookmarkEnd w:id="11"/>
      <w:bookmarkEnd w:id="12"/>
    </w:p>
    <w:p w14:paraId="73A69DCC" w14:textId="77777777" w:rsidR="005C7CC8" w:rsidRDefault="005C7CC8" w:rsidP="001653FF">
      <w:pPr>
        <w:pStyle w:val="Bezodstpw"/>
        <w:rPr>
          <w:lang w:eastAsia="pl-PL"/>
        </w:rPr>
      </w:pPr>
    </w:p>
    <w:p w14:paraId="5A008296" w14:textId="77777777" w:rsidR="001653FF" w:rsidRPr="009E40A0" w:rsidRDefault="001653FF" w:rsidP="001653FF">
      <w:pPr>
        <w:pStyle w:val="Bezodstpw"/>
        <w:rPr>
          <w:lang w:eastAsia="pl-PL"/>
        </w:rPr>
      </w:pPr>
      <w:r w:rsidRPr="009E40A0">
        <w:rPr>
          <w:lang w:eastAsia="pl-PL"/>
        </w:rPr>
        <w:tab/>
        <w:t>Wykonawca jest odpowiedzialny za prowadzenie robót zgodnie z warunkami umowy oraz za jakość zastosowanych materiałów i wykonywanych robót, za ich zgodność z dokumentacją projektową, wymaganiami SST, projektem organizacji robót opracowanym przez Wykonawcę oraz poleceniami Inżyniera/Kierownika projektu.</w:t>
      </w:r>
      <w:r>
        <w:rPr>
          <w:lang w:eastAsia="pl-PL"/>
        </w:rPr>
        <w:t xml:space="preserve"> </w:t>
      </w:r>
      <w:r w:rsidRPr="009E40A0">
        <w:rPr>
          <w:lang w:eastAsia="pl-PL"/>
        </w:rPr>
        <w:t>Wykonawca jest odpowiedzialny za stosowane metody wykonywania robót.</w:t>
      </w:r>
      <w:r>
        <w:rPr>
          <w:lang w:eastAsia="pl-PL"/>
        </w:rPr>
        <w:t xml:space="preserve"> </w:t>
      </w:r>
      <w:r w:rsidRPr="009E40A0">
        <w:rPr>
          <w:lang w:eastAsia="pl-PL"/>
        </w:rPr>
        <w:t>Wykonawca jest odpowiedzialny za dokładne wytyczenie w planie i wyznaczenie wysokości wszystkich elementów robót zgodnie z wymiarami i rzędnymi określonymi w dokumentacji projektowej lub przekazanymi na piśmie przez Inżyniera/Kierownika projektu</w:t>
      </w:r>
      <w:r>
        <w:rPr>
          <w:lang w:eastAsia="pl-PL"/>
        </w:rPr>
        <w:t>. W przypadku stwierdzenia rozbieżności między danymi projektowymi, a faktycznie pomierzonymi w terenie, Wykonawca zwróci się z zapytaniem do Inżyniera/Kierownika projektu o wskazanie właściwego rozwiązania.</w:t>
      </w:r>
    </w:p>
    <w:p w14:paraId="609E887C" w14:textId="77777777" w:rsidR="005C7CC8" w:rsidRDefault="005C7CC8" w:rsidP="001653FF">
      <w:pPr>
        <w:pStyle w:val="Bezodstpw"/>
        <w:rPr>
          <w:b/>
          <w:caps/>
          <w:kern w:val="28"/>
          <w:lang w:eastAsia="pl-PL"/>
        </w:rPr>
      </w:pPr>
      <w:bookmarkStart w:id="13" w:name="_Toc416830703"/>
      <w:bookmarkStart w:id="14" w:name="_Toc6881284"/>
      <w:bookmarkStart w:id="15" w:name="_Toc9229978"/>
    </w:p>
    <w:p w14:paraId="3CE6EEA4" w14:textId="77777777" w:rsidR="001653FF" w:rsidRPr="009E40A0" w:rsidRDefault="001653FF" w:rsidP="001653FF">
      <w:pPr>
        <w:pStyle w:val="Bezodstpw"/>
        <w:rPr>
          <w:b/>
          <w:caps/>
          <w:kern w:val="28"/>
          <w:lang w:eastAsia="pl-PL"/>
        </w:rPr>
      </w:pPr>
      <w:r>
        <w:rPr>
          <w:b/>
          <w:caps/>
          <w:kern w:val="28"/>
          <w:lang w:eastAsia="pl-PL"/>
        </w:rPr>
        <w:t>5</w:t>
      </w:r>
      <w:r w:rsidRPr="009E40A0">
        <w:rPr>
          <w:b/>
          <w:caps/>
          <w:kern w:val="28"/>
          <w:lang w:eastAsia="pl-PL"/>
        </w:rPr>
        <w:t>. kontrola jakości robót</w:t>
      </w:r>
      <w:bookmarkEnd w:id="13"/>
      <w:bookmarkEnd w:id="14"/>
      <w:bookmarkEnd w:id="15"/>
    </w:p>
    <w:p w14:paraId="025DCB25" w14:textId="77777777" w:rsidR="005C7CC8" w:rsidRDefault="005C7CC8" w:rsidP="001653FF">
      <w:pPr>
        <w:pStyle w:val="Bezodstpw"/>
        <w:rPr>
          <w:lang w:eastAsia="pl-PL"/>
        </w:rPr>
      </w:pPr>
    </w:p>
    <w:p w14:paraId="6346FB71" w14:textId="77777777" w:rsidR="001653FF" w:rsidRPr="009E40A0" w:rsidRDefault="001653FF" w:rsidP="001653FF">
      <w:pPr>
        <w:pStyle w:val="Bezodstpw"/>
        <w:rPr>
          <w:lang w:eastAsia="pl-PL"/>
        </w:rPr>
      </w:pPr>
      <w:r>
        <w:rPr>
          <w:lang w:eastAsia="pl-PL"/>
        </w:rPr>
        <w:tab/>
      </w:r>
      <w:r w:rsidRPr="009E40A0">
        <w:rPr>
          <w:lang w:eastAsia="pl-PL"/>
        </w:rPr>
        <w:t>Celem kontroli robót będzie takie sterowanie ich przygotowaniem i wykonaniem, aby osiągnąć założoną jakość robót.</w:t>
      </w:r>
      <w:r>
        <w:rPr>
          <w:lang w:eastAsia="pl-PL"/>
        </w:rPr>
        <w:t xml:space="preserve"> </w:t>
      </w:r>
      <w:r w:rsidRPr="009E40A0">
        <w:rPr>
          <w:lang w:eastAsia="pl-PL"/>
        </w:rPr>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35291650" w14:textId="77777777" w:rsidR="001653FF" w:rsidRPr="009E40A0" w:rsidRDefault="001653FF" w:rsidP="001653FF">
      <w:pPr>
        <w:pStyle w:val="Bezodstpw"/>
        <w:rPr>
          <w:lang w:eastAsia="pl-PL"/>
        </w:rPr>
      </w:pPr>
      <w:r w:rsidRPr="009E40A0">
        <w:rPr>
          <w:lang w:eastAsia="pl-PL"/>
        </w:rPr>
        <w:tab/>
        <w:t>Wykonawca będzie przeprowadzać pomiary i badania materiałów oraz robót z częstotliwością zapewniającą stwierdzenie, że roboty wykonano zgodnie z wymaganiami zawartymi w dokumentacji projektowej i SST</w:t>
      </w:r>
      <w:r>
        <w:rPr>
          <w:lang w:eastAsia="pl-PL"/>
        </w:rPr>
        <w:t xml:space="preserve">. </w:t>
      </w:r>
      <w:r w:rsidRPr="009E40A0">
        <w:rPr>
          <w:lang w:eastAsia="pl-PL"/>
        </w:rPr>
        <w:t xml:space="preserve">Minimalne wymagania co do zakresu badań i ich częstotliwość są określone w SST, </w:t>
      </w:r>
      <w:r>
        <w:rPr>
          <w:lang w:eastAsia="pl-PL"/>
        </w:rPr>
        <w:t>projekcie</w:t>
      </w:r>
      <w:r w:rsidRPr="009E40A0">
        <w:rPr>
          <w:lang w:eastAsia="pl-PL"/>
        </w:rPr>
        <w:t xml:space="preserve"> i wytycznych. </w:t>
      </w:r>
    </w:p>
    <w:p w14:paraId="0449DA00" w14:textId="77777777" w:rsidR="001653FF" w:rsidRPr="009E40A0" w:rsidRDefault="001653FF" w:rsidP="001653FF">
      <w:pPr>
        <w:pStyle w:val="Bezodstpw"/>
        <w:rPr>
          <w:lang w:eastAsia="pl-PL"/>
        </w:rPr>
      </w:pPr>
      <w:r w:rsidRPr="009E40A0">
        <w:rPr>
          <w:lang w:eastAsia="pl-PL"/>
        </w:rPr>
        <w:tab/>
        <w:t>Inżynier/Kierownik projektu będzie mieć nieograniczony dostęp do pomieszczeń laboratoryjnych, w celu ich inspekcji.</w:t>
      </w:r>
    </w:p>
    <w:p w14:paraId="203CEACC" w14:textId="77777777" w:rsidR="001653FF" w:rsidRPr="009E40A0" w:rsidRDefault="001653FF" w:rsidP="001653FF">
      <w:pPr>
        <w:pStyle w:val="Bezodstpw"/>
        <w:rPr>
          <w:lang w:eastAsia="pl-PL"/>
        </w:rPr>
      </w:pPr>
      <w:r w:rsidRPr="009E40A0">
        <w:rPr>
          <w:lang w:eastAsia="pl-PL"/>
        </w:rPr>
        <w:tab/>
        <w:t>Wszystkie koszty związane z organizowaniem i prowadzeniem badań materiałów ponosi Wykonawca.</w:t>
      </w:r>
    </w:p>
    <w:p w14:paraId="5C0861CF" w14:textId="77777777" w:rsidR="001653FF" w:rsidRPr="009E40A0" w:rsidRDefault="001653FF" w:rsidP="001653FF">
      <w:pPr>
        <w:pStyle w:val="Bezodstpw"/>
        <w:rPr>
          <w:lang w:eastAsia="pl-PL"/>
        </w:rPr>
      </w:pPr>
      <w:r w:rsidRPr="009E40A0">
        <w:rPr>
          <w:lang w:eastAsia="pl-PL"/>
        </w:rPr>
        <w:tab/>
        <w:t>Inżynier/Kierownik projektu jest uprawniony do dokonywania kontroli, pobierania próbek i badania materiałów w miejscu ich wytwarzania/pozyskiwania, a Wykonawca i producent materiałów powinien udzielić mu niezbędnej pomocy.</w:t>
      </w:r>
    </w:p>
    <w:p w14:paraId="489D29E6" w14:textId="77777777" w:rsidR="001653FF" w:rsidRDefault="001653FF" w:rsidP="001653FF">
      <w:pPr>
        <w:pStyle w:val="Bezodstpw"/>
        <w:rPr>
          <w:lang w:eastAsia="pl-PL"/>
        </w:rPr>
      </w:pPr>
      <w:r w:rsidRPr="009E40A0">
        <w:rPr>
          <w:lang w:eastAsia="pl-PL"/>
        </w:rPr>
        <w:tab/>
        <w:t xml:space="preserve">Inżynier/Kierownik projektu </w:t>
      </w:r>
      <w:r>
        <w:rPr>
          <w:lang w:eastAsia="pl-PL"/>
        </w:rPr>
        <w:t>ma prawo</w:t>
      </w:r>
      <w:r w:rsidRPr="009E40A0">
        <w:rPr>
          <w:lang w:eastAsia="pl-PL"/>
        </w:rPr>
        <w:t xml:space="preserve"> pobierać próbki materiałów i prowadzić badania niezależnie od Wykonawcy, na swój koszt. Jeżeli wyniki tych badań wykażą, że raporty Wykonawcy są niewiarygodne, to Inżynier/Kierownik projektu oprze się wyłącznie na własnych badaniach przy ocenie zgodności materiałów i robót z dokumentacją projektową i SST. </w:t>
      </w:r>
    </w:p>
    <w:p w14:paraId="505D4561" w14:textId="77777777" w:rsidR="001653FF" w:rsidRPr="009E40A0" w:rsidRDefault="001653FF" w:rsidP="001653FF">
      <w:pPr>
        <w:pStyle w:val="Bezodstpw"/>
        <w:rPr>
          <w:lang w:eastAsia="pl-PL"/>
        </w:rPr>
      </w:pPr>
      <w:r>
        <w:rPr>
          <w:lang w:eastAsia="pl-PL"/>
        </w:rPr>
        <w:tab/>
        <w:t>Inżynier/Kierownik projektu m</w:t>
      </w:r>
      <w:r w:rsidRPr="009E40A0">
        <w:rPr>
          <w:lang w:eastAsia="pl-PL"/>
        </w:rPr>
        <w:t>oże również zlecić, sam lub poprzez Wykonawcę, przeprowadzenie powtórnych lub dodatkowych badań niezależnemu laboratorium. W takim przypadku całkowite koszty powtórnych lub dodatkowych badań i pobierania próbek poniesione zostaną przez Wykonawcę.</w:t>
      </w:r>
    </w:p>
    <w:p w14:paraId="253B7880" w14:textId="77777777" w:rsidR="005C7CC8" w:rsidRDefault="005C7CC8" w:rsidP="001653FF">
      <w:pPr>
        <w:pStyle w:val="Bezodstpw"/>
        <w:rPr>
          <w:b/>
          <w:caps/>
          <w:kern w:val="28"/>
          <w:lang w:eastAsia="pl-PL"/>
        </w:rPr>
      </w:pPr>
      <w:bookmarkStart w:id="16" w:name="_Toc416830705"/>
      <w:bookmarkStart w:id="17" w:name="_Toc6881286"/>
      <w:bookmarkStart w:id="18" w:name="_Toc9229980"/>
    </w:p>
    <w:p w14:paraId="758A8D4E" w14:textId="77777777" w:rsidR="001653FF" w:rsidRPr="009E40A0" w:rsidRDefault="001653FF" w:rsidP="001653FF">
      <w:pPr>
        <w:pStyle w:val="Bezodstpw"/>
        <w:rPr>
          <w:b/>
          <w:caps/>
          <w:kern w:val="28"/>
          <w:lang w:eastAsia="pl-PL"/>
        </w:rPr>
      </w:pPr>
      <w:r>
        <w:rPr>
          <w:b/>
          <w:caps/>
          <w:kern w:val="28"/>
          <w:lang w:eastAsia="pl-PL"/>
        </w:rPr>
        <w:t>6</w:t>
      </w:r>
      <w:r w:rsidRPr="009E40A0">
        <w:rPr>
          <w:b/>
          <w:caps/>
          <w:kern w:val="28"/>
          <w:lang w:eastAsia="pl-PL"/>
        </w:rPr>
        <w:t>. odbiór robót</w:t>
      </w:r>
      <w:bookmarkEnd w:id="16"/>
      <w:bookmarkEnd w:id="17"/>
      <w:bookmarkEnd w:id="18"/>
    </w:p>
    <w:p w14:paraId="5F5BDC20" w14:textId="77777777" w:rsidR="005C7CC8" w:rsidRDefault="005C7CC8" w:rsidP="001653FF">
      <w:pPr>
        <w:pStyle w:val="Bezodstpw"/>
        <w:rPr>
          <w:b/>
          <w:lang w:eastAsia="pl-PL"/>
        </w:rPr>
      </w:pPr>
    </w:p>
    <w:p w14:paraId="62189BF4" w14:textId="77777777" w:rsidR="001653FF" w:rsidRPr="009E40A0" w:rsidRDefault="001653FF" w:rsidP="001653FF">
      <w:pPr>
        <w:pStyle w:val="Bezodstpw"/>
        <w:rPr>
          <w:b/>
          <w:lang w:eastAsia="pl-PL"/>
        </w:rPr>
      </w:pPr>
      <w:r>
        <w:rPr>
          <w:b/>
          <w:lang w:eastAsia="pl-PL"/>
        </w:rPr>
        <w:lastRenderedPageBreak/>
        <w:t>6.1</w:t>
      </w:r>
      <w:r w:rsidRPr="009E40A0">
        <w:rPr>
          <w:b/>
          <w:lang w:eastAsia="pl-PL"/>
        </w:rPr>
        <w:t>. Odbiór robót zanikających i ulegających zakryciu</w:t>
      </w:r>
    </w:p>
    <w:p w14:paraId="6523C1CB" w14:textId="77777777" w:rsidR="005C7CC8" w:rsidRDefault="005C7CC8" w:rsidP="001653FF">
      <w:pPr>
        <w:pStyle w:val="Bezodstpw"/>
        <w:rPr>
          <w:lang w:eastAsia="pl-PL"/>
        </w:rPr>
      </w:pPr>
    </w:p>
    <w:p w14:paraId="27CE8701" w14:textId="77777777" w:rsidR="001653FF" w:rsidRPr="009E40A0" w:rsidRDefault="001653FF" w:rsidP="001653FF">
      <w:pPr>
        <w:pStyle w:val="Bezodstpw"/>
        <w:rPr>
          <w:lang w:eastAsia="pl-PL"/>
        </w:rPr>
      </w:pPr>
      <w:r w:rsidRPr="009E40A0">
        <w:rPr>
          <w:lang w:eastAsia="pl-PL"/>
        </w:rPr>
        <w:tab/>
        <w:t>Odbiór robót zanikających i ulegających zakryciu polega na finalnej ocenie ilości i jakości wykonywanych robót, które w dalszym procesie realizacji ulegną zakryciu.</w:t>
      </w:r>
    </w:p>
    <w:p w14:paraId="391DE750" w14:textId="77777777" w:rsidR="001653FF" w:rsidRPr="009E40A0" w:rsidRDefault="001653FF" w:rsidP="001653FF">
      <w:pPr>
        <w:pStyle w:val="Bezodstpw"/>
        <w:rPr>
          <w:lang w:eastAsia="pl-PL"/>
        </w:rPr>
      </w:pPr>
      <w:r w:rsidRPr="009E40A0">
        <w:rPr>
          <w:lang w:eastAsia="pl-PL"/>
        </w:rPr>
        <w:tab/>
        <w:t>Odbiór robót zanikających i ulegających zakryciu będzie dokonany w czasie umożliwiającym wykonanie ewentualnych korekt i poprawek bez hamowania ogólnego postępu robót.</w:t>
      </w:r>
    </w:p>
    <w:p w14:paraId="4B3FB982" w14:textId="77777777" w:rsidR="001653FF" w:rsidRPr="009E40A0" w:rsidRDefault="001653FF" w:rsidP="001653FF">
      <w:pPr>
        <w:pStyle w:val="Bezodstpw"/>
        <w:rPr>
          <w:lang w:eastAsia="pl-PL"/>
        </w:rPr>
      </w:pPr>
      <w:r w:rsidRPr="009E40A0">
        <w:rPr>
          <w:lang w:eastAsia="pl-PL"/>
        </w:rPr>
        <w:tab/>
        <w:t>Odbioru robót dokonuje Inżynier/Kierownik projektu.</w:t>
      </w:r>
    </w:p>
    <w:p w14:paraId="66BC9B13" w14:textId="77777777" w:rsidR="001653FF" w:rsidRPr="009E40A0" w:rsidRDefault="001653FF" w:rsidP="001653FF">
      <w:pPr>
        <w:pStyle w:val="Bezodstpw"/>
        <w:rPr>
          <w:lang w:eastAsia="pl-PL"/>
        </w:rPr>
      </w:pPr>
      <w:r w:rsidRPr="009E40A0">
        <w:rPr>
          <w:lang w:eastAsia="pl-PL"/>
        </w:rPr>
        <w:tab/>
        <w:t>Gotowość danej części robót do odbioru zgłasza Wykonawca wpisem do dziennika budowy i jednoczesnym powiadomieniem Inżyniera/Kierownika projektu</w:t>
      </w:r>
      <w:r>
        <w:rPr>
          <w:lang w:eastAsia="pl-PL"/>
        </w:rPr>
        <w:t xml:space="preserve"> (telefonicznie, poczta e-mail)</w:t>
      </w:r>
      <w:r w:rsidRPr="009E40A0">
        <w:rPr>
          <w:lang w:eastAsia="pl-PL"/>
        </w:rPr>
        <w:t>. Odbiór będzie przeprowadzony niezwłocznie, nie później jednak niż w ciągu 3 dni od daty zgłoszenia wpisem do dziennika budowy i powiadomienia o tym fakcie Inżyniera/Kierownika projektu.</w:t>
      </w:r>
    </w:p>
    <w:p w14:paraId="6C96027D" w14:textId="77777777" w:rsidR="001653FF" w:rsidRPr="009E40A0" w:rsidRDefault="001653FF" w:rsidP="001653FF">
      <w:pPr>
        <w:pStyle w:val="Bezodstpw"/>
        <w:rPr>
          <w:lang w:eastAsia="pl-PL"/>
        </w:rPr>
      </w:pPr>
      <w:r w:rsidRPr="009E40A0">
        <w:rPr>
          <w:lang w:eastAsia="pl-PL"/>
        </w:rPr>
        <w:tab/>
      </w:r>
      <w:r>
        <w:rPr>
          <w:lang w:eastAsia="pl-PL"/>
        </w:rPr>
        <w:t>W przypadku zakrycia odcinka robót bez odbioru przez Inżyniera/Kierownika projektu. Inżynier/Kierownik projektu ma prawo żądać od Wykonawcy wykonania dodatkowych badań i odwiertów kontrolnych przez niezależne laboratorium w celu sprawdzenia odcinka robót. Koszt związany z wykonaniem tych badań ponosi Wykonawca.</w:t>
      </w:r>
    </w:p>
    <w:p w14:paraId="51EA6667" w14:textId="77777777" w:rsidR="005C7CC8" w:rsidRDefault="005C7CC8" w:rsidP="001653FF">
      <w:pPr>
        <w:pStyle w:val="Bezodstpw"/>
        <w:rPr>
          <w:b/>
          <w:lang w:eastAsia="pl-PL"/>
        </w:rPr>
      </w:pPr>
    </w:p>
    <w:p w14:paraId="286753F6" w14:textId="77777777" w:rsidR="001653FF" w:rsidRPr="009E40A0" w:rsidRDefault="001653FF" w:rsidP="001653FF">
      <w:pPr>
        <w:pStyle w:val="Bezodstpw"/>
        <w:rPr>
          <w:b/>
          <w:lang w:eastAsia="pl-PL"/>
        </w:rPr>
      </w:pPr>
      <w:r>
        <w:rPr>
          <w:b/>
          <w:lang w:eastAsia="pl-PL"/>
        </w:rPr>
        <w:t>6.2</w:t>
      </w:r>
      <w:r w:rsidRPr="009E40A0">
        <w:rPr>
          <w:b/>
          <w:lang w:eastAsia="pl-PL"/>
        </w:rPr>
        <w:t xml:space="preserve">. Odbiór </w:t>
      </w:r>
      <w:r>
        <w:rPr>
          <w:b/>
          <w:lang w:eastAsia="pl-PL"/>
        </w:rPr>
        <w:t>końcowy robót</w:t>
      </w:r>
    </w:p>
    <w:p w14:paraId="1F0CD657" w14:textId="77777777" w:rsidR="005C7CC8" w:rsidRDefault="005C7CC8" w:rsidP="001653FF">
      <w:pPr>
        <w:pStyle w:val="Bezodstpw"/>
        <w:rPr>
          <w:lang w:eastAsia="pl-PL"/>
        </w:rPr>
      </w:pPr>
    </w:p>
    <w:p w14:paraId="4A879681" w14:textId="77777777" w:rsidR="001653FF" w:rsidRPr="009E40A0" w:rsidRDefault="001653FF" w:rsidP="001653FF">
      <w:pPr>
        <w:pStyle w:val="Bezodstpw"/>
        <w:rPr>
          <w:lang w:eastAsia="pl-PL"/>
        </w:rPr>
      </w:pPr>
      <w:r w:rsidRPr="009E40A0">
        <w:rPr>
          <w:lang w:eastAsia="pl-PL"/>
        </w:rPr>
        <w:tab/>
        <w:t xml:space="preserve">Całkowite zakończenie robót oraz gotowość do odbioru ostatecznego będzie stwierdzona przez Wykonawcę wpisem do dziennika budowy z bezzwłocznym powiadomieniem na piśmie o tym fakcie </w:t>
      </w:r>
      <w:r>
        <w:rPr>
          <w:lang w:eastAsia="pl-PL"/>
        </w:rPr>
        <w:t xml:space="preserve">Inwestora i </w:t>
      </w:r>
      <w:r w:rsidRPr="009E40A0">
        <w:rPr>
          <w:lang w:eastAsia="pl-PL"/>
        </w:rPr>
        <w:t>Inżyniera/Kierownika projektu.</w:t>
      </w:r>
    </w:p>
    <w:p w14:paraId="4EA5B6F8" w14:textId="77777777" w:rsidR="001653FF" w:rsidRPr="009E40A0" w:rsidRDefault="001653FF" w:rsidP="001653FF">
      <w:pPr>
        <w:pStyle w:val="Bezodstpw"/>
        <w:rPr>
          <w:lang w:eastAsia="pl-PL"/>
        </w:rPr>
      </w:pPr>
      <w:r w:rsidRPr="009E40A0">
        <w:rPr>
          <w:lang w:eastAsia="pl-PL"/>
        </w:rPr>
        <w:tab/>
        <w:t>Odbiór ostateczny robót nastąpi w terminie ustalonym w dokumentach umowy, licząc od dnia potwierdzenia przez Inżyniera/Kierownika projektu zakończenia robót</w:t>
      </w:r>
      <w:r>
        <w:rPr>
          <w:lang w:eastAsia="pl-PL"/>
        </w:rPr>
        <w:t>.</w:t>
      </w:r>
      <w:r w:rsidRPr="009E40A0">
        <w:rPr>
          <w:lang w:eastAsia="pl-PL"/>
        </w:rPr>
        <w:t xml:space="preserve"> </w:t>
      </w:r>
    </w:p>
    <w:p w14:paraId="46691558" w14:textId="77777777" w:rsidR="001653FF" w:rsidRPr="009E40A0" w:rsidRDefault="001653FF" w:rsidP="001653FF">
      <w:pPr>
        <w:pStyle w:val="Bezodstpw"/>
        <w:rPr>
          <w:lang w:eastAsia="pl-PL"/>
        </w:rPr>
      </w:pPr>
      <w:r w:rsidRPr="009E40A0">
        <w:rPr>
          <w:lang w:eastAsia="pl-PL"/>
        </w:rPr>
        <w:tab/>
        <w:t>Odbioru ostatecznego robót dokona komisja wyznaczona przez Zamawiającego w obecności Inżyniera/Kierownika projektu i Wykonawcy.</w:t>
      </w:r>
      <w:r w:rsidRPr="009E40A0">
        <w:rPr>
          <w:lang w:eastAsia="pl-PL"/>
        </w:rPr>
        <w:tab/>
        <w:t>W toku odbioru ostatecznego robót komisja zapozna się z realizacją ustaleń przyjętych w trakcie odbiorów robót zanikających i ulegających zakryciu, zwłaszcza w zakresie wykonania robót uzupełniających i robót poprawkowych.</w:t>
      </w:r>
    </w:p>
    <w:p w14:paraId="4864B539" w14:textId="77777777" w:rsidR="001653FF" w:rsidRPr="009E40A0" w:rsidRDefault="001653FF" w:rsidP="001653FF">
      <w:pPr>
        <w:pStyle w:val="Bezodstpw"/>
        <w:rPr>
          <w:lang w:eastAsia="pl-PL"/>
        </w:rPr>
      </w:pPr>
      <w:r w:rsidRPr="009E40A0">
        <w:rPr>
          <w:lang w:eastAsia="pl-PL"/>
        </w:rPr>
        <w:tab/>
        <w:t>W przypadkach niewykonania wyznaczonych robót poprawkowych lub robót uzupełniających w warstwie ścieralnej lub robotach wykończeniowych, komisja przerwie swoje czynności i ustali nowy termin odbioru ostatecznego.</w:t>
      </w:r>
    </w:p>
    <w:p w14:paraId="5A8926E5" w14:textId="77777777" w:rsidR="001653FF" w:rsidRPr="009E40A0" w:rsidRDefault="001653FF" w:rsidP="001653FF">
      <w:pPr>
        <w:pStyle w:val="Bezodstpw"/>
        <w:rPr>
          <w:lang w:eastAsia="pl-PL"/>
        </w:rPr>
      </w:pPr>
      <w:r w:rsidRPr="009E40A0">
        <w:rPr>
          <w:lang w:eastAsia="pl-PL"/>
        </w:rPr>
        <w:tab/>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14:paraId="5AA5FB34" w14:textId="77777777" w:rsidR="001653FF" w:rsidRPr="009E40A0" w:rsidRDefault="001653FF" w:rsidP="001653FF">
      <w:pPr>
        <w:pStyle w:val="Bezodstpw"/>
        <w:rPr>
          <w:lang w:eastAsia="pl-PL"/>
        </w:rPr>
      </w:pPr>
      <w:r w:rsidRPr="009E40A0">
        <w:rPr>
          <w:lang w:eastAsia="pl-PL"/>
        </w:rPr>
        <w:tab/>
        <w:t>Podstawowym dokumentem do dokonania odbioru ostatecznego robót jest protokół odbioru ostatecznego robót sporządzony wg wzoru ustalonego przez Zamawiającego.</w:t>
      </w:r>
    </w:p>
    <w:p w14:paraId="2CA2D5D4" w14:textId="77777777" w:rsidR="001653FF" w:rsidRPr="009E40A0" w:rsidRDefault="001653FF" w:rsidP="001653FF">
      <w:pPr>
        <w:pStyle w:val="Bezodstpw"/>
        <w:rPr>
          <w:lang w:eastAsia="pl-PL"/>
        </w:rPr>
      </w:pPr>
      <w:r w:rsidRPr="009E40A0">
        <w:rPr>
          <w:lang w:eastAsia="pl-PL"/>
        </w:rPr>
        <w:tab/>
        <w:t>Do odbioru ostatecznego Wykonawca jest zobowiązany przygotować następujące dokumenty:</w:t>
      </w:r>
    </w:p>
    <w:p w14:paraId="7DF1FAFB" w14:textId="77777777" w:rsidR="001653FF" w:rsidRPr="009E40A0" w:rsidRDefault="001653FF" w:rsidP="001653FF">
      <w:pPr>
        <w:pStyle w:val="Bezodstpw"/>
        <w:rPr>
          <w:lang w:eastAsia="pl-PL"/>
        </w:rPr>
      </w:pPr>
      <w:r>
        <w:rPr>
          <w:lang w:eastAsia="pl-PL"/>
        </w:rPr>
        <w:t xml:space="preserve">- </w:t>
      </w:r>
      <w:r w:rsidRPr="009E40A0">
        <w:rPr>
          <w:lang w:eastAsia="pl-PL"/>
        </w:rPr>
        <w:t>dokumentację projektową podstawową z naniesionymi zmianami oraz dodatkową, jeśli została sporządzona w trakcie realizacji umowy,</w:t>
      </w:r>
    </w:p>
    <w:p w14:paraId="47366EA3" w14:textId="77777777" w:rsidR="001653FF" w:rsidRPr="009E40A0" w:rsidRDefault="001653FF" w:rsidP="001653FF">
      <w:pPr>
        <w:pStyle w:val="Bezodstpw"/>
        <w:rPr>
          <w:lang w:eastAsia="pl-PL"/>
        </w:rPr>
      </w:pPr>
      <w:r>
        <w:rPr>
          <w:lang w:eastAsia="pl-PL"/>
        </w:rPr>
        <w:t xml:space="preserve">- </w:t>
      </w:r>
      <w:r w:rsidRPr="009E40A0">
        <w:rPr>
          <w:lang w:eastAsia="pl-PL"/>
        </w:rPr>
        <w:t>dzienniki budowy</w:t>
      </w:r>
      <w:r>
        <w:rPr>
          <w:lang w:eastAsia="pl-PL"/>
        </w:rPr>
        <w:t>,</w:t>
      </w:r>
      <w:r w:rsidRPr="009E40A0">
        <w:rPr>
          <w:lang w:eastAsia="pl-PL"/>
        </w:rPr>
        <w:t xml:space="preserve"> książki obmiarów</w:t>
      </w:r>
      <w:r>
        <w:rPr>
          <w:lang w:eastAsia="pl-PL"/>
        </w:rPr>
        <w:t xml:space="preserve"> jeśli były prowadzone</w:t>
      </w:r>
      <w:r w:rsidRPr="009E40A0">
        <w:rPr>
          <w:lang w:eastAsia="pl-PL"/>
        </w:rPr>
        <w:t xml:space="preserve"> (oryginały),</w:t>
      </w:r>
    </w:p>
    <w:p w14:paraId="0E3F3C02" w14:textId="77777777" w:rsidR="001653FF" w:rsidRDefault="001653FF" w:rsidP="001653FF">
      <w:pPr>
        <w:pStyle w:val="Bezodstpw"/>
        <w:rPr>
          <w:lang w:eastAsia="pl-PL"/>
        </w:rPr>
      </w:pPr>
      <w:r>
        <w:rPr>
          <w:lang w:eastAsia="pl-PL"/>
        </w:rPr>
        <w:t xml:space="preserve">- </w:t>
      </w:r>
      <w:r w:rsidRPr="009E40A0">
        <w:rPr>
          <w:lang w:eastAsia="pl-PL"/>
        </w:rPr>
        <w:t xml:space="preserve">wyniki pomiarów kontrolnych oraz badań i oznaczeń laboratoryjnych, </w:t>
      </w:r>
    </w:p>
    <w:p w14:paraId="2AEDD592" w14:textId="77777777" w:rsidR="001653FF" w:rsidRPr="009E40A0" w:rsidRDefault="001653FF" w:rsidP="001653FF">
      <w:pPr>
        <w:pStyle w:val="Bezodstpw"/>
        <w:rPr>
          <w:lang w:eastAsia="pl-PL"/>
        </w:rPr>
      </w:pPr>
      <w:r>
        <w:rPr>
          <w:lang w:eastAsia="pl-PL"/>
        </w:rPr>
        <w:t xml:space="preserve">- </w:t>
      </w:r>
      <w:r w:rsidRPr="009E40A0">
        <w:rPr>
          <w:lang w:eastAsia="pl-PL"/>
        </w:rPr>
        <w:t>deklaracje zgodności lub certyfikaty zgodności wbudowanych materiałów</w:t>
      </w:r>
      <w:r>
        <w:rPr>
          <w:lang w:eastAsia="pl-PL"/>
        </w:rPr>
        <w:t>,</w:t>
      </w:r>
      <w:r w:rsidRPr="009E40A0">
        <w:rPr>
          <w:lang w:eastAsia="pl-PL"/>
        </w:rPr>
        <w:t xml:space="preserve"> </w:t>
      </w:r>
    </w:p>
    <w:p w14:paraId="01270867" w14:textId="77777777" w:rsidR="001653FF" w:rsidRPr="009E40A0" w:rsidRDefault="001653FF" w:rsidP="001653FF">
      <w:pPr>
        <w:pStyle w:val="Bezodstpw"/>
        <w:rPr>
          <w:lang w:eastAsia="pl-PL"/>
        </w:rPr>
      </w:pPr>
      <w:r>
        <w:rPr>
          <w:lang w:eastAsia="pl-PL"/>
        </w:rPr>
        <w:t xml:space="preserve">- </w:t>
      </w:r>
      <w:r w:rsidRPr="009E40A0">
        <w:rPr>
          <w:lang w:eastAsia="pl-PL"/>
        </w:rPr>
        <w:t>geodezyjną inwentaryzację powykonawczą robót i sieci uzbrojenia terenu</w:t>
      </w:r>
      <w:r>
        <w:rPr>
          <w:lang w:eastAsia="pl-PL"/>
        </w:rPr>
        <w:t xml:space="preserve"> lub potwierdzenie zgłoszenia pomiaru do ośrodka geodezji</w:t>
      </w:r>
      <w:r w:rsidRPr="009E40A0">
        <w:rPr>
          <w:lang w:eastAsia="pl-PL"/>
        </w:rPr>
        <w:t>,</w:t>
      </w:r>
    </w:p>
    <w:p w14:paraId="5179FA09" w14:textId="77777777" w:rsidR="005C7CC8" w:rsidRDefault="005C7CC8" w:rsidP="001653FF">
      <w:pPr>
        <w:pStyle w:val="Bezodstpw"/>
        <w:rPr>
          <w:b/>
          <w:lang w:eastAsia="pl-PL"/>
        </w:rPr>
      </w:pPr>
    </w:p>
    <w:p w14:paraId="4F7A01F6" w14:textId="77777777" w:rsidR="008637F4" w:rsidRDefault="008637F4" w:rsidP="001653FF">
      <w:pPr>
        <w:pStyle w:val="Bezodstpw"/>
        <w:rPr>
          <w:b/>
          <w:lang w:eastAsia="pl-PL"/>
        </w:rPr>
      </w:pPr>
    </w:p>
    <w:p w14:paraId="16AA25BE" w14:textId="77777777" w:rsidR="008637F4" w:rsidRDefault="008637F4" w:rsidP="001653FF">
      <w:pPr>
        <w:pStyle w:val="Bezodstpw"/>
        <w:rPr>
          <w:b/>
          <w:lang w:eastAsia="pl-PL"/>
        </w:rPr>
      </w:pPr>
    </w:p>
    <w:p w14:paraId="1876A8AB" w14:textId="77777777" w:rsidR="001653FF" w:rsidRPr="009E40A0" w:rsidRDefault="001653FF" w:rsidP="001653FF">
      <w:pPr>
        <w:pStyle w:val="Bezodstpw"/>
        <w:rPr>
          <w:b/>
          <w:lang w:eastAsia="pl-PL"/>
        </w:rPr>
      </w:pPr>
      <w:r>
        <w:rPr>
          <w:b/>
          <w:lang w:eastAsia="pl-PL"/>
        </w:rPr>
        <w:t>6.3</w:t>
      </w:r>
      <w:r w:rsidRPr="009E40A0">
        <w:rPr>
          <w:b/>
          <w:lang w:eastAsia="pl-PL"/>
        </w:rPr>
        <w:t>. Odbiór pogwarancyjny</w:t>
      </w:r>
    </w:p>
    <w:p w14:paraId="1B3155E8" w14:textId="77777777" w:rsidR="001653FF" w:rsidRPr="009E40A0" w:rsidRDefault="001653FF" w:rsidP="001653FF">
      <w:pPr>
        <w:pStyle w:val="Bezodstpw"/>
        <w:rPr>
          <w:lang w:eastAsia="pl-PL"/>
        </w:rPr>
      </w:pPr>
      <w:r w:rsidRPr="009E40A0">
        <w:rPr>
          <w:lang w:eastAsia="pl-PL"/>
        </w:rPr>
        <w:tab/>
        <w:t>Odbiór pogwarancyjny polega na ocenie wykonanych robót związanych z usunięciem wad stwierdzonych przy odbiorze ostatecznym i zaistniałych w okresie gwarancyjnym.</w:t>
      </w:r>
    </w:p>
    <w:p w14:paraId="4EB95815" w14:textId="77777777" w:rsidR="00AE2F02" w:rsidRDefault="00AE2F02" w:rsidP="001653FF">
      <w:pPr>
        <w:overflowPunct w:val="0"/>
        <w:autoSpaceDE w:val="0"/>
        <w:autoSpaceDN w:val="0"/>
        <w:adjustRightInd w:val="0"/>
        <w:jc w:val="center"/>
      </w:pPr>
    </w:p>
    <w:p w14:paraId="3774FD50" w14:textId="77777777" w:rsidR="00AE2F02" w:rsidRDefault="00AE2F02" w:rsidP="001653FF">
      <w:pPr>
        <w:overflowPunct w:val="0"/>
        <w:autoSpaceDE w:val="0"/>
        <w:autoSpaceDN w:val="0"/>
        <w:adjustRightInd w:val="0"/>
        <w:jc w:val="center"/>
      </w:pPr>
    </w:p>
    <w:p w14:paraId="1E26BE2E" w14:textId="77777777" w:rsidR="00AE2F02" w:rsidRDefault="00AE2F02" w:rsidP="001653FF">
      <w:pPr>
        <w:overflowPunct w:val="0"/>
        <w:autoSpaceDE w:val="0"/>
        <w:autoSpaceDN w:val="0"/>
        <w:adjustRightInd w:val="0"/>
        <w:jc w:val="center"/>
      </w:pPr>
    </w:p>
    <w:p w14:paraId="4F5AB590" w14:textId="77777777" w:rsidR="00AE2F02" w:rsidRDefault="00AE2F02" w:rsidP="001653FF">
      <w:pPr>
        <w:overflowPunct w:val="0"/>
        <w:autoSpaceDE w:val="0"/>
        <w:autoSpaceDN w:val="0"/>
        <w:adjustRightInd w:val="0"/>
        <w:jc w:val="center"/>
      </w:pPr>
    </w:p>
    <w:p w14:paraId="44469FCE" w14:textId="77777777" w:rsidR="001653FF" w:rsidRPr="005F1E74" w:rsidRDefault="001653FF" w:rsidP="00732FEB">
      <w:pPr>
        <w:overflowPunct w:val="0"/>
        <w:autoSpaceDE w:val="0"/>
        <w:autoSpaceDN w:val="0"/>
        <w:adjustRightInd w:val="0"/>
        <w:jc w:val="center"/>
      </w:pPr>
      <w:r w:rsidRPr="005F1E74">
        <w:lastRenderedPageBreak/>
        <w:t>SZCZEGÓŁOWE SPECYFIKACJE TECHNICZNE</w:t>
      </w:r>
    </w:p>
    <w:p w14:paraId="646D70A9" w14:textId="77777777" w:rsidR="001653FF" w:rsidRPr="005F1E74" w:rsidRDefault="001653FF" w:rsidP="001653FF">
      <w:pPr>
        <w:pStyle w:val="Bezodstpw"/>
        <w:rPr>
          <w:lang w:eastAsia="pl-PL"/>
        </w:rPr>
      </w:pPr>
    </w:p>
    <w:p w14:paraId="5587E088" w14:textId="77777777" w:rsidR="001653FF" w:rsidRPr="005F1E74" w:rsidRDefault="001653FF" w:rsidP="001653FF">
      <w:pPr>
        <w:pStyle w:val="Bezodstpw"/>
        <w:rPr>
          <w:lang w:eastAsia="pl-PL"/>
        </w:rPr>
      </w:pPr>
    </w:p>
    <w:p w14:paraId="603D36B1" w14:textId="4ADE606C" w:rsidR="001653FF" w:rsidRDefault="00D74B94" w:rsidP="00D74B94">
      <w:pPr>
        <w:pStyle w:val="Bezodstpw"/>
        <w:jc w:val="center"/>
        <w:rPr>
          <w:b/>
          <w:bCs/>
          <w:sz w:val="32"/>
          <w:szCs w:val="32"/>
        </w:rPr>
      </w:pPr>
      <w:r w:rsidRPr="00D74B94">
        <w:rPr>
          <w:b/>
          <w:bCs/>
          <w:sz w:val="32"/>
          <w:szCs w:val="32"/>
        </w:rPr>
        <w:t xml:space="preserve">Rozbudowa budynku Przedszkola Publicznego w Gołańczy w zakresie przebudowy ciągu pieszo </w:t>
      </w:r>
      <w:r>
        <w:rPr>
          <w:b/>
          <w:bCs/>
          <w:sz w:val="32"/>
          <w:szCs w:val="32"/>
        </w:rPr>
        <w:t>–</w:t>
      </w:r>
      <w:r w:rsidRPr="00D74B94">
        <w:rPr>
          <w:b/>
          <w:bCs/>
          <w:sz w:val="32"/>
          <w:szCs w:val="32"/>
        </w:rPr>
        <w:t xml:space="preserve"> jezdnego</w:t>
      </w:r>
    </w:p>
    <w:p w14:paraId="333682F6" w14:textId="77777777" w:rsidR="00D74B94" w:rsidRPr="005F1E74" w:rsidRDefault="00D74B94" w:rsidP="001653FF">
      <w:pPr>
        <w:pStyle w:val="Bezodstpw"/>
        <w:rPr>
          <w:lang w:eastAsia="pl-PL"/>
        </w:rPr>
      </w:pPr>
    </w:p>
    <w:p w14:paraId="276814EB" w14:textId="77777777" w:rsidR="001653FF" w:rsidRPr="006343CD" w:rsidRDefault="001653FF" w:rsidP="001653FF">
      <w:pPr>
        <w:overflowPunct w:val="0"/>
        <w:autoSpaceDE w:val="0"/>
        <w:autoSpaceDN w:val="0"/>
        <w:adjustRightInd w:val="0"/>
        <w:jc w:val="center"/>
        <w:rPr>
          <w:b/>
        </w:rPr>
      </w:pPr>
      <w:r w:rsidRPr="006343CD">
        <w:rPr>
          <w:b/>
        </w:rPr>
        <w:t> D - 01.01.01</w:t>
      </w:r>
    </w:p>
    <w:p w14:paraId="5EF7556F" w14:textId="77777777" w:rsidR="001653FF" w:rsidRPr="006343CD" w:rsidRDefault="001653FF" w:rsidP="001653FF">
      <w:pPr>
        <w:overflowPunct w:val="0"/>
        <w:autoSpaceDE w:val="0"/>
        <w:autoSpaceDN w:val="0"/>
        <w:adjustRightInd w:val="0"/>
        <w:jc w:val="center"/>
        <w:rPr>
          <w:b/>
        </w:rPr>
      </w:pPr>
      <w:r w:rsidRPr="006343CD">
        <w:rPr>
          <w:b/>
        </w:rPr>
        <w:t> </w:t>
      </w:r>
    </w:p>
    <w:p w14:paraId="519569E6" w14:textId="77777777" w:rsidR="001653FF" w:rsidRPr="006343CD" w:rsidRDefault="001653FF" w:rsidP="001653FF">
      <w:pPr>
        <w:pStyle w:val="Bezodstpw"/>
        <w:rPr>
          <w:b/>
          <w:lang w:eastAsia="pl-PL"/>
        </w:rPr>
      </w:pPr>
    </w:p>
    <w:p w14:paraId="6C0C8FF1" w14:textId="77777777" w:rsidR="001653FF" w:rsidRPr="006343CD" w:rsidRDefault="001653FF" w:rsidP="001653FF">
      <w:pPr>
        <w:overflowPunct w:val="0"/>
        <w:autoSpaceDE w:val="0"/>
        <w:autoSpaceDN w:val="0"/>
        <w:adjustRightInd w:val="0"/>
        <w:jc w:val="center"/>
        <w:rPr>
          <w:b/>
        </w:rPr>
      </w:pPr>
      <w:r w:rsidRPr="006343CD">
        <w:rPr>
          <w:b/>
        </w:rPr>
        <w:t>ODTWORZENIE TRASY I PUNKTÓW WYSOKOŚCIOWYCH</w:t>
      </w:r>
    </w:p>
    <w:p w14:paraId="38FB0644" w14:textId="77777777" w:rsidR="001653FF" w:rsidRPr="006343CD" w:rsidRDefault="001653FF" w:rsidP="001653FF">
      <w:pPr>
        <w:overflowPunct w:val="0"/>
        <w:autoSpaceDE w:val="0"/>
        <w:autoSpaceDN w:val="0"/>
        <w:adjustRightInd w:val="0"/>
        <w:jc w:val="center"/>
        <w:rPr>
          <w:b/>
        </w:rPr>
      </w:pPr>
      <w:r w:rsidRPr="006343CD">
        <w:rPr>
          <w:b/>
        </w:rPr>
        <w:t> </w:t>
      </w:r>
    </w:p>
    <w:p w14:paraId="112C1FF8" w14:textId="77777777" w:rsidR="001653FF" w:rsidRPr="006343CD" w:rsidRDefault="001653FF" w:rsidP="001653FF">
      <w:pPr>
        <w:pBdr>
          <w:bottom w:val="single" w:sz="4" w:space="1" w:color="auto"/>
        </w:pBdr>
        <w:overflowPunct w:val="0"/>
        <w:autoSpaceDE w:val="0"/>
        <w:autoSpaceDN w:val="0"/>
        <w:adjustRightInd w:val="0"/>
        <w:jc w:val="center"/>
        <w:rPr>
          <w:b/>
        </w:rPr>
      </w:pPr>
      <w:r w:rsidRPr="006343CD">
        <w:rPr>
          <w:b/>
        </w:rPr>
        <w:t> </w:t>
      </w:r>
    </w:p>
    <w:p w14:paraId="64D32896" w14:textId="77777777" w:rsidR="001653FF" w:rsidRPr="005F1E74" w:rsidRDefault="001653FF" w:rsidP="001653FF">
      <w:pPr>
        <w:overflowPunct w:val="0"/>
        <w:autoSpaceDE w:val="0"/>
        <w:autoSpaceDN w:val="0"/>
        <w:adjustRightInd w:val="0"/>
        <w:jc w:val="center"/>
        <w:rPr>
          <w:b/>
        </w:rPr>
      </w:pPr>
      <w:r w:rsidRPr="005F1E74">
        <w:rPr>
          <w:b/>
        </w:rPr>
        <w:t> </w:t>
      </w:r>
    </w:p>
    <w:p w14:paraId="13C8E4E0" w14:textId="77777777" w:rsidR="001653FF" w:rsidRPr="005F1E74" w:rsidRDefault="001653FF" w:rsidP="001653FF">
      <w:pPr>
        <w:overflowPunct w:val="0"/>
        <w:autoSpaceDE w:val="0"/>
        <w:autoSpaceDN w:val="0"/>
        <w:adjustRightInd w:val="0"/>
        <w:jc w:val="center"/>
        <w:rPr>
          <w:b/>
        </w:rPr>
      </w:pPr>
      <w:r w:rsidRPr="005F1E74">
        <w:rPr>
          <w:b/>
        </w:rPr>
        <w:t>SPIS  TREŚCI</w:t>
      </w:r>
    </w:p>
    <w:p w14:paraId="1D012BCF" w14:textId="77777777" w:rsidR="001653FF" w:rsidRPr="005F1E74" w:rsidRDefault="001653FF" w:rsidP="001653FF">
      <w:pPr>
        <w:overflowPunct w:val="0"/>
        <w:autoSpaceDE w:val="0"/>
        <w:autoSpaceDN w:val="0"/>
        <w:adjustRightInd w:val="0"/>
        <w:jc w:val="center"/>
      </w:pPr>
      <w:r w:rsidRPr="005F1E74">
        <w:t> </w:t>
      </w:r>
    </w:p>
    <w:p w14:paraId="50FA7426" w14:textId="77777777" w:rsidR="001653FF" w:rsidRPr="005F1E74" w:rsidRDefault="0012310B" w:rsidP="001653FF">
      <w:pPr>
        <w:overflowPunct w:val="0"/>
        <w:autoSpaceDE w:val="0"/>
        <w:autoSpaceDN w:val="0"/>
        <w:adjustRightInd w:val="0"/>
        <w:rPr>
          <w:b/>
          <w:bCs/>
        </w:rPr>
      </w:pPr>
      <w:hyperlink r:id="rId13" w:anchor="_1._WSTĘP_1" w:history="1">
        <w:r w:rsidR="001653FF" w:rsidRPr="005F1E74">
          <w:rPr>
            <w:b/>
            <w:bCs/>
            <w:u w:val="single"/>
          </w:rPr>
          <w:t>1. WSTĘP</w:t>
        </w:r>
      </w:hyperlink>
    </w:p>
    <w:p w14:paraId="3346A860" w14:textId="77777777" w:rsidR="001653FF" w:rsidRPr="005F1E74" w:rsidRDefault="001653FF" w:rsidP="001653FF">
      <w:pPr>
        <w:overflowPunct w:val="0"/>
        <w:autoSpaceDE w:val="0"/>
        <w:autoSpaceDN w:val="0"/>
        <w:adjustRightInd w:val="0"/>
        <w:rPr>
          <w:b/>
          <w:bCs/>
        </w:rPr>
      </w:pPr>
      <w:r w:rsidRPr="005F1E74">
        <w:rPr>
          <w:b/>
          <w:bCs/>
          <w:u w:val="single"/>
        </w:rPr>
        <w:t xml:space="preserve">2. MATERIAŁY </w:t>
      </w:r>
    </w:p>
    <w:p w14:paraId="38B64B29" w14:textId="77777777" w:rsidR="001653FF" w:rsidRPr="005F1E74" w:rsidRDefault="0012310B" w:rsidP="001653FF">
      <w:pPr>
        <w:overflowPunct w:val="0"/>
        <w:autoSpaceDE w:val="0"/>
        <w:autoSpaceDN w:val="0"/>
        <w:adjustRightInd w:val="0"/>
        <w:rPr>
          <w:b/>
          <w:bCs/>
        </w:rPr>
      </w:pPr>
      <w:hyperlink r:id="rId14" w:anchor="_3._sprzęt_1" w:history="1">
        <w:r w:rsidR="001653FF" w:rsidRPr="005F1E74">
          <w:rPr>
            <w:b/>
            <w:bCs/>
            <w:u w:val="single"/>
          </w:rPr>
          <w:t>3. SPRZĘT</w:t>
        </w:r>
      </w:hyperlink>
    </w:p>
    <w:p w14:paraId="446E2708" w14:textId="77777777" w:rsidR="001653FF" w:rsidRPr="005F1E74" w:rsidRDefault="0012310B" w:rsidP="001653FF">
      <w:pPr>
        <w:overflowPunct w:val="0"/>
        <w:autoSpaceDE w:val="0"/>
        <w:autoSpaceDN w:val="0"/>
        <w:adjustRightInd w:val="0"/>
        <w:rPr>
          <w:b/>
          <w:bCs/>
        </w:rPr>
      </w:pPr>
      <w:hyperlink r:id="rId15" w:anchor="_4._transport_1" w:history="1">
        <w:r w:rsidR="001653FF" w:rsidRPr="005F1E74">
          <w:rPr>
            <w:b/>
            <w:bCs/>
            <w:u w:val="single"/>
          </w:rPr>
          <w:t>4. TRANSPORT</w:t>
        </w:r>
      </w:hyperlink>
    </w:p>
    <w:p w14:paraId="50DC2E27" w14:textId="77777777" w:rsidR="001653FF" w:rsidRPr="005F1E74" w:rsidRDefault="0012310B" w:rsidP="001653FF">
      <w:pPr>
        <w:overflowPunct w:val="0"/>
        <w:autoSpaceDE w:val="0"/>
        <w:autoSpaceDN w:val="0"/>
        <w:adjustRightInd w:val="0"/>
        <w:rPr>
          <w:b/>
          <w:bCs/>
        </w:rPr>
      </w:pPr>
      <w:hyperlink r:id="rId16" w:anchor="_5._wykonanie_robót_1" w:history="1">
        <w:r w:rsidR="001653FF" w:rsidRPr="005F1E74">
          <w:rPr>
            <w:b/>
            <w:bCs/>
            <w:u w:val="single"/>
          </w:rPr>
          <w:t>5. WYKONANIE ROBÓT</w:t>
        </w:r>
      </w:hyperlink>
    </w:p>
    <w:p w14:paraId="29E37C9D" w14:textId="77777777" w:rsidR="001653FF" w:rsidRPr="005F1E74" w:rsidRDefault="0012310B" w:rsidP="001653FF">
      <w:pPr>
        <w:overflowPunct w:val="0"/>
        <w:autoSpaceDE w:val="0"/>
        <w:autoSpaceDN w:val="0"/>
        <w:adjustRightInd w:val="0"/>
        <w:rPr>
          <w:b/>
          <w:bCs/>
        </w:rPr>
      </w:pPr>
      <w:hyperlink r:id="rId17" w:anchor="_7._obmiar_robót" w:history="1">
        <w:r w:rsidR="001653FF" w:rsidRPr="005F1E74">
          <w:rPr>
            <w:b/>
            <w:bCs/>
            <w:u w:val="single"/>
          </w:rPr>
          <w:t>6. OBMIAR ROBÓT</w:t>
        </w:r>
      </w:hyperlink>
    </w:p>
    <w:p w14:paraId="173062D6" w14:textId="77777777" w:rsidR="001653FF" w:rsidRPr="005F1E74" w:rsidRDefault="0012310B" w:rsidP="001653FF">
      <w:pPr>
        <w:overflowPunct w:val="0"/>
        <w:autoSpaceDE w:val="0"/>
        <w:autoSpaceDN w:val="0"/>
        <w:adjustRightInd w:val="0"/>
        <w:rPr>
          <w:b/>
          <w:bCs/>
        </w:rPr>
      </w:pPr>
      <w:hyperlink r:id="rId18" w:anchor="_8._odbiór_robót_1" w:history="1">
        <w:r w:rsidR="001653FF" w:rsidRPr="005F1E74">
          <w:rPr>
            <w:b/>
            <w:bCs/>
            <w:u w:val="single"/>
          </w:rPr>
          <w:t>7. ODBIÓR ROBÓT</w:t>
        </w:r>
      </w:hyperlink>
    </w:p>
    <w:p w14:paraId="364C7061" w14:textId="77777777" w:rsidR="001653FF" w:rsidRPr="005F1E74" w:rsidRDefault="0012310B" w:rsidP="001653FF">
      <w:pPr>
        <w:overflowPunct w:val="0"/>
        <w:autoSpaceDE w:val="0"/>
        <w:autoSpaceDN w:val="0"/>
        <w:adjustRightInd w:val="0"/>
        <w:rPr>
          <w:b/>
          <w:bCs/>
        </w:rPr>
      </w:pPr>
      <w:hyperlink r:id="rId19" w:anchor="_9._podstawa_płatności_1" w:history="1">
        <w:r w:rsidR="001653FF" w:rsidRPr="005F1E74">
          <w:rPr>
            <w:b/>
            <w:bCs/>
            <w:u w:val="single"/>
          </w:rPr>
          <w:t>8. PODSTAWA PŁATNOŚCI</w:t>
        </w:r>
      </w:hyperlink>
    </w:p>
    <w:p w14:paraId="2D7FFB67" w14:textId="77777777" w:rsidR="001653FF" w:rsidRPr="005F1E74" w:rsidRDefault="001653FF" w:rsidP="001653FF">
      <w:pPr>
        <w:pBdr>
          <w:bottom w:val="single" w:sz="4" w:space="1" w:color="auto"/>
        </w:pBdr>
        <w:tabs>
          <w:tab w:val="right" w:leader="dot" w:pos="7371"/>
        </w:tabs>
        <w:overflowPunct w:val="0"/>
        <w:autoSpaceDE w:val="0"/>
        <w:autoSpaceDN w:val="0"/>
        <w:adjustRightInd w:val="0"/>
        <w:rPr>
          <w:b/>
          <w:caps/>
        </w:rPr>
      </w:pPr>
      <w:r w:rsidRPr="005F1E74">
        <w:rPr>
          <w:b/>
          <w:caps/>
        </w:rPr>
        <w:t> </w:t>
      </w:r>
    </w:p>
    <w:p w14:paraId="21DC60CE" w14:textId="77777777" w:rsidR="001653FF" w:rsidRPr="005F1E74" w:rsidRDefault="001653FF" w:rsidP="001653FF">
      <w:pPr>
        <w:overflowPunct w:val="0"/>
        <w:autoSpaceDE w:val="0"/>
        <w:autoSpaceDN w:val="0"/>
        <w:adjustRightInd w:val="0"/>
        <w:ind w:left="142"/>
      </w:pPr>
      <w:r w:rsidRPr="005F1E74">
        <w:t> </w:t>
      </w:r>
    </w:p>
    <w:p w14:paraId="1E7A9621" w14:textId="77777777" w:rsidR="001653FF" w:rsidRPr="005F1E74" w:rsidRDefault="001653FF" w:rsidP="001653FF">
      <w:pPr>
        <w:pStyle w:val="Nagwek1"/>
        <w:rPr>
          <w:sz w:val="22"/>
          <w:szCs w:val="22"/>
        </w:rPr>
      </w:pPr>
    </w:p>
    <w:p w14:paraId="5FDE3AEA" w14:textId="77777777" w:rsidR="001653FF" w:rsidRPr="005F1E74" w:rsidRDefault="001653FF" w:rsidP="001653FF">
      <w:pPr>
        <w:pStyle w:val="Nagwek1"/>
        <w:rPr>
          <w:sz w:val="22"/>
          <w:szCs w:val="22"/>
        </w:rPr>
      </w:pPr>
      <w:r w:rsidRPr="005F1E74">
        <w:rPr>
          <w:sz w:val="22"/>
          <w:szCs w:val="22"/>
        </w:rPr>
        <w:t>1. WSTĘP</w:t>
      </w:r>
    </w:p>
    <w:p w14:paraId="6B87156C" w14:textId="77777777" w:rsidR="001653FF" w:rsidRPr="005F1E74" w:rsidRDefault="001653FF" w:rsidP="001653FF">
      <w:pPr>
        <w:pStyle w:val="Nagwek2"/>
        <w:rPr>
          <w:sz w:val="22"/>
          <w:szCs w:val="22"/>
        </w:rPr>
      </w:pPr>
      <w:r w:rsidRPr="005F1E74">
        <w:rPr>
          <w:sz w:val="22"/>
          <w:szCs w:val="22"/>
        </w:rPr>
        <w:t>1.1.Przedmiot SST</w:t>
      </w:r>
    </w:p>
    <w:p w14:paraId="384DB816" w14:textId="2983EDFA" w:rsidR="009D138E" w:rsidRPr="009E40A0" w:rsidRDefault="001653FF" w:rsidP="009D138E">
      <w:pPr>
        <w:pStyle w:val="Bezodstpw"/>
        <w:rPr>
          <w:lang w:eastAsia="pl-PL"/>
        </w:rPr>
      </w:pPr>
      <w:r w:rsidRPr="005F1E74">
        <w:rPr>
          <w:b/>
        </w:rPr>
        <w:tab/>
      </w:r>
      <w:r w:rsidRPr="005F1E74">
        <w:t xml:space="preserve">Przedmiotem niniejszej szczegółowej specyfikacji technicznej (SST) są wymagania dotyczące wykonania i odbioru robót związanych z odtworzeniem trasy drogowej i jej punktów wysokościowych 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189BF48B" w14:textId="77777777" w:rsidR="005C7CC8" w:rsidRDefault="005C7CC8" w:rsidP="009D138E">
      <w:pPr>
        <w:pStyle w:val="Bezodstpw"/>
      </w:pPr>
    </w:p>
    <w:p w14:paraId="32013617" w14:textId="77777777" w:rsidR="001653FF" w:rsidRPr="005C7CC8" w:rsidRDefault="001653FF" w:rsidP="005C7CC8">
      <w:pPr>
        <w:overflowPunct w:val="0"/>
        <w:autoSpaceDE w:val="0"/>
        <w:autoSpaceDN w:val="0"/>
        <w:adjustRightInd w:val="0"/>
        <w:rPr>
          <w:b/>
        </w:rPr>
      </w:pPr>
      <w:r w:rsidRPr="005C7CC8">
        <w:rPr>
          <w:b/>
        </w:rPr>
        <w:t>1.2. Zakres stosowania SST</w:t>
      </w:r>
    </w:p>
    <w:p w14:paraId="7384CFAB" w14:textId="77777777" w:rsidR="005C7CC8" w:rsidRDefault="005C7CC8" w:rsidP="001653FF">
      <w:pPr>
        <w:tabs>
          <w:tab w:val="left" w:pos="0"/>
        </w:tabs>
      </w:pPr>
    </w:p>
    <w:p w14:paraId="491FBF9E" w14:textId="77777777" w:rsidR="001653FF" w:rsidRPr="005F1E74" w:rsidRDefault="001653FF" w:rsidP="001653FF">
      <w:pPr>
        <w:tabs>
          <w:tab w:val="left" w:pos="0"/>
        </w:tabs>
      </w:pPr>
      <w:r w:rsidRPr="005F1E74">
        <w:tab/>
        <w:t>Ogólna specyfikacja techniczna (OST) stanowi obowiązującą podstawę opracowania szczegółowej specyfikacji technicznej (SST) stosowanej jako dokument przetargowy i kontraktowy przy zlecaniu i realizacji robót na drogach krajowych i wojewódzkich.</w:t>
      </w:r>
    </w:p>
    <w:p w14:paraId="6206EAD6" w14:textId="77777777" w:rsidR="001653FF" w:rsidRPr="005F1E74" w:rsidRDefault="001653FF" w:rsidP="001653FF">
      <w:pPr>
        <w:tabs>
          <w:tab w:val="left" w:pos="0"/>
        </w:tabs>
      </w:pPr>
      <w:r w:rsidRPr="005F1E74">
        <w:tab/>
        <w:t>Zaleca się wykorzystanie SST przy zlecaniu robót na drogach miejskich i gminnych.</w:t>
      </w:r>
    </w:p>
    <w:p w14:paraId="3E6BF6CC" w14:textId="77777777" w:rsidR="001653FF" w:rsidRPr="005F1E74" w:rsidRDefault="001653FF" w:rsidP="001653FF">
      <w:pPr>
        <w:pStyle w:val="Nagwek2"/>
        <w:rPr>
          <w:sz w:val="22"/>
          <w:szCs w:val="22"/>
        </w:rPr>
      </w:pPr>
      <w:r w:rsidRPr="005F1E74">
        <w:rPr>
          <w:sz w:val="22"/>
          <w:szCs w:val="22"/>
        </w:rPr>
        <w:t>1.3. Zakres robót objętych SST</w:t>
      </w:r>
    </w:p>
    <w:p w14:paraId="4EE7CEE5" w14:textId="77777777" w:rsidR="001653FF" w:rsidRPr="005F1E74" w:rsidRDefault="001653FF" w:rsidP="001653FF">
      <w:pPr>
        <w:tabs>
          <w:tab w:val="left" w:pos="0"/>
        </w:tabs>
      </w:pPr>
      <w:r w:rsidRPr="005F1E74">
        <w:rPr>
          <w:b/>
        </w:rPr>
        <w:tab/>
      </w:r>
      <w:r w:rsidRPr="005F1E74">
        <w:t>Ustalenia zawarte w niniejszej specyfikacji dotyczą zasad prowadzenia robót związanych z wszystkimi czynnościami umożliwiającymi i mającymi na celu odtworzenie w terenie przebiegu trasy drogowej oraz położenia obiektów inżynierskich.</w:t>
      </w:r>
    </w:p>
    <w:p w14:paraId="2DF8F86A" w14:textId="77777777" w:rsidR="001653FF" w:rsidRPr="005F1E74" w:rsidRDefault="001653FF" w:rsidP="001653FF">
      <w:pPr>
        <w:tabs>
          <w:tab w:val="left" w:pos="0"/>
        </w:tabs>
        <w:spacing w:before="120"/>
      </w:pPr>
      <w:r w:rsidRPr="005F1E74">
        <w:rPr>
          <w:b/>
        </w:rPr>
        <w:t xml:space="preserve">1.3.1. </w:t>
      </w:r>
      <w:r w:rsidRPr="005F1E74">
        <w:t>Odtworzenie trasy i punktów wysokościowych</w:t>
      </w:r>
    </w:p>
    <w:p w14:paraId="435ED073" w14:textId="77777777" w:rsidR="001653FF" w:rsidRPr="005F1E74" w:rsidRDefault="001653FF" w:rsidP="001653FF">
      <w:pPr>
        <w:tabs>
          <w:tab w:val="left" w:pos="0"/>
        </w:tabs>
        <w:spacing w:before="120"/>
      </w:pPr>
      <w:r w:rsidRPr="005F1E74">
        <w:tab/>
        <w:t>W zakres robót pomiarowych, związanych z odtworzeniem trasy i punktów wysokościowych wchodzą:</w:t>
      </w:r>
    </w:p>
    <w:p w14:paraId="276FB2BB" w14:textId="77777777" w:rsidR="001653FF" w:rsidRPr="005F1E74" w:rsidRDefault="001653FF" w:rsidP="001653FF">
      <w:pPr>
        <w:tabs>
          <w:tab w:val="left" w:pos="0"/>
        </w:tabs>
        <w:overflowPunct w:val="0"/>
        <w:autoSpaceDE w:val="0"/>
        <w:autoSpaceDN w:val="0"/>
        <w:adjustRightInd w:val="0"/>
      </w:pPr>
      <w:r w:rsidRPr="005F1E74">
        <w:t>a)     sprawdzenie wyznaczenia sytuacyjnego i wysokościowego punktów głównych osi trasy   i punktów wysokościowych,</w:t>
      </w:r>
    </w:p>
    <w:p w14:paraId="03287971" w14:textId="77777777" w:rsidR="001653FF" w:rsidRPr="005F1E74" w:rsidRDefault="001653FF" w:rsidP="001653FF">
      <w:pPr>
        <w:tabs>
          <w:tab w:val="left" w:pos="0"/>
        </w:tabs>
        <w:overflowPunct w:val="0"/>
        <w:autoSpaceDE w:val="0"/>
        <w:autoSpaceDN w:val="0"/>
        <w:adjustRightInd w:val="0"/>
      </w:pPr>
      <w:r w:rsidRPr="005F1E74">
        <w:t>b)    uzupełnienie osi trasy dodatkowymi punktami (wyznaczenie osi),</w:t>
      </w:r>
    </w:p>
    <w:p w14:paraId="42C79ECB" w14:textId="77777777" w:rsidR="001653FF" w:rsidRPr="005F1E74" w:rsidRDefault="001653FF" w:rsidP="001653FF">
      <w:pPr>
        <w:tabs>
          <w:tab w:val="left" w:pos="0"/>
        </w:tabs>
        <w:overflowPunct w:val="0"/>
        <w:autoSpaceDE w:val="0"/>
        <w:autoSpaceDN w:val="0"/>
        <w:adjustRightInd w:val="0"/>
      </w:pPr>
      <w:r w:rsidRPr="005F1E74">
        <w:t>c)     wyznaczenie dodatkowych punktów wysokościowych (reperów roboczych),</w:t>
      </w:r>
    </w:p>
    <w:p w14:paraId="7F23BB2B" w14:textId="77777777" w:rsidR="001653FF" w:rsidRPr="005F1E74" w:rsidRDefault="001653FF" w:rsidP="001653FF">
      <w:pPr>
        <w:tabs>
          <w:tab w:val="left" w:pos="0"/>
        </w:tabs>
        <w:overflowPunct w:val="0"/>
        <w:autoSpaceDE w:val="0"/>
        <w:autoSpaceDN w:val="0"/>
        <w:adjustRightInd w:val="0"/>
      </w:pPr>
      <w:r w:rsidRPr="005F1E74">
        <w:lastRenderedPageBreak/>
        <w:t>d)    wyznaczenie przekrojów poprzecznych,</w:t>
      </w:r>
    </w:p>
    <w:p w14:paraId="18D06745" w14:textId="77777777" w:rsidR="001653FF" w:rsidRPr="005F1E74" w:rsidRDefault="001653FF" w:rsidP="001653FF">
      <w:pPr>
        <w:tabs>
          <w:tab w:val="left" w:pos="0"/>
        </w:tabs>
        <w:overflowPunct w:val="0"/>
        <w:autoSpaceDE w:val="0"/>
        <w:autoSpaceDN w:val="0"/>
        <w:adjustRightInd w:val="0"/>
      </w:pPr>
      <w:r w:rsidRPr="005F1E74">
        <w:t>e)     zastabilizowanie punktów w sposób trwały, ochrona ich przed zniszczeniem oraz oznakowanie w sposób ułatwiający odszukanie i ewentualne odtworzenie.</w:t>
      </w:r>
    </w:p>
    <w:p w14:paraId="0E168548" w14:textId="77777777" w:rsidR="001653FF" w:rsidRDefault="001653FF" w:rsidP="001653FF">
      <w:pPr>
        <w:pStyle w:val="Nagwek2"/>
        <w:rPr>
          <w:sz w:val="22"/>
          <w:szCs w:val="22"/>
        </w:rPr>
      </w:pPr>
    </w:p>
    <w:p w14:paraId="1103CC03" w14:textId="77777777" w:rsidR="001653FF" w:rsidRPr="005F1E74" w:rsidRDefault="001653FF" w:rsidP="001653FF">
      <w:pPr>
        <w:pStyle w:val="Nagwek2"/>
        <w:rPr>
          <w:sz w:val="22"/>
          <w:szCs w:val="22"/>
        </w:rPr>
      </w:pPr>
      <w:r w:rsidRPr="005F1E74">
        <w:rPr>
          <w:sz w:val="22"/>
          <w:szCs w:val="22"/>
        </w:rPr>
        <w:t>1.4. Określenia podstawowe</w:t>
      </w:r>
    </w:p>
    <w:p w14:paraId="59B6530C" w14:textId="77777777" w:rsidR="001653FF" w:rsidRPr="005F1E74" w:rsidRDefault="001653FF" w:rsidP="001653FF">
      <w:pPr>
        <w:tabs>
          <w:tab w:val="left" w:pos="0"/>
        </w:tabs>
        <w:spacing w:after="120"/>
      </w:pPr>
      <w:r w:rsidRPr="005F1E74">
        <w:rPr>
          <w:b/>
        </w:rPr>
        <w:t xml:space="preserve">1.4.1. </w:t>
      </w:r>
      <w:r w:rsidRPr="005F1E74">
        <w:t>Punkty główne trasy - punkty załamania osi trasy, punkty kierunkowe oraz początkowy i końcowy punkt trasy.</w:t>
      </w:r>
    </w:p>
    <w:p w14:paraId="429CE9E5" w14:textId="77777777" w:rsidR="001653FF" w:rsidRPr="005F1E74" w:rsidRDefault="001653FF" w:rsidP="001653FF">
      <w:pPr>
        <w:pStyle w:val="Nagwek1"/>
        <w:rPr>
          <w:sz w:val="22"/>
          <w:szCs w:val="22"/>
        </w:rPr>
      </w:pPr>
    </w:p>
    <w:p w14:paraId="18C5DDAC" w14:textId="77777777" w:rsidR="001653FF" w:rsidRPr="005F1E74" w:rsidRDefault="001653FF" w:rsidP="001653FF">
      <w:pPr>
        <w:pStyle w:val="Nagwek1"/>
        <w:rPr>
          <w:sz w:val="22"/>
          <w:szCs w:val="22"/>
        </w:rPr>
      </w:pPr>
      <w:r w:rsidRPr="005F1E74">
        <w:rPr>
          <w:sz w:val="22"/>
          <w:szCs w:val="22"/>
        </w:rPr>
        <w:t>2. MATERIAŁY</w:t>
      </w:r>
    </w:p>
    <w:p w14:paraId="79D5BD0A" w14:textId="77777777" w:rsidR="001653FF" w:rsidRPr="005F1E74" w:rsidRDefault="001653FF" w:rsidP="001653FF">
      <w:pPr>
        <w:tabs>
          <w:tab w:val="left" w:pos="0"/>
        </w:tabs>
      </w:pPr>
      <w:r w:rsidRPr="005F1E74">
        <w:tab/>
        <w:t>Do utrwalenia punktów głównych trasy należy stosować pale drewniane z gwoździem lub prętem stalowym, słupki betonowe albo rury metalowe o długości około 0,50 metra.</w:t>
      </w:r>
    </w:p>
    <w:p w14:paraId="17C21342" w14:textId="77777777" w:rsidR="001653FF" w:rsidRPr="005F1E74" w:rsidRDefault="001653FF" w:rsidP="001653FF">
      <w:pPr>
        <w:tabs>
          <w:tab w:val="left" w:pos="0"/>
        </w:tabs>
      </w:pPr>
      <w:r w:rsidRPr="005F1E74">
        <w:tab/>
        <w:t>Pale drewniane umieszczone poza granicą robót ziemnych, w sąsiedztwie punktów załamania trasy, powinny mieć średnicę od  0,15 do 0,20 m  i długość od 1,5 do 1,7 m.</w:t>
      </w:r>
    </w:p>
    <w:p w14:paraId="0B6990BD" w14:textId="77777777" w:rsidR="001653FF" w:rsidRPr="005F1E74" w:rsidRDefault="001653FF" w:rsidP="001653FF">
      <w:pPr>
        <w:tabs>
          <w:tab w:val="left" w:pos="0"/>
        </w:tabs>
      </w:pPr>
      <w:r w:rsidRPr="005F1E74">
        <w:tab/>
        <w:t>Do stabilizacji pozostałych punktów należy stosować paliki drewniane średnicy od 0,05 do 0,08 m i długości około 0,30 m, a dla punktów utrwalanych w istniejącej nawierzchni bolce stalowe średnicy 5 mm i długości od  0,04 do 0,05 m.</w:t>
      </w:r>
    </w:p>
    <w:p w14:paraId="6BE25A41" w14:textId="77777777" w:rsidR="001653FF" w:rsidRPr="005F1E74" w:rsidRDefault="001653FF" w:rsidP="001653FF">
      <w:pPr>
        <w:tabs>
          <w:tab w:val="left" w:pos="0"/>
        </w:tabs>
      </w:pPr>
      <w:r w:rsidRPr="005F1E74">
        <w:tab/>
        <w:t>„Świadki” powinny mieć długość około 0,50 m i przekrój prostokątny.</w:t>
      </w:r>
    </w:p>
    <w:p w14:paraId="65AD6746" w14:textId="77777777" w:rsidR="001653FF" w:rsidRPr="005F1E74" w:rsidRDefault="001653FF" w:rsidP="001653FF">
      <w:pPr>
        <w:pStyle w:val="Nagwek1"/>
        <w:rPr>
          <w:sz w:val="22"/>
          <w:szCs w:val="22"/>
        </w:rPr>
      </w:pPr>
      <w:r w:rsidRPr="005F1E74">
        <w:rPr>
          <w:sz w:val="22"/>
          <w:szCs w:val="22"/>
        </w:rPr>
        <w:t>3. SPRZĘT</w:t>
      </w:r>
    </w:p>
    <w:p w14:paraId="485FC56A" w14:textId="77777777" w:rsidR="001653FF" w:rsidRPr="005F1E74" w:rsidRDefault="001653FF" w:rsidP="001653FF">
      <w:pPr>
        <w:tabs>
          <w:tab w:val="left" w:pos="0"/>
        </w:tabs>
      </w:pPr>
      <w:r w:rsidRPr="005F1E74">
        <w:t>Do odtworzenia sytuacyjnego trasy i punktów wysokościowych należy stosować następujący sprzęt:</w:t>
      </w:r>
    </w:p>
    <w:p w14:paraId="1D255D4F"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teodolity lub tachimetry,</w:t>
      </w:r>
    </w:p>
    <w:p w14:paraId="3D796575"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niwelatory,</w:t>
      </w:r>
    </w:p>
    <w:p w14:paraId="75361776"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dalmierze,</w:t>
      </w:r>
    </w:p>
    <w:p w14:paraId="372F0187"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tyczki,</w:t>
      </w:r>
    </w:p>
    <w:p w14:paraId="215A7508"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łaty,</w:t>
      </w:r>
    </w:p>
    <w:p w14:paraId="26487758"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taśmy stalowe, szpilki.</w:t>
      </w:r>
    </w:p>
    <w:p w14:paraId="451730BA" w14:textId="77777777" w:rsidR="001653FF" w:rsidRPr="005F1E74" w:rsidRDefault="001653FF" w:rsidP="001653FF">
      <w:pPr>
        <w:tabs>
          <w:tab w:val="left" w:pos="0"/>
        </w:tabs>
      </w:pPr>
      <w:r w:rsidRPr="005F1E74">
        <w:tab/>
        <w:t>Sprzęt stosowany do odtworzenia trasy drogowej i jej punktów wysokościowych powinien gwarantować uzyskanie wymaganej dokładności pomiaru.</w:t>
      </w:r>
    </w:p>
    <w:p w14:paraId="25B52D88" w14:textId="77777777" w:rsidR="001653FF" w:rsidRPr="005F1E74" w:rsidRDefault="001653FF" w:rsidP="001653FF">
      <w:pPr>
        <w:pStyle w:val="Nagwek1"/>
        <w:rPr>
          <w:sz w:val="22"/>
          <w:szCs w:val="22"/>
        </w:rPr>
      </w:pPr>
      <w:r w:rsidRPr="005F1E74">
        <w:rPr>
          <w:sz w:val="22"/>
          <w:szCs w:val="22"/>
        </w:rPr>
        <w:t>4. TRANSPORT</w:t>
      </w:r>
    </w:p>
    <w:p w14:paraId="32A08BB4" w14:textId="77777777" w:rsidR="001653FF" w:rsidRPr="005F1E74" w:rsidRDefault="001653FF" w:rsidP="001653FF">
      <w:pPr>
        <w:tabs>
          <w:tab w:val="left" w:pos="0"/>
        </w:tabs>
      </w:pPr>
      <w:r w:rsidRPr="005F1E74">
        <w:t>Sprzęt i materiały do odtworzenia trasy można przewozić dowolnymi środkami transportu.</w:t>
      </w:r>
    </w:p>
    <w:p w14:paraId="541C554D" w14:textId="77777777" w:rsidR="001653FF" w:rsidRPr="005F1E74" w:rsidRDefault="001653FF" w:rsidP="001653FF">
      <w:pPr>
        <w:pStyle w:val="Nagwek1"/>
        <w:rPr>
          <w:sz w:val="22"/>
          <w:szCs w:val="22"/>
        </w:rPr>
      </w:pPr>
      <w:r w:rsidRPr="005F1E74">
        <w:rPr>
          <w:sz w:val="22"/>
          <w:szCs w:val="22"/>
        </w:rPr>
        <w:t>5. WYKONANIE ROBÓT</w:t>
      </w:r>
    </w:p>
    <w:p w14:paraId="5E014DCD" w14:textId="77777777" w:rsidR="001653FF" w:rsidRPr="005F1E74" w:rsidRDefault="001653FF" w:rsidP="001653FF">
      <w:pPr>
        <w:pStyle w:val="Nagwek2"/>
        <w:rPr>
          <w:sz w:val="22"/>
          <w:szCs w:val="22"/>
        </w:rPr>
      </w:pPr>
      <w:r w:rsidRPr="005F1E74">
        <w:rPr>
          <w:sz w:val="22"/>
          <w:szCs w:val="22"/>
        </w:rPr>
        <w:t>5.1. Zasady wykonywania prac pomiarowych</w:t>
      </w:r>
    </w:p>
    <w:p w14:paraId="7312A1B6" w14:textId="77777777" w:rsidR="001653FF" w:rsidRPr="005F1E74" w:rsidRDefault="001653FF" w:rsidP="001653FF">
      <w:pPr>
        <w:tabs>
          <w:tab w:val="left" w:pos="0"/>
        </w:tabs>
      </w:pPr>
      <w:r w:rsidRPr="005F1E74">
        <w:tab/>
        <w:t>Przed przystąpieniem do robót Wykonawca powinien przejąć od Zamawiającego dane zawierające lokalizację i współrzędne punktów głównych trasy oraz reperów.</w:t>
      </w:r>
    </w:p>
    <w:p w14:paraId="2CD2C711" w14:textId="77777777" w:rsidR="001653FF" w:rsidRPr="005F1E74" w:rsidRDefault="001653FF" w:rsidP="001653FF">
      <w:pPr>
        <w:tabs>
          <w:tab w:val="left" w:pos="0"/>
        </w:tabs>
      </w:pPr>
      <w:r w:rsidRPr="005F1E74">
        <w:tab/>
        <w:t>W oparciu o materiały dostarczone przez Zamawiającego, Wykonawca powinien przeprowadzić obliczenia i pomiary geodezyjne niezbędne do szczegółowego wytyczenia robót.</w:t>
      </w:r>
    </w:p>
    <w:p w14:paraId="2D2BAC12" w14:textId="77777777" w:rsidR="001653FF" w:rsidRPr="005F1E74" w:rsidRDefault="001653FF" w:rsidP="001653FF">
      <w:pPr>
        <w:tabs>
          <w:tab w:val="left" w:pos="0"/>
        </w:tabs>
      </w:pPr>
      <w:r w:rsidRPr="005F1E74">
        <w:tab/>
        <w:t>Prace pomiarowe powinny być wykonane przez osoby posiadające odpowiednie kwalifikacje i uprawnienia.</w:t>
      </w:r>
    </w:p>
    <w:p w14:paraId="7F7500A8" w14:textId="77777777" w:rsidR="001653FF" w:rsidRPr="005F1E74" w:rsidRDefault="001653FF" w:rsidP="001653FF">
      <w:pPr>
        <w:tabs>
          <w:tab w:val="left" w:pos="0"/>
        </w:tabs>
      </w:pPr>
      <w:r w:rsidRPr="005F1E74">
        <w:tab/>
        <w:t>Wykonawca powinien natychmiast poinformować Inżyniera o wszelkich błędach wykrytych w wytyczeniu punktów głównych trasy i (lub) reperów roboczych. Błędy te powinny być usunięte na koszt Zamawiającego.</w:t>
      </w:r>
    </w:p>
    <w:p w14:paraId="46A7303B" w14:textId="77777777" w:rsidR="001653FF" w:rsidRPr="005F1E74" w:rsidRDefault="001653FF" w:rsidP="001653FF">
      <w:pPr>
        <w:tabs>
          <w:tab w:val="left" w:pos="0"/>
        </w:tabs>
      </w:pPr>
      <w:r w:rsidRPr="005F1E74">
        <w:tab/>
        <w:t>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Wszystkie roboty dodatkowe, wynikające z różnic rzędnych terenu podanych w dokumentacji projektowej i rzędnych rzeczywistych, akceptowane przez Inżyniera, zostaną wykonane na koszt Zamawiającego. Zaniechanie powiadomienia Inżyniera oznacza, że roboty dodatkowe w takim przypadku obciążą Wykonawcę.</w:t>
      </w:r>
    </w:p>
    <w:p w14:paraId="16F22360" w14:textId="77777777" w:rsidR="001653FF" w:rsidRPr="005F1E74" w:rsidRDefault="001653FF" w:rsidP="001653FF">
      <w:pPr>
        <w:tabs>
          <w:tab w:val="left" w:pos="0"/>
        </w:tabs>
      </w:pPr>
      <w:r w:rsidRPr="005F1E74">
        <w:lastRenderedPageBreak/>
        <w:tab/>
        <w:t>Wszystkie roboty, które bazują na pomiarach Wykonawcy, nie mogą być rozpoczęte przed zaakceptowaniem wyników pomiarów przez Inżyniera.</w:t>
      </w:r>
    </w:p>
    <w:p w14:paraId="6243C87B" w14:textId="77777777" w:rsidR="001653FF" w:rsidRPr="005F1E74" w:rsidRDefault="001653FF" w:rsidP="001653FF">
      <w:pPr>
        <w:tabs>
          <w:tab w:val="left" w:pos="0"/>
        </w:tabs>
      </w:pPr>
      <w:r w:rsidRPr="005F1E74">
        <w:tab/>
        <w:t>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14:paraId="5D6EEFC6" w14:textId="77777777" w:rsidR="001653FF" w:rsidRPr="005F1E74" w:rsidRDefault="001653FF" w:rsidP="001653FF">
      <w:pPr>
        <w:tabs>
          <w:tab w:val="left" w:pos="0"/>
        </w:tabs>
      </w:pPr>
      <w:r w:rsidRPr="005F1E74">
        <w:tab/>
        <w:t>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14:paraId="03F157A6" w14:textId="77777777" w:rsidR="001653FF" w:rsidRPr="005F1E74" w:rsidRDefault="001653FF" w:rsidP="001653FF">
      <w:pPr>
        <w:tabs>
          <w:tab w:val="left" w:pos="0"/>
        </w:tabs>
      </w:pPr>
      <w:r w:rsidRPr="005F1E74">
        <w:tab/>
        <w:t>Wszystkie pozostałe prace pomiarowe konieczne dla prawidłowej realizacji robót należą do obowiązków Wykonawcy.</w:t>
      </w:r>
    </w:p>
    <w:p w14:paraId="5CBC312D" w14:textId="77777777" w:rsidR="001653FF" w:rsidRPr="005F1E74" w:rsidRDefault="001653FF" w:rsidP="001653FF">
      <w:pPr>
        <w:pStyle w:val="Nagwek2"/>
        <w:spacing w:after="0"/>
        <w:rPr>
          <w:sz w:val="22"/>
          <w:szCs w:val="22"/>
        </w:rPr>
      </w:pPr>
      <w:r w:rsidRPr="005F1E74">
        <w:rPr>
          <w:sz w:val="22"/>
          <w:szCs w:val="22"/>
        </w:rPr>
        <w:t>5.2. Sprawdzenie wyznaczenia punktów głównych osi trasy i punktów</w:t>
      </w:r>
    </w:p>
    <w:p w14:paraId="3AB77C31" w14:textId="77777777" w:rsidR="001653FF" w:rsidRPr="005F1E74" w:rsidRDefault="001653FF" w:rsidP="001653FF">
      <w:pPr>
        <w:pStyle w:val="Nagwek2"/>
        <w:spacing w:before="0"/>
        <w:rPr>
          <w:sz w:val="22"/>
          <w:szCs w:val="22"/>
        </w:rPr>
      </w:pPr>
      <w:r w:rsidRPr="005F1E74">
        <w:rPr>
          <w:sz w:val="22"/>
          <w:szCs w:val="22"/>
        </w:rPr>
        <w:t xml:space="preserve">       wysokościowych</w:t>
      </w:r>
    </w:p>
    <w:p w14:paraId="2C242C68" w14:textId="77777777" w:rsidR="001653FF" w:rsidRPr="005F1E74" w:rsidRDefault="001653FF" w:rsidP="001653FF">
      <w:pPr>
        <w:tabs>
          <w:tab w:val="left" w:pos="0"/>
        </w:tabs>
      </w:pPr>
      <w:r w:rsidRPr="005F1E74">
        <w:rPr>
          <w:b/>
        </w:rPr>
        <w:tab/>
      </w:r>
      <w:r w:rsidRPr="005F1E74">
        <w:t>Punkty wierzchołkowe trasy i inne punkty główne powinny być zastabilizowane w sposób trwały, przy użyciu pali drewnianych lub słupków betonowych, a także dowiązane do punktów pomocniczych, położonych poza granicą robót ziemnych. Maksymalna odległość pomiędzy punktami głównymi na odcinkach prostych nie może przekraczać 500 m.</w:t>
      </w:r>
    </w:p>
    <w:p w14:paraId="02C86C00" w14:textId="77777777" w:rsidR="001653FF" w:rsidRPr="005F1E74" w:rsidRDefault="001653FF" w:rsidP="001653FF">
      <w:pPr>
        <w:tabs>
          <w:tab w:val="left" w:pos="0"/>
        </w:tabs>
      </w:pPr>
      <w:r w:rsidRPr="005F1E74">
        <w:tab/>
        <w:t>Zamawiający powinien założyć robocze punkty wysokościowe (repery robocze) wzdłuż osi trasy drogowej, a także przy każdym obiekcie inżynierskim.</w:t>
      </w:r>
    </w:p>
    <w:p w14:paraId="5DE3E3C9" w14:textId="77777777" w:rsidR="001653FF" w:rsidRPr="005F1E74" w:rsidRDefault="001653FF" w:rsidP="001653FF">
      <w:pPr>
        <w:tabs>
          <w:tab w:val="left" w:pos="0"/>
        </w:tabs>
      </w:pPr>
      <w:r w:rsidRPr="005F1E74">
        <w:tab/>
        <w:t>Maksymalna odległość między reperami roboczymi wzdłuż trasy drogowej w terenie płaskim powinna wynosić 500 metrów, natomiast w terenie falistym i górskim powinna być odpowiednio zmniejszona, zależnie od jego konfiguracji.</w:t>
      </w:r>
    </w:p>
    <w:p w14:paraId="0AA6812C" w14:textId="77777777" w:rsidR="001653FF" w:rsidRPr="005F1E74" w:rsidRDefault="001653FF" w:rsidP="001653FF">
      <w:pPr>
        <w:tabs>
          <w:tab w:val="left" w:pos="0"/>
        </w:tabs>
      </w:pPr>
      <w:r w:rsidRPr="005F1E74">
        <w:tab/>
        <w:t>Repery robocze należy założyć poza granicami robót związanych z wykonaniem trasy drogowej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 zaakceptowany przez Inżyniera.</w:t>
      </w:r>
    </w:p>
    <w:p w14:paraId="30B635B9" w14:textId="77777777" w:rsidR="001653FF" w:rsidRPr="005F1E74" w:rsidRDefault="001653FF" w:rsidP="001653FF">
      <w:pPr>
        <w:tabs>
          <w:tab w:val="left" w:pos="0"/>
        </w:tabs>
      </w:pPr>
      <w:r w:rsidRPr="005F1E74">
        <w:tab/>
        <w:t>Rzędne reperów roboczych należy określać z taką dokładnością, aby średni błąd niwelacji po wyrównaniu był mniejszy od 4 mm/km, stosując niwelację podwójną w nawiązaniu do reperów państwowych.</w:t>
      </w:r>
    </w:p>
    <w:p w14:paraId="5937D1A6" w14:textId="77777777" w:rsidR="001653FF" w:rsidRPr="005F1E74" w:rsidRDefault="001653FF" w:rsidP="001653FF">
      <w:pPr>
        <w:tabs>
          <w:tab w:val="left" w:pos="0"/>
        </w:tabs>
      </w:pPr>
      <w:r w:rsidRPr="005F1E74">
        <w:tab/>
        <w:t>Repery robocze powinny być wyposażone w dodatkowe oznaczenia, zawierające wyraźne i jednoznaczne określenie nazwy reperu i jego rzędnej.</w:t>
      </w:r>
    </w:p>
    <w:p w14:paraId="4D72A62B" w14:textId="77777777" w:rsidR="001653FF" w:rsidRPr="005F1E74" w:rsidRDefault="001653FF" w:rsidP="001653FF">
      <w:pPr>
        <w:pStyle w:val="Nagwek2"/>
        <w:rPr>
          <w:sz w:val="22"/>
          <w:szCs w:val="22"/>
        </w:rPr>
      </w:pPr>
      <w:r w:rsidRPr="005F1E74">
        <w:rPr>
          <w:sz w:val="22"/>
          <w:szCs w:val="22"/>
        </w:rPr>
        <w:t>5.3. Odtworzenie osi trasy</w:t>
      </w:r>
    </w:p>
    <w:p w14:paraId="425DA9CB" w14:textId="77777777" w:rsidR="001653FF" w:rsidRPr="005F1E74" w:rsidRDefault="001653FF" w:rsidP="001653FF">
      <w:pPr>
        <w:tabs>
          <w:tab w:val="left" w:pos="0"/>
        </w:tabs>
      </w:pPr>
      <w:r w:rsidRPr="005F1E74">
        <w:tab/>
        <w:t>Tyczenie osi trasy należy wykonać w oparciu o dokumentację projektową oraz inne dane geodezyjne przekazane przez Zamawiającego, przy wykorzystaniu sieci poligonizacji państwowej albo innej osnowy geodezyjnej, określonej w dokumentacji projektowej.</w:t>
      </w:r>
    </w:p>
    <w:p w14:paraId="1E47B959" w14:textId="77777777" w:rsidR="001653FF" w:rsidRPr="005F1E74" w:rsidRDefault="001653FF" w:rsidP="001653FF">
      <w:pPr>
        <w:tabs>
          <w:tab w:val="left" w:pos="0"/>
        </w:tabs>
      </w:pPr>
      <w:r w:rsidRPr="005F1E74">
        <w:tab/>
        <w:t>Oś trasy powinna być wyznaczona w punktach głównych i w punktach pośrednich w odległości zależnej od charakterystyki terenu i ukształtowania trasy, lecz nie rzadziej niż co 50 metrów.</w:t>
      </w:r>
    </w:p>
    <w:p w14:paraId="409E54B0" w14:textId="77777777" w:rsidR="001653FF" w:rsidRPr="005F1E74" w:rsidRDefault="001653FF" w:rsidP="001653FF">
      <w:pPr>
        <w:tabs>
          <w:tab w:val="left" w:pos="0"/>
        </w:tabs>
      </w:pPr>
      <w:r w:rsidRPr="005F1E74">
        <w:tab/>
        <w:t>Dopuszczalne odchylenie sytuacyjne wytyczonej osi trasy w stosunku do dokumentacji projektowej nie może być większe niż 3 cm. Rzędne niwelety punktów osi trasy należy wyznaczyć z dokładnością do 1 cm w stosunku do rzędnych niwelety określonych w dokumentacji projektowej.</w:t>
      </w:r>
    </w:p>
    <w:p w14:paraId="1523B71C" w14:textId="77777777" w:rsidR="001653FF" w:rsidRPr="005F1E74" w:rsidRDefault="001653FF" w:rsidP="001653FF">
      <w:pPr>
        <w:tabs>
          <w:tab w:val="left" w:pos="0"/>
        </w:tabs>
      </w:pPr>
      <w:r w:rsidRPr="005F1E74">
        <w:tab/>
        <w:t>Do utrwalenia osi trasy w terenie należy użyć materiałów wymienionych w pkt 2.2.</w:t>
      </w:r>
    </w:p>
    <w:p w14:paraId="1634787A" w14:textId="77777777" w:rsidR="001653FF" w:rsidRPr="005F1E74" w:rsidRDefault="001653FF" w:rsidP="001653FF">
      <w:pPr>
        <w:tabs>
          <w:tab w:val="left" w:pos="0"/>
        </w:tabs>
      </w:pPr>
      <w:r w:rsidRPr="005F1E74">
        <w:tab/>
        <w:t>Usunięcie pali z osi trasy jest dopuszczalne tylko wówczas, gdy Wykonawca robót zastąpi je odpowiednimi palami po obu stronach osi, umieszczonych poza granicą robót.</w:t>
      </w:r>
    </w:p>
    <w:p w14:paraId="75FEA8D9" w14:textId="77777777" w:rsidR="001653FF" w:rsidRPr="005F1E74" w:rsidRDefault="001653FF" w:rsidP="001653FF">
      <w:pPr>
        <w:pStyle w:val="Nagwek2"/>
        <w:rPr>
          <w:sz w:val="22"/>
          <w:szCs w:val="22"/>
        </w:rPr>
      </w:pPr>
      <w:r w:rsidRPr="005F1E74">
        <w:rPr>
          <w:sz w:val="22"/>
          <w:szCs w:val="22"/>
        </w:rPr>
        <w:t>5.4. Wyznaczenie przekrojów poprzecznych</w:t>
      </w:r>
    </w:p>
    <w:p w14:paraId="45A08671" w14:textId="77777777" w:rsidR="001653FF" w:rsidRPr="005F1E74" w:rsidRDefault="001653FF" w:rsidP="001653FF">
      <w:pPr>
        <w:tabs>
          <w:tab w:val="left" w:pos="0"/>
        </w:tabs>
      </w:pPr>
      <w:r w:rsidRPr="005F1E74">
        <w:rPr>
          <w:b/>
        </w:rPr>
        <w:tab/>
      </w:r>
      <w:r w:rsidRPr="005F1E74">
        <w:t>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Inżyniera.</w:t>
      </w:r>
    </w:p>
    <w:p w14:paraId="3A526F66" w14:textId="77777777" w:rsidR="001653FF" w:rsidRPr="005F1E74" w:rsidRDefault="001653FF" w:rsidP="001653FF">
      <w:pPr>
        <w:tabs>
          <w:tab w:val="left" w:pos="0"/>
        </w:tabs>
      </w:pPr>
      <w:r w:rsidRPr="005F1E74">
        <w:tab/>
        <w:t xml:space="preserve">Do wyznaczania krawędzi nasypów i wykopów należy stosować dobrze widoczne paliki lub wiechy. Wiechy należy stosować w przypadku nasypów o wysokości przekraczającej 1 metr oraz wykopów głębszych niż 1 metr. Odległość między palikami lub wiechami należy dostosować do </w:t>
      </w:r>
      <w:r w:rsidRPr="005F1E74">
        <w:lastRenderedPageBreak/>
        <w:t>ukształtowania terenu oraz geometrii trasy drogowej. Odległość ta co najmniej powinna odpowiadać odstępowi kolejnych przekrojów poprzecznych.</w:t>
      </w:r>
    </w:p>
    <w:p w14:paraId="07886770" w14:textId="77777777" w:rsidR="001653FF" w:rsidRPr="005F1E74" w:rsidRDefault="001653FF" w:rsidP="001653FF">
      <w:pPr>
        <w:tabs>
          <w:tab w:val="left" w:pos="0"/>
        </w:tabs>
      </w:pPr>
      <w:r w:rsidRPr="005F1E74">
        <w:tab/>
        <w:t>Profilowanie przekrojów poprzecznych musi umożliwiać wykonanie nasypów i wykopów o kształcie zgodnym z dokumentacją projektową.</w:t>
      </w:r>
    </w:p>
    <w:p w14:paraId="16F4DCD3" w14:textId="77777777" w:rsidR="001653FF" w:rsidRPr="005F1E74" w:rsidRDefault="001653FF" w:rsidP="001653FF">
      <w:pPr>
        <w:pStyle w:val="Nagwek1"/>
        <w:rPr>
          <w:sz w:val="22"/>
          <w:szCs w:val="22"/>
        </w:rPr>
      </w:pPr>
      <w:r w:rsidRPr="005F1E74">
        <w:rPr>
          <w:sz w:val="22"/>
          <w:szCs w:val="22"/>
        </w:rPr>
        <w:t>6. OBMIAR ROBÓT</w:t>
      </w:r>
    </w:p>
    <w:p w14:paraId="4AC859C7" w14:textId="77777777" w:rsidR="001653FF" w:rsidRPr="005F1E74" w:rsidRDefault="001653FF" w:rsidP="001653FF">
      <w:pPr>
        <w:tabs>
          <w:tab w:val="left" w:pos="0"/>
        </w:tabs>
      </w:pPr>
      <w:r w:rsidRPr="005F1E74">
        <w:t xml:space="preserve">Jednostką obmiarową jest km (kilometr) odtworzonej trasy w terenie. </w:t>
      </w:r>
      <w:r w:rsidRPr="005F1E74">
        <w:tab/>
        <w:t>Obmiar robót związanych z wyznaczeniem obiektów jest częścią obmiaru robót mostowych.</w:t>
      </w:r>
    </w:p>
    <w:p w14:paraId="0328F9F1" w14:textId="77777777" w:rsidR="001653FF" w:rsidRPr="005F1E74" w:rsidRDefault="001653FF" w:rsidP="001653FF">
      <w:pPr>
        <w:pStyle w:val="Nagwek1"/>
        <w:rPr>
          <w:sz w:val="22"/>
          <w:szCs w:val="22"/>
        </w:rPr>
      </w:pPr>
      <w:r w:rsidRPr="005F1E74">
        <w:rPr>
          <w:sz w:val="22"/>
          <w:szCs w:val="22"/>
        </w:rPr>
        <w:t>7. ODBIÓR ROBÓT</w:t>
      </w:r>
    </w:p>
    <w:p w14:paraId="56095370" w14:textId="77777777" w:rsidR="001653FF" w:rsidRPr="005F1E74" w:rsidRDefault="001653FF" w:rsidP="001653FF">
      <w:pPr>
        <w:tabs>
          <w:tab w:val="left" w:pos="0"/>
        </w:tabs>
      </w:pPr>
      <w:r w:rsidRPr="005F1E74">
        <w:t>Odbiór robót związanych z odtworzeniem trasy w terenie następuje na podstawie szkiców i dzienników pomiarów geodezyjnych lub protokółu z kontroli geodezyjnej, które Wykonawca przedkłada Inżynierowi.</w:t>
      </w:r>
    </w:p>
    <w:p w14:paraId="3ED2D511" w14:textId="77777777" w:rsidR="001653FF" w:rsidRPr="005F1E74" w:rsidRDefault="001653FF" w:rsidP="001653FF">
      <w:pPr>
        <w:pStyle w:val="Nagwek1"/>
        <w:rPr>
          <w:sz w:val="22"/>
          <w:szCs w:val="22"/>
        </w:rPr>
      </w:pPr>
      <w:r w:rsidRPr="005F1E74">
        <w:rPr>
          <w:sz w:val="22"/>
          <w:szCs w:val="22"/>
        </w:rPr>
        <w:t>8. PODSTAWA PŁATNOŚCI</w:t>
      </w:r>
    </w:p>
    <w:p w14:paraId="3944D4CD" w14:textId="77777777" w:rsidR="001653FF" w:rsidRPr="005F1E74" w:rsidRDefault="001653FF" w:rsidP="001653FF">
      <w:pPr>
        <w:tabs>
          <w:tab w:val="left" w:pos="0"/>
        </w:tabs>
      </w:pPr>
      <w:r w:rsidRPr="005F1E74">
        <w:t>Cena 1 km wykonania robót obejmuje:</w:t>
      </w:r>
    </w:p>
    <w:p w14:paraId="20A49E55"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sprawdzenie wyznaczenia punktów głównych osi trasy i punktów wysokościowych,</w:t>
      </w:r>
    </w:p>
    <w:p w14:paraId="665ADEE5"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uzupełnienie osi trasy dodatkowymi punktami,</w:t>
      </w:r>
    </w:p>
    <w:p w14:paraId="4725E3FD"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wyznaczenie dodatkowych punktów wysokościowych,</w:t>
      </w:r>
    </w:p>
    <w:p w14:paraId="13A830DD"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wyznaczenie przekrojów poprzecznych z ewentualnym wytyczeniem dodatkowych przekrojów,</w:t>
      </w:r>
    </w:p>
    <w:p w14:paraId="36673A7E" w14:textId="77777777" w:rsidR="001653FF" w:rsidRPr="005F1E74" w:rsidRDefault="001653FF" w:rsidP="001653FF">
      <w:pPr>
        <w:tabs>
          <w:tab w:val="left" w:pos="0"/>
        </w:tabs>
        <w:overflowPunct w:val="0"/>
        <w:autoSpaceDE w:val="0"/>
        <w:autoSpaceDN w:val="0"/>
        <w:adjustRightInd w:val="0"/>
      </w:pPr>
      <w:r w:rsidRPr="005F1E74">
        <w:rPr>
          <w:rFonts w:ascii="Symbol" w:hAnsi="Symbol"/>
        </w:rPr>
        <w:t></w:t>
      </w:r>
      <w:r w:rsidRPr="005F1E74">
        <w:t>      zastabilizowanie punktów w sposób trwały, ochrona ich przed zniszczeniem i oznakowanie ułatwiające odszukanie i ewentualne odtworzenie.</w:t>
      </w:r>
    </w:p>
    <w:p w14:paraId="313BD40F" w14:textId="77777777" w:rsidR="001653FF" w:rsidRPr="005F1E74" w:rsidRDefault="001653FF" w:rsidP="001653FF">
      <w:pPr>
        <w:overflowPunct w:val="0"/>
        <w:autoSpaceDE w:val="0"/>
        <w:autoSpaceDN w:val="0"/>
        <w:adjustRightInd w:val="0"/>
        <w:jc w:val="center"/>
      </w:pPr>
    </w:p>
    <w:p w14:paraId="5F430695" w14:textId="77777777" w:rsidR="001653FF" w:rsidRDefault="001653FF" w:rsidP="001653FF">
      <w:pPr>
        <w:pStyle w:val="Bezodstpw"/>
      </w:pPr>
    </w:p>
    <w:p w14:paraId="296078BE" w14:textId="77777777" w:rsidR="001653FF" w:rsidRDefault="001653FF" w:rsidP="001653FF">
      <w:pPr>
        <w:pStyle w:val="Bezodstpw"/>
      </w:pPr>
    </w:p>
    <w:p w14:paraId="7504D91A" w14:textId="77777777" w:rsidR="001653FF" w:rsidRDefault="001653FF" w:rsidP="001653FF">
      <w:pPr>
        <w:pStyle w:val="Bezodstpw"/>
      </w:pPr>
    </w:p>
    <w:p w14:paraId="5609B09B" w14:textId="77777777" w:rsidR="001653FF" w:rsidRDefault="001653FF" w:rsidP="001653FF">
      <w:pPr>
        <w:pStyle w:val="Bezodstpw"/>
      </w:pPr>
    </w:p>
    <w:p w14:paraId="4CC91561" w14:textId="77777777" w:rsidR="001653FF" w:rsidRDefault="001653FF" w:rsidP="001653FF">
      <w:pPr>
        <w:pStyle w:val="Bezodstpw"/>
      </w:pPr>
    </w:p>
    <w:p w14:paraId="594619BB" w14:textId="77777777" w:rsidR="001653FF" w:rsidRDefault="001653FF" w:rsidP="001653FF">
      <w:pPr>
        <w:pStyle w:val="Bezodstpw"/>
      </w:pPr>
    </w:p>
    <w:p w14:paraId="7155FF8F" w14:textId="77777777" w:rsidR="00AE2F02" w:rsidRDefault="00AE2F02" w:rsidP="001653FF">
      <w:pPr>
        <w:pStyle w:val="Bezodstpw"/>
      </w:pPr>
    </w:p>
    <w:p w14:paraId="0B3A0EFB" w14:textId="77777777" w:rsidR="00AE2F02" w:rsidRDefault="00AE2F02" w:rsidP="001653FF">
      <w:pPr>
        <w:pStyle w:val="Bezodstpw"/>
      </w:pPr>
    </w:p>
    <w:p w14:paraId="4D5D7ABD" w14:textId="77777777" w:rsidR="00AE2F02" w:rsidRDefault="00AE2F02" w:rsidP="001653FF">
      <w:pPr>
        <w:pStyle w:val="Bezodstpw"/>
      </w:pPr>
    </w:p>
    <w:p w14:paraId="163A9069" w14:textId="77777777" w:rsidR="00AE2F02" w:rsidRDefault="00AE2F02" w:rsidP="001653FF">
      <w:pPr>
        <w:pStyle w:val="Bezodstpw"/>
      </w:pPr>
    </w:p>
    <w:p w14:paraId="5FC2C743" w14:textId="77777777" w:rsidR="00AE2F02" w:rsidRDefault="00AE2F02" w:rsidP="001653FF">
      <w:pPr>
        <w:pStyle w:val="Bezodstpw"/>
      </w:pPr>
    </w:p>
    <w:p w14:paraId="4E633B3E" w14:textId="77777777" w:rsidR="00AE2F02" w:rsidRDefault="00AE2F02" w:rsidP="001653FF">
      <w:pPr>
        <w:pStyle w:val="Bezodstpw"/>
      </w:pPr>
    </w:p>
    <w:p w14:paraId="4FE49490" w14:textId="77777777" w:rsidR="00AE2F02" w:rsidRDefault="00AE2F02" w:rsidP="001653FF">
      <w:pPr>
        <w:pStyle w:val="Bezodstpw"/>
      </w:pPr>
    </w:p>
    <w:p w14:paraId="0F242664" w14:textId="77777777" w:rsidR="00AE2F02" w:rsidRDefault="00AE2F02" w:rsidP="001653FF">
      <w:pPr>
        <w:pStyle w:val="Bezodstpw"/>
      </w:pPr>
    </w:p>
    <w:p w14:paraId="78E18824" w14:textId="77777777" w:rsidR="00AE2F02" w:rsidRDefault="00AE2F02" w:rsidP="001653FF">
      <w:pPr>
        <w:pStyle w:val="Bezodstpw"/>
      </w:pPr>
    </w:p>
    <w:p w14:paraId="7F30C7A8" w14:textId="77777777" w:rsidR="00AE2F02" w:rsidRDefault="00AE2F02" w:rsidP="001653FF">
      <w:pPr>
        <w:pStyle w:val="Bezodstpw"/>
      </w:pPr>
    </w:p>
    <w:p w14:paraId="0D687E88" w14:textId="77777777" w:rsidR="00AE2F02" w:rsidRDefault="00AE2F02" w:rsidP="001653FF">
      <w:pPr>
        <w:pStyle w:val="Bezodstpw"/>
      </w:pPr>
    </w:p>
    <w:p w14:paraId="7CCADCAD" w14:textId="77777777" w:rsidR="00AE2F02" w:rsidRDefault="00AE2F02" w:rsidP="001653FF">
      <w:pPr>
        <w:pStyle w:val="Bezodstpw"/>
      </w:pPr>
    </w:p>
    <w:p w14:paraId="0D80DEAC" w14:textId="77777777" w:rsidR="00AE2F02" w:rsidRDefault="00AE2F02" w:rsidP="001653FF">
      <w:pPr>
        <w:pStyle w:val="Bezodstpw"/>
      </w:pPr>
    </w:p>
    <w:p w14:paraId="23EB2FD9" w14:textId="77777777" w:rsidR="00AE2F02" w:rsidRDefault="00AE2F02" w:rsidP="001653FF">
      <w:pPr>
        <w:pStyle w:val="Bezodstpw"/>
      </w:pPr>
    </w:p>
    <w:p w14:paraId="109756A0" w14:textId="77777777" w:rsidR="00AE2F02" w:rsidRDefault="00AE2F02" w:rsidP="001653FF">
      <w:pPr>
        <w:pStyle w:val="Bezodstpw"/>
      </w:pPr>
    </w:p>
    <w:p w14:paraId="18E2F3D8" w14:textId="77777777" w:rsidR="00AE2F02" w:rsidRDefault="00AE2F02" w:rsidP="001653FF">
      <w:pPr>
        <w:pStyle w:val="Bezodstpw"/>
      </w:pPr>
    </w:p>
    <w:p w14:paraId="55B17664" w14:textId="77777777" w:rsidR="00AE2F02" w:rsidRDefault="00AE2F02" w:rsidP="001653FF">
      <w:pPr>
        <w:pStyle w:val="Bezodstpw"/>
      </w:pPr>
    </w:p>
    <w:p w14:paraId="1417BAC4" w14:textId="77777777" w:rsidR="00AE2F02" w:rsidRDefault="00AE2F02" w:rsidP="001653FF">
      <w:pPr>
        <w:pStyle w:val="Bezodstpw"/>
      </w:pPr>
    </w:p>
    <w:p w14:paraId="6D649BE9" w14:textId="77777777" w:rsidR="00AE2F02" w:rsidRDefault="00AE2F02" w:rsidP="001653FF">
      <w:pPr>
        <w:pStyle w:val="Bezodstpw"/>
      </w:pPr>
    </w:p>
    <w:p w14:paraId="47BE2804" w14:textId="77777777" w:rsidR="00AE2F02" w:rsidRDefault="00AE2F02" w:rsidP="001653FF">
      <w:pPr>
        <w:pStyle w:val="Bezodstpw"/>
      </w:pPr>
    </w:p>
    <w:p w14:paraId="6511EA5B" w14:textId="77777777" w:rsidR="001653FF" w:rsidRDefault="001653FF" w:rsidP="001653FF">
      <w:pPr>
        <w:pStyle w:val="Bezodstpw"/>
      </w:pPr>
    </w:p>
    <w:p w14:paraId="7B589B24" w14:textId="77777777" w:rsidR="001653FF" w:rsidRDefault="001653FF" w:rsidP="001653FF">
      <w:pPr>
        <w:pStyle w:val="Bezodstpw"/>
      </w:pPr>
    </w:p>
    <w:p w14:paraId="1144BE79" w14:textId="77777777" w:rsidR="001653FF" w:rsidRDefault="001653FF" w:rsidP="001653FF">
      <w:pPr>
        <w:pStyle w:val="Bezodstpw"/>
      </w:pPr>
    </w:p>
    <w:p w14:paraId="154BEE51" w14:textId="76661ABC" w:rsidR="001653FF" w:rsidRDefault="001653FF" w:rsidP="001653FF">
      <w:pPr>
        <w:pStyle w:val="Bezodstpw"/>
      </w:pPr>
    </w:p>
    <w:p w14:paraId="461C830A" w14:textId="77777777" w:rsidR="00447FF7" w:rsidRDefault="00447FF7" w:rsidP="001653FF">
      <w:pPr>
        <w:pStyle w:val="Bezodstpw"/>
      </w:pPr>
    </w:p>
    <w:p w14:paraId="1D026269" w14:textId="77777777" w:rsidR="001653FF" w:rsidRPr="00806231" w:rsidRDefault="001653FF" w:rsidP="001653FF"/>
    <w:p w14:paraId="7F860678" w14:textId="77777777" w:rsidR="001653FF" w:rsidRPr="005F1E74" w:rsidRDefault="001653FF" w:rsidP="001653FF">
      <w:pPr>
        <w:overflowPunct w:val="0"/>
        <w:autoSpaceDE w:val="0"/>
        <w:autoSpaceDN w:val="0"/>
        <w:adjustRightInd w:val="0"/>
        <w:jc w:val="center"/>
      </w:pPr>
      <w:r w:rsidRPr="005F1E74">
        <w:lastRenderedPageBreak/>
        <w:t>SZCZEGÓŁOWE SPECYFIKACJE TECHNICZNE</w:t>
      </w:r>
    </w:p>
    <w:p w14:paraId="53B32FDD" w14:textId="77777777" w:rsidR="001653FF" w:rsidRPr="005F1E74" w:rsidRDefault="001653FF" w:rsidP="001653FF">
      <w:pPr>
        <w:pStyle w:val="Bezodstpw"/>
        <w:rPr>
          <w:lang w:eastAsia="pl-PL"/>
        </w:rPr>
      </w:pPr>
    </w:p>
    <w:p w14:paraId="1C401E4F" w14:textId="77777777" w:rsidR="001653FF" w:rsidRPr="005F1E74" w:rsidRDefault="001653FF" w:rsidP="001653FF">
      <w:pPr>
        <w:pStyle w:val="Bezodstpw"/>
        <w:rPr>
          <w:lang w:eastAsia="pl-PL"/>
        </w:rPr>
      </w:pPr>
    </w:p>
    <w:p w14:paraId="7F9DCD01" w14:textId="3EEC4490" w:rsidR="00B00103" w:rsidRPr="00582760" w:rsidRDefault="00D74B94" w:rsidP="00D74B94">
      <w:pPr>
        <w:jc w:val="center"/>
        <w:rPr>
          <w:b/>
        </w:rPr>
      </w:pPr>
      <w:r w:rsidRPr="00D74B94">
        <w:rPr>
          <w:b/>
          <w:bCs/>
          <w:sz w:val="32"/>
          <w:szCs w:val="32"/>
        </w:rPr>
        <w:t>Rozbudowa budynku Przedszkola Publicznego w Gołańczy w zakresie przebudowy ciągu pieszo - jezdnego</w:t>
      </w:r>
    </w:p>
    <w:p w14:paraId="63CEA722" w14:textId="77777777" w:rsidR="001653FF" w:rsidRPr="005F1E74" w:rsidRDefault="001653FF" w:rsidP="001653FF">
      <w:pPr>
        <w:overflowPunct w:val="0"/>
        <w:autoSpaceDE w:val="0"/>
        <w:autoSpaceDN w:val="0"/>
        <w:adjustRightInd w:val="0"/>
        <w:jc w:val="center"/>
        <w:rPr>
          <w:b/>
        </w:rPr>
      </w:pPr>
    </w:p>
    <w:p w14:paraId="09EEA24A" w14:textId="77777777" w:rsidR="001653FF" w:rsidRPr="006343CD" w:rsidRDefault="001653FF" w:rsidP="001653FF">
      <w:pPr>
        <w:overflowPunct w:val="0"/>
        <w:autoSpaceDE w:val="0"/>
        <w:autoSpaceDN w:val="0"/>
        <w:adjustRightInd w:val="0"/>
        <w:rPr>
          <w:b/>
        </w:rPr>
      </w:pPr>
    </w:p>
    <w:p w14:paraId="22D4A9AE" w14:textId="77777777" w:rsidR="001653FF" w:rsidRPr="006343CD" w:rsidRDefault="001653FF" w:rsidP="001653FF">
      <w:pPr>
        <w:overflowPunct w:val="0"/>
        <w:autoSpaceDE w:val="0"/>
        <w:autoSpaceDN w:val="0"/>
        <w:adjustRightInd w:val="0"/>
        <w:jc w:val="center"/>
        <w:rPr>
          <w:b/>
        </w:rPr>
      </w:pPr>
      <w:r w:rsidRPr="006343CD">
        <w:rPr>
          <w:b/>
        </w:rPr>
        <w:t> D - 01.02.04</w:t>
      </w:r>
    </w:p>
    <w:p w14:paraId="537E45E9" w14:textId="77777777" w:rsidR="001653FF" w:rsidRPr="006343CD" w:rsidRDefault="001653FF" w:rsidP="001653FF">
      <w:pPr>
        <w:overflowPunct w:val="0"/>
        <w:autoSpaceDE w:val="0"/>
        <w:autoSpaceDN w:val="0"/>
        <w:adjustRightInd w:val="0"/>
        <w:jc w:val="center"/>
        <w:rPr>
          <w:b/>
        </w:rPr>
      </w:pPr>
      <w:r w:rsidRPr="006343CD">
        <w:rPr>
          <w:b/>
        </w:rPr>
        <w:t> </w:t>
      </w:r>
    </w:p>
    <w:p w14:paraId="2E4CE359" w14:textId="77777777" w:rsidR="001653FF" w:rsidRPr="006343CD" w:rsidRDefault="001653FF" w:rsidP="001653FF">
      <w:pPr>
        <w:pStyle w:val="Bezodstpw"/>
        <w:rPr>
          <w:b/>
          <w:lang w:eastAsia="pl-PL"/>
        </w:rPr>
      </w:pPr>
    </w:p>
    <w:p w14:paraId="56BA8FCB" w14:textId="77777777" w:rsidR="001653FF" w:rsidRPr="006343CD" w:rsidRDefault="001653FF" w:rsidP="001653FF">
      <w:pPr>
        <w:overflowPunct w:val="0"/>
        <w:autoSpaceDE w:val="0"/>
        <w:autoSpaceDN w:val="0"/>
        <w:adjustRightInd w:val="0"/>
        <w:jc w:val="center"/>
        <w:rPr>
          <w:b/>
        </w:rPr>
      </w:pPr>
      <w:r w:rsidRPr="006343CD">
        <w:rPr>
          <w:b/>
        </w:rPr>
        <w:t>ROZBIÓRKA ELEMENTÓW DRÓG</w:t>
      </w:r>
    </w:p>
    <w:p w14:paraId="4E2B3D01" w14:textId="77777777" w:rsidR="001653FF" w:rsidRPr="006343CD" w:rsidRDefault="001653FF" w:rsidP="001653FF">
      <w:pPr>
        <w:overflowPunct w:val="0"/>
        <w:autoSpaceDE w:val="0"/>
        <w:autoSpaceDN w:val="0"/>
        <w:adjustRightInd w:val="0"/>
        <w:jc w:val="center"/>
        <w:rPr>
          <w:b/>
        </w:rPr>
      </w:pPr>
      <w:r w:rsidRPr="006343CD">
        <w:rPr>
          <w:b/>
        </w:rPr>
        <w:t> </w:t>
      </w:r>
    </w:p>
    <w:p w14:paraId="6BD03C88" w14:textId="77777777" w:rsidR="001653FF" w:rsidRPr="005F1E74" w:rsidRDefault="001653FF" w:rsidP="001653FF">
      <w:pPr>
        <w:pBdr>
          <w:bottom w:val="single" w:sz="4" w:space="1" w:color="auto"/>
        </w:pBdr>
        <w:overflowPunct w:val="0"/>
        <w:autoSpaceDE w:val="0"/>
        <w:autoSpaceDN w:val="0"/>
        <w:adjustRightInd w:val="0"/>
        <w:jc w:val="center"/>
        <w:rPr>
          <w:b/>
        </w:rPr>
      </w:pPr>
      <w:r w:rsidRPr="005F1E74">
        <w:rPr>
          <w:b/>
        </w:rPr>
        <w:t> </w:t>
      </w:r>
    </w:p>
    <w:p w14:paraId="2EAF2033" w14:textId="77777777" w:rsidR="001653FF" w:rsidRPr="005F1E74" w:rsidRDefault="001653FF" w:rsidP="001653FF">
      <w:pPr>
        <w:overflowPunct w:val="0"/>
        <w:autoSpaceDE w:val="0"/>
        <w:autoSpaceDN w:val="0"/>
        <w:adjustRightInd w:val="0"/>
        <w:jc w:val="center"/>
        <w:rPr>
          <w:b/>
        </w:rPr>
      </w:pPr>
      <w:r w:rsidRPr="005F1E74">
        <w:rPr>
          <w:b/>
        </w:rPr>
        <w:t> </w:t>
      </w:r>
    </w:p>
    <w:p w14:paraId="0F73027F" w14:textId="77777777" w:rsidR="001653FF" w:rsidRPr="005F1E74" w:rsidRDefault="001653FF" w:rsidP="001653FF">
      <w:pPr>
        <w:overflowPunct w:val="0"/>
        <w:autoSpaceDE w:val="0"/>
        <w:autoSpaceDN w:val="0"/>
        <w:adjustRightInd w:val="0"/>
        <w:jc w:val="center"/>
        <w:rPr>
          <w:b/>
        </w:rPr>
      </w:pPr>
      <w:r w:rsidRPr="005F1E74">
        <w:rPr>
          <w:b/>
        </w:rPr>
        <w:t>SPIS  TREŚCI</w:t>
      </w:r>
    </w:p>
    <w:p w14:paraId="4A337DEE" w14:textId="77777777" w:rsidR="001653FF" w:rsidRPr="005F1E74" w:rsidRDefault="001653FF" w:rsidP="001653FF">
      <w:pPr>
        <w:overflowPunct w:val="0"/>
        <w:autoSpaceDE w:val="0"/>
        <w:autoSpaceDN w:val="0"/>
        <w:adjustRightInd w:val="0"/>
        <w:jc w:val="center"/>
      </w:pPr>
      <w:r w:rsidRPr="005F1E74">
        <w:t> </w:t>
      </w:r>
    </w:p>
    <w:p w14:paraId="3472EB5A" w14:textId="77777777" w:rsidR="001653FF" w:rsidRPr="005F1E74" w:rsidRDefault="0012310B" w:rsidP="001653FF">
      <w:pPr>
        <w:overflowPunct w:val="0"/>
        <w:autoSpaceDE w:val="0"/>
        <w:autoSpaceDN w:val="0"/>
        <w:adjustRightInd w:val="0"/>
        <w:rPr>
          <w:b/>
          <w:bCs/>
        </w:rPr>
      </w:pPr>
      <w:hyperlink r:id="rId20" w:anchor="_1._WSTĘP_1" w:history="1">
        <w:r w:rsidR="001653FF" w:rsidRPr="005F1E74">
          <w:rPr>
            <w:b/>
            <w:bCs/>
            <w:u w:val="single"/>
          </w:rPr>
          <w:t>1. WSTĘP</w:t>
        </w:r>
      </w:hyperlink>
    </w:p>
    <w:p w14:paraId="37BBB802" w14:textId="77777777" w:rsidR="001653FF" w:rsidRPr="005F1E74" w:rsidRDefault="0012310B" w:rsidP="001653FF">
      <w:pPr>
        <w:overflowPunct w:val="0"/>
        <w:autoSpaceDE w:val="0"/>
        <w:autoSpaceDN w:val="0"/>
        <w:adjustRightInd w:val="0"/>
        <w:rPr>
          <w:b/>
          <w:bCs/>
        </w:rPr>
      </w:pPr>
      <w:hyperlink r:id="rId21" w:anchor="_3._sprzęt_1" w:history="1">
        <w:r w:rsidR="001653FF" w:rsidRPr="005F1E74">
          <w:rPr>
            <w:b/>
            <w:bCs/>
            <w:u w:val="single"/>
          </w:rPr>
          <w:t>2. SPRZĘT</w:t>
        </w:r>
      </w:hyperlink>
    </w:p>
    <w:p w14:paraId="378EF62D" w14:textId="77777777" w:rsidR="001653FF" w:rsidRPr="005F1E74" w:rsidRDefault="0012310B" w:rsidP="001653FF">
      <w:pPr>
        <w:overflowPunct w:val="0"/>
        <w:autoSpaceDE w:val="0"/>
        <w:autoSpaceDN w:val="0"/>
        <w:adjustRightInd w:val="0"/>
        <w:rPr>
          <w:b/>
          <w:bCs/>
        </w:rPr>
      </w:pPr>
      <w:hyperlink r:id="rId22" w:anchor="_4._transport_1" w:history="1">
        <w:r w:rsidR="001653FF" w:rsidRPr="005F1E74">
          <w:rPr>
            <w:b/>
            <w:bCs/>
            <w:u w:val="single"/>
          </w:rPr>
          <w:t>3. TRANSPORT</w:t>
        </w:r>
      </w:hyperlink>
    </w:p>
    <w:p w14:paraId="0286E0D6" w14:textId="77777777" w:rsidR="001653FF" w:rsidRPr="005F1E74" w:rsidRDefault="0012310B" w:rsidP="001653FF">
      <w:pPr>
        <w:overflowPunct w:val="0"/>
        <w:autoSpaceDE w:val="0"/>
        <w:autoSpaceDN w:val="0"/>
        <w:adjustRightInd w:val="0"/>
        <w:rPr>
          <w:b/>
          <w:bCs/>
        </w:rPr>
      </w:pPr>
      <w:hyperlink r:id="rId23" w:anchor="_5._wykonanie_robót_1" w:history="1">
        <w:r w:rsidR="001653FF" w:rsidRPr="005F1E74">
          <w:rPr>
            <w:b/>
            <w:bCs/>
            <w:u w:val="single"/>
          </w:rPr>
          <w:t>4. WYKONANIE ROBÓT</w:t>
        </w:r>
      </w:hyperlink>
    </w:p>
    <w:p w14:paraId="0B6C25F9" w14:textId="77777777" w:rsidR="001653FF" w:rsidRPr="005F1E74" w:rsidRDefault="0012310B" w:rsidP="001653FF">
      <w:pPr>
        <w:overflowPunct w:val="0"/>
        <w:autoSpaceDE w:val="0"/>
        <w:autoSpaceDN w:val="0"/>
        <w:adjustRightInd w:val="0"/>
        <w:rPr>
          <w:b/>
          <w:bCs/>
        </w:rPr>
      </w:pPr>
      <w:hyperlink r:id="rId24" w:anchor="_6._kontrola_jakości_1" w:history="1">
        <w:r w:rsidR="001653FF" w:rsidRPr="005F1E74">
          <w:rPr>
            <w:b/>
            <w:bCs/>
            <w:u w:val="single"/>
          </w:rPr>
          <w:t>5. KONTROLA JAKOŚCI ROBÓT</w:t>
        </w:r>
      </w:hyperlink>
    </w:p>
    <w:p w14:paraId="4EF965B9" w14:textId="77777777" w:rsidR="001653FF" w:rsidRPr="005F1E74" w:rsidRDefault="0012310B" w:rsidP="001653FF">
      <w:pPr>
        <w:overflowPunct w:val="0"/>
        <w:autoSpaceDE w:val="0"/>
        <w:autoSpaceDN w:val="0"/>
        <w:adjustRightInd w:val="0"/>
        <w:rPr>
          <w:b/>
          <w:bCs/>
        </w:rPr>
      </w:pPr>
      <w:hyperlink r:id="rId25" w:anchor="_7._obmiar_robót" w:history="1">
        <w:r w:rsidR="001653FF" w:rsidRPr="005F1E74">
          <w:rPr>
            <w:b/>
            <w:bCs/>
            <w:u w:val="single"/>
          </w:rPr>
          <w:t>6. OBMIAR ROBÓT</w:t>
        </w:r>
      </w:hyperlink>
    </w:p>
    <w:p w14:paraId="50C057BE" w14:textId="77777777" w:rsidR="001653FF" w:rsidRPr="005F1E74" w:rsidRDefault="0012310B" w:rsidP="001653FF">
      <w:pPr>
        <w:overflowPunct w:val="0"/>
        <w:autoSpaceDE w:val="0"/>
        <w:autoSpaceDN w:val="0"/>
        <w:adjustRightInd w:val="0"/>
        <w:rPr>
          <w:b/>
          <w:bCs/>
        </w:rPr>
      </w:pPr>
      <w:hyperlink r:id="rId26" w:anchor="_9._podstawa_płatności_1" w:history="1">
        <w:r w:rsidR="001653FF" w:rsidRPr="005F1E74">
          <w:rPr>
            <w:b/>
            <w:bCs/>
            <w:u w:val="single"/>
          </w:rPr>
          <w:t>7. PODSTAWA PŁATNOŚCI</w:t>
        </w:r>
      </w:hyperlink>
    </w:p>
    <w:p w14:paraId="7DF2F401" w14:textId="77777777" w:rsidR="001653FF" w:rsidRPr="005F1E74" w:rsidRDefault="001653FF" w:rsidP="001653FF">
      <w:pPr>
        <w:pBdr>
          <w:bottom w:val="single" w:sz="4" w:space="1" w:color="auto"/>
        </w:pBdr>
        <w:tabs>
          <w:tab w:val="right" w:leader="dot" w:pos="7371"/>
        </w:tabs>
        <w:overflowPunct w:val="0"/>
        <w:autoSpaceDE w:val="0"/>
        <w:autoSpaceDN w:val="0"/>
        <w:adjustRightInd w:val="0"/>
        <w:rPr>
          <w:b/>
          <w:caps/>
        </w:rPr>
      </w:pPr>
      <w:r w:rsidRPr="005F1E74">
        <w:rPr>
          <w:b/>
          <w:caps/>
        </w:rPr>
        <w:t> </w:t>
      </w:r>
    </w:p>
    <w:p w14:paraId="6C87BE5A" w14:textId="77777777" w:rsidR="001653FF" w:rsidRPr="005F1E74" w:rsidRDefault="001653FF" w:rsidP="001653FF">
      <w:pPr>
        <w:overflowPunct w:val="0"/>
        <w:autoSpaceDE w:val="0"/>
        <w:autoSpaceDN w:val="0"/>
        <w:adjustRightInd w:val="0"/>
        <w:ind w:left="142"/>
      </w:pPr>
      <w:r w:rsidRPr="005F1E74">
        <w:t> </w:t>
      </w:r>
    </w:p>
    <w:p w14:paraId="2E9E636E" w14:textId="77777777" w:rsidR="001653FF" w:rsidRPr="005F1E74" w:rsidRDefault="001653FF" w:rsidP="001653FF">
      <w:pPr>
        <w:pStyle w:val="Nagwek1"/>
        <w:rPr>
          <w:sz w:val="22"/>
          <w:szCs w:val="22"/>
        </w:rPr>
      </w:pPr>
      <w:r w:rsidRPr="005F1E74">
        <w:rPr>
          <w:sz w:val="22"/>
          <w:szCs w:val="22"/>
        </w:rPr>
        <w:t>WSTĘP</w:t>
      </w:r>
    </w:p>
    <w:p w14:paraId="0D59399F" w14:textId="77777777" w:rsidR="001653FF" w:rsidRPr="005F1E74" w:rsidRDefault="001653FF" w:rsidP="001653FF">
      <w:pPr>
        <w:pStyle w:val="Nagwek2"/>
        <w:rPr>
          <w:sz w:val="22"/>
          <w:szCs w:val="22"/>
        </w:rPr>
      </w:pPr>
      <w:r w:rsidRPr="005F1E74">
        <w:rPr>
          <w:sz w:val="22"/>
          <w:szCs w:val="22"/>
        </w:rPr>
        <w:t>1.1.Przedmiot SST</w:t>
      </w:r>
    </w:p>
    <w:p w14:paraId="33044741" w14:textId="0E08A36E" w:rsidR="009D138E" w:rsidRPr="009E40A0" w:rsidRDefault="001653FF" w:rsidP="009D138E">
      <w:pPr>
        <w:pStyle w:val="Bezodstpw"/>
        <w:rPr>
          <w:lang w:eastAsia="pl-PL"/>
        </w:rPr>
      </w:pPr>
      <w:r w:rsidRPr="005F1E74">
        <w:rPr>
          <w:b/>
        </w:rPr>
        <w:tab/>
      </w:r>
      <w:r w:rsidRPr="005F1E74">
        <w:t xml:space="preserve">Przedmiotem niniejszej szczegółowej specyfikacji technicznej (SST) są wymagania dotyczące wykonania i odbioru robót związanych z rozbiórką elementów dróg, ogrodzeń i przepustów,  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462E4ED2" w14:textId="77777777" w:rsidR="001653FF" w:rsidRPr="005F1E74" w:rsidRDefault="001653FF" w:rsidP="009D138E">
      <w:pPr>
        <w:pStyle w:val="Bezodstpw"/>
      </w:pPr>
    </w:p>
    <w:p w14:paraId="7992AFB1" w14:textId="77777777" w:rsidR="001653FF" w:rsidRPr="005F1E74" w:rsidRDefault="001653FF" w:rsidP="001653FF">
      <w:pPr>
        <w:overflowPunct w:val="0"/>
        <w:autoSpaceDE w:val="0"/>
        <w:autoSpaceDN w:val="0"/>
        <w:adjustRightInd w:val="0"/>
        <w:rPr>
          <w:b/>
        </w:rPr>
      </w:pPr>
      <w:r w:rsidRPr="005F1E74">
        <w:rPr>
          <w:b/>
        </w:rPr>
        <w:t>1.2. Zakres robót objętych SST</w:t>
      </w:r>
    </w:p>
    <w:p w14:paraId="0B6B1E9A" w14:textId="77777777" w:rsidR="001653FF" w:rsidRPr="005F1E74" w:rsidRDefault="001653FF" w:rsidP="001653FF">
      <w:pPr>
        <w:pStyle w:val="Bezodstpw"/>
      </w:pPr>
    </w:p>
    <w:p w14:paraId="2781B2D1" w14:textId="77777777" w:rsidR="001653FF" w:rsidRPr="005F1E74" w:rsidRDefault="001653FF" w:rsidP="001653FF">
      <w:pPr>
        <w:tabs>
          <w:tab w:val="right" w:leader="dot" w:pos="-1985"/>
          <w:tab w:val="left" w:pos="426"/>
          <w:tab w:val="right" w:leader="dot" w:pos="8505"/>
        </w:tabs>
      </w:pPr>
      <w:r w:rsidRPr="005F1E74">
        <w:rPr>
          <w:b/>
        </w:rPr>
        <w:tab/>
      </w:r>
      <w:r w:rsidRPr="005F1E74">
        <w:t>Ustalenia zawarte w niniejszej specyfikacji dotyczą zasad prowadzenia robót związanych z rozbiórką:</w:t>
      </w:r>
    </w:p>
    <w:p w14:paraId="35B5D09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warstw nawierzchni,</w:t>
      </w:r>
    </w:p>
    <w:p w14:paraId="1B103ACD"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krawężników, obrzeży i oporników,</w:t>
      </w:r>
    </w:p>
    <w:p w14:paraId="58AC8D4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ścieków,</w:t>
      </w:r>
    </w:p>
    <w:p w14:paraId="6EB5EA6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chodników,</w:t>
      </w:r>
    </w:p>
    <w:p w14:paraId="53EFA340"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ogrodzeń,</w:t>
      </w:r>
    </w:p>
    <w:p w14:paraId="2B56C311"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barier i poręczy,</w:t>
      </w:r>
    </w:p>
    <w:p w14:paraId="3A861D78"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znaków drogowych,</w:t>
      </w:r>
    </w:p>
    <w:p w14:paraId="46256A92"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przepustów: betonowych, żelbetowych, kamiennych, ceglanych itp.</w:t>
      </w:r>
    </w:p>
    <w:p w14:paraId="2476450C" w14:textId="77777777" w:rsidR="001653FF" w:rsidRPr="005F1E74" w:rsidRDefault="001653FF" w:rsidP="001653FF">
      <w:pPr>
        <w:pStyle w:val="Nagwek1"/>
        <w:rPr>
          <w:sz w:val="22"/>
          <w:szCs w:val="22"/>
        </w:rPr>
      </w:pPr>
      <w:bookmarkStart w:id="19" w:name="_2._MATERIAŁY_4"/>
      <w:bookmarkStart w:id="20" w:name="_3._SPRZĘT_4"/>
      <w:bookmarkEnd w:id="19"/>
      <w:bookmarkEnd w:id="20"/>
      <w:r w:rsidRPr="005F1E74">
        <w:rPr>
          <w:sz w:val="22"/>
          <w:szCs w:val="22"/>
        </w:rPr>
        <w:t>2. SPRZĘT</w:t>
      </w:r>
    </w:p>
    <w:p w14:paraId="6843A750" w14:textId="77777777" w:rsidR="001653FF" w:rsidRPr="005F1E74" w:rsidRDefault="001653FF" w:rsidP="001653FF">
      <w:pPr>
        <w:tabs>
          <w:tab w:val="right" w:leader="dot" w:pos="-1985"/>
          <w:tab w:val="left" w:pos="426"/>
          <w:tab w:val="right" w:leader="dot" w:pos="8505"/>
        </w:tabs>
      </w:pPr>
      <w:r w:rsidRPr="005F1E74">
        <w:tab/>
        <w:t>Do wykonania robót związanych z rozbiórką elementów dróg, ogrodzeń i przepustów może być wykorzystany sprzęt podany poniżej, lub inny zaakceptowany przez Inżyniera:</w:t>
      </w:r>
    </w:p>
    <w:p w14:paraId="06768C9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spycharki,</w:t>
      </w:r>
    </w:p>
    <w:p w14:paraId="0CFD5A1A"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ładowarki,</w:t>
      </w:r>
    </w:p>
    <w:p w14:paraId="6E763C9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żurawie samochodowe,</w:t>
      </w:r>
    </w:p>
    <w:p w14:paraId="49000A1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samochody ciężarowe,</w:t>
      </w:r>
    </w:p>
    <w:p w14:paraId="21909B22"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lastRenderedPageBreak/>
        <w:t></w:t>
      </w:r>
      <w:r w:rsidRPr="005F1E74">
        <w:t>      zrywarki,</w:t>
      </w:r>
    </w:p>
    <w:p w14:paraId="439C1B5A"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młoty pneumatyczne,</w:t>
      </w:r>
    </w:p>
    <w:p w14:paraId="56D227C8"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piły mechaniczne,</w:t>
      </w:r>
    </w:p>
    <w:p w14:paraId="574D068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frezarki nawierzchni,</w:t>
      </w:r>
    </w:p>
    <w:p w14:paraId="4101932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koparki.</w:t>
      </w:r>
    </w:p>
    <w:p w14:paraId="7477655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p>
    <w:p w14:paraId="23784F9E" w14:textId="77777777" w:rsidR="001653FF" w:rsidRPr="005F1E74" w:rsidRDefault="001653FF" w:rsidP="001653FF">
      <w:pPr>
        <w:pStyle w:val="Nagwek1"/>
        <w:rPr>
          <w:sz w:val="22"/>
          <w:szCs w:val="22"/>
        </w:rPr>
      </w:pPr>
      <w:bookmarkStart w:id="21" w:name="_4._TRANSPORT_4"/>
      <w:bookmarkEnd w:id="21"/>
      <w:r w:rsidRPr="005F1E74">
        <w:rPr>
          <w:sz w:val="22"/>
          <w:szCs w:val="22"/>
        </w:rPr>
        <w:t>3. TRANSPORT</w:t>
      </w:r>
    </w:p>
    <w:p w14:paraId="5993281B" w14:textId="77777777" w:rsidR="001653FF" w:rsidRPr="005F1E74" w:rsidRDefault="001653FF" w:rsidP="001653FF">
      <w:pPr>
        <w:tabs>
          <w:tab w:val="right" w:leader="dot" w:pos="-1985"/>
          <w:tab w:val="left" w:pos="426"/>
          <w:tab w:val="right" w:leader="dot" w:pos="8505"/>
        </w:tabs>
      </w:pPr>
      <w:r w:rsidRPr="005F1E74">
        <w:t>Materiał z rozbiórki należy posegregować i przewieść dowolnym środkiem transportu na składowisko odpadów. W wycenie prac należy uwzględnić opłatę składowiskowa (recyklingową).</w:t>
      </w:r>
    </w:p>
    <w:p w14:paraId="7D766720" w14:textId="77777777" w:rsidR="001653FF" w:rsidRPr="005F1E74" w:rsidRDefault="001653FF" w:rsidP="001653FF">
      <w:pPr>
        <w:tabs>
          <w:tab w:val="right" w:leader="dot" w:pos="-1985"/>
          <w:tab w:val="left" w:pos="426"/>
          <w:tab w:val="right" w:leader="dot" w:pos="8505"/>
        </w:tabs>
      </w:pPr>
    </w:p>
    <w:p w14:paraId="425F363A" w14:textId="77777777" w:rsidR="001653FF" w:rsidRPr="005F1E74" w:rsidRDefault="001653FF" w:rsidP="001653FF">
      <w:pPr>
        <w:pStyle w:val="Nagwek1"/>
        <w:rPr>
          <w:sz w:val="22"/>
          <w:szCs w:val="22"/>
        </w:rPr>
      </w:pPr>
      <w:bookmarkStart w:id="22" w:name="_5._WYKONANIE_ROBÓT_4"/>
      <w:bookmarkEnd w:id="22"/>
      <w:r w:rsidRPr="005F1E74">
        <w:rPr>
          <w:sz w:val="22"/>
          <w:szCs w:val="22"/>
        </w:rPr>
        <w:t>4. WYKONANIE ROBÓT</w:t>
      </w:r>
    </w:p>
    <w:p w14:paraId="59B035CC" w14:textId="77777777" w:rsidR="001653FF" w:rsidRPr="005F1E74" w:rsidRDefault="001653FF" w:rsidP="001653FF">
      <w:pPr>
        <w:tabs>
          <w:tab w:val="right" w:leader="dot" w:pos="-1985"/>
          <w:tab w:val="left" w:pos="426"/>
          <w:tab w:val="right" w:leader="dot" w:pos="8505"/>
        </w:tabs>
      </w:pPr>
      <w:r w:rsidRPr="005F1E74">
        <w:tab/>
        <w:t>Roboty rozbiórkowe elementów dróg, ogrodzeń i przepustów obejmują usunięcie z terenu budowy wszystkich elementów przeznaczonych do rozbiórki, zgodnie z dokumentacją projektową lub wskazanych przez Inżyniera. Roboty rozbiórkowe można wykonywać mechanicznie lub ręcznie.</w:t>
      </w:r>
    </w:p>
    <w:p w14:paraId="580CAE12" w14:textId="77777777" w:rsidR="001653FF" w:rsidRPr="005F1E74" w:rsidRDefault="001653FF" w:rsidP="001653FF">
      <w:pPr>
        <w:tabs>
          <w:tab w:val="right" w:leader="dot" w:pos="-1985"/>
          <w:tab w:val="left" w:pos="426"/>
          <w:tab w:val="right" w:leader="dot" w:pos="8505"/>
        </w:tabs>
      </w:pPr>
      <w:r w:rsidRPr="005F1E74">
        <w:t>W przypadku robót rozbiórkowych przepustu należy dokonać:</w:t>
      </w:r>
    </w:p>
    <w:p w14:paraId="797ED602"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odkopania przepustu,</w:t>
      </w:r>
    </w:p>
    <w:p w14:paraId="11E4F308"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xml:space="preserve">      ew. ustawienia przenośnych rusztowań przy przepustach wyższych od około </w:t>
      </w:r>
      <w:smartTag w:uri="urn:schemas-microsoft-com:office:smarttags" w:element="metricconverter">
        <w:smartTagPr>
          <w:attr w:name="ProductID" w:val="2 m"/>
        </w:smartTagPr>
        <w:r w:rsidRPr="005F1E74">
          <w:t>2 m</w:t>
        </w:r>
      </w:smartTag>
      <w:r w:rsidRPr="005F1E74">
        <w:t>,</w:t>
      </w:r>
    </w:p>
    <w:p w14:paraId="174C2764"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rozbicia elementów, których nie przewiduje się odzyskać, w sposób ręczny lub mechaniczny z ew. przecięciem prętów zbrojeniowych i ich odgięciem,</w:t>
      </w:r>
    </w:p>
    <w:p w14:paraId="5F8FE49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demontażu prefabrykowanych elementów przepustów (np. rur, elementów skrzynkowych, ramowych) z uprzednim oczyszczeniem spoin i częściowym usunięciu ław, względnie ostrożnego rozebrania konstrukcji kamiennych, ceglanych, klinkierowych itp. przy założeniu ponownego ich wykorzystania,</w:t>
      </w:r>
    </w:p>
    <w:p w14:paraId="2E427191"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oczyszczenia rozebranych elementów, przewidzianych do powtórnego użycia  (z zaprawy, kawałków betonu, izolacji itp.) i ich posortowania.</w:t>
      </w:r>
    </w:p>
    <w:p w14:paraId="460B9E4B" w14:textId="77777777" w:rsidR="001653FF" w:rsidRPr="005F1E74" w:rsidRDefault="001653FF" w:rsidP="001653FF">
      <w:pPr>
        <w:tabs>
          <w:tab w:val="right" w:leader="dot" w:pos="-1985"/>
          <w:tab w:val="left" w:pos="426"/>
          <w:tab w:val="right" w:leader="dot" w:pos="8505"/>
        </w:tabs>
      </w:pPr>
      <w:r w:rsidRPr="005F1E74">
        <w:tab/>
        <w:t>Wszystkie elementy możliwe do powtórnego wykorzystania powinny być usuwane bez powodowania zbędnych uszkodzeń. O ile uzyskane elementy nie stają się własnością Wykonawcy.</w:t>
      </w:r>
    </w:p>
    <w:p w14:paraId="46C47C30" w14:textId="77777777" w:rsidR="001653FF" w:rsidRPr="005F1E74" w:rsidRDefault="001653FF" w:rsidP="001653FF">
      <w:pPr>
        <w:tabs>
          <w:tab w:val="right" w:leader="dot" w:pos="-1985"/>
          <w:tab w:val="left" w:pos="426"/>
          <w:tab w:val="right" w:leader="dot" w:pos="8505"/>
        </w:tabs>
      </w:pPr>
      <w:r w:rsidRPr="005F1E74">
        <w:tab/>
        <w:t>Elementy i materiały, które stają się własnością Wykonawcy, powinny być usunięte z terenu budowy.</w:t>
      </w:r>
    </w:p>
    <w:p w14:paraId="7ADD0836" w14:textId="77777777" w:rsidR="001653FF" w:rsidRPr="005F1E74" w:rsidRDefault="001653FF" w:rsidP="001653FF">
      <w:pPr>
        <w:tabs>
          <w:tab w:val="right" w:leader="dot" w:pos="-1985"/>
          <w:tab w:val="left" w:pos="426"/>
          <w:tab w:val="right" w:leader="dot" w:pos="8505"/>
        </w:tabs>
      </w:pPr>
      <w:r w:rsidRPr="005F1E74">
        <w:tab/>
        <w:t>Doły (wykopy) powstałe po rozbiórce elementów dróg, ogrodzeń i przepustów znajdujące się w miejscach, gdzie zgodnie z dokumentacją projektową będą wykonane wykopy drogowe, powinny być tymczasowo zabezpieczone. W szczególności należy zapobiec gromadzeniu się w nich wody opadowej.</w:t>
      </w:r>
    </w:p>
    <w:p w14:paraId="0C910A76" w14:textId="77777777" w:rsidR="001653FF" w:rsidRPr="005F1E74" w:rsidRDefault="001653FF" w:rsidP="001653FF">
      <w:pPr>
        <w:tabs>
          <w:tab w:val="right" w:leader="dot" w:pos="-1985"/>
          <w:tab w:val="left" w:pos="426"/>
          <w:tab w:val="right" w:leader="dot" w:pos="8505"/>
        </w:tabs>
      </w:pPr>
      <w:r w:rsidRPr="005F1E74">
        <w:tab/>
        <w:t>Doły w miejscach, gdzie nie przewiduje się wykonania wykopów drogowych należy wypełnić, warstwami, odpowiednim gruntem do poziomu otaczającego terenu i zagęścić.</w:t>
      </w:r>
    </w:p>
    <w:p w14:paraId="334B1AAC" w14:textId="77777777" w:rsidR="001653FF" w:rsidRPr="005F1E74" w:rsidRDefault="001653FF" w:rsidP="001653FF">
      <w:pPr>
        <w:tabs>
          <w:tab w:val="right" w:leader="dot" w:pos="-1985"/>
          <w:tab w:val="left" w:pos="426"/>
          <w:tab w:val="right" w:leader="dot" w:pos="8505"/>
        </w:tabs>
      </w:pPr>
    </w:p>
    <w:p w14:paraId="634B0F1A" w14:textId="77777777" w:rsidR="001653FF" w:rsidRPr="005F1E74" w:rsidRDefault="001653FF" w:rsidP="001653FF">
      <w:pPr>
        <w:pStyle w:val="Nagwek1"/>
        <w:rPr>
          <w:sz w:val="22"/>
          <w:szCs w:val="22"/>
        </w:rPr>
      </w:pPr>
      <w:bookmarkStart w:id="23" w:name="_6._KONTROLA_JAKOŚCI_4"/>
      <w:bookmarkEnd w:id="23"/>
      <w:r w:rsidRPr="005F1E74">
        <w:rPr>
          <w:sz w:val="22"/>
          <w:szCs w:val="22"/>
        </w:rPr>
        <w:t>5. KONTROLA JAKOŚCI ROBÓT</w:t>
      </w:r>
    </w:p>
    <w:p w14:paraId="518F3162" w14:textId="77777777" w:rsidR="001653FF" w:rsidRPr="005F1E74" w:rsidRDefault="001653FF" w:rsidP="001653FF">
      <w:pPr>
        <w:tabs>
          <w:tab w:val="right" w:leader="dot" w:pos="-1985"/>
          <w:tab w:val="left" w:pos="426"/>
          <w:tab w:val="right" w:leader="dot" w:pos="8505"/>
        </w:tabs>
      </w:pPr>
      <w:r w:rsidRPr="005F1E74">
        <w:t>Kontrola jakości robót polega na wizualnej ocenie kompletności wykonanych robót rozbiórkowych oraz sprawdzeniu stopnia uszkodzenia elementów przewidzianych do powtórnego wykorzystania.</w:t>
      </w:r>
    </w:p>
    <w:p w14:paraId="7D666DBD" w14:textId="77777777" w:rsidR="001653FF" w:rsidRDefault="001653FF" w:rsidP="001653FF">
      <w:pPr>
        <w:tabs>
          <w:tab w:val="right" w:leader="dot" w:pos="-1985"/>
          <w:tab w:val="left" w:pos="426"/>
          <w:tab w:val="right" w:leader="dot" w:pos="8505"/>
        </w:tabs>
        <w:rPr>
          <w:b/>
        </w:rPr>
      </w:pPr>
    </w:p>
    <w:p w14:paraId="5D8CF680" w14:textId="77777777" w:rsidR="001653FF" w:rsidRDefault="001653FF" w:rsidP="001653FF">
      <w:pPr>
        <w:tabs>
          <w:tab w:val="right" w:leader="dot" w:pos="-1985"/>
          <w:tab w:val="left" w:pos="426"/>
          <w:tab w:val="right" w:leader="dot" w:pos="8505"/>
        </w:tabs>
        <w:rPr>
          <w:b/>
        </w:rPr>
      </w:pPr>
    </w:p>
    <w:p w14:paraId="03D97CAC" w14:textId="77777777" w:rsidR="001653FF" w:rsidRDefault="001653FF" w:rsidP="001653FF">
      <w:pPr>
        <w:tabs>
          <w:tab w:val="right" w:leader="dot" w:pos="-1985"/>
          <w:tab w:val="left" w:pos="426"/>
          <w:tab w:val="right" w:leader="dot" w:pos="8505"/>
        </w:tabs>
        <w:rPr>
          <w:b/>
        </w:rPr>
      </w:pPr>
    </w:p>
    <w:p w14:paraId="499082BD" w14:textId="77777777" w:rsidR="001653FF" w:rsidRPr="006343CD" w:rsidRDefault="001653FF" w:rsidP="001653FF">
      <w:pPr>
        <w:tabs>
          <w:tab w:val="right" w:leader="dot" w:pos="-1985"/>
          <w:tab w:val="left" w:pos="426"/>
          <w:tab w:val="right" w:leader="dot" w:pos="8505"/>
        </w:tabs>
        <w:rPr>
          <w:b/>
        </w:rPr>
      </w:pPr>
      <w:r w:rsidRPr="006343CD">
        <w:rPr>
          <w:b/>
        </w:rPr>
        <w:t>6. OBMIAR ROBÓT</w:t>
      </w:r>
    </w:p>
    <w:p w14:paraId="47F4659A" w14:textId="77777777" w:rsidR="001653FF" w:rsidRPr="005F1E74" w:rsidRDefault="001653FF" w:rsidP="001653FF">
      <w:pPr>
        <w:pStyle w:val="Nagwek2"/>
        <w:rPr>
          <w:sz w:val="22"/>
          <w:szCs w:val="22"/>
        </w:rPr>
      </w:pPr>
      <w:r w:rsidRPr="005F1E74">
        <w:rPr>
          <w:sz w:val="22"/>
          <w:szCs w:val="22"/>
        </w:rPr>
        <w:t>Jednostka obmiarowa</w:t>
      </w:r>
    </w:p>
    <w:p w14:paraId="05EA8FBA" w14:textId="77777777" w:rsidR="001653FF" w:rsidRPr="005F1E74" w:rsidRDefault="001653FF" w:rsidP="001653FF">
      <w:pPr>
        <w:tabs>
          <w:tab w:val="right" w:leader="dot" w:pos="-1985"/>
          <w:tab w:val="left" w:pos="426"/>
          <w:tab w:val="right" w:leader="dot" w:pos="8505"/>
        </w:tabs>
      </w:pPr>
      <w:r w:rsidRPr="005F1E74">
        <w:rPr>
          <w:b/>
        </w:rPr>
        <w:tab/>
      </w:r>
      <w:r w:rsidRPr="005F1E74">
        <w:t>Jednostką obmiarową robót związanych z rozbiórką elementów dróg i ogrodzeń jest:</w:t>
      </w:r>
    </w:p>
    <w:p w14:paraId="129890B0"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dla nawierzchni i chodnika - m</w:t>
      </w:r>
      <w:r w:rsidRPr="005F1E74">
        <w:rPr>
          <w:vertAlign w:val="superscript"/>
        </w:rPr>
        <w:t>2</w:t>
      </w:r>
      <w:r w:rsidRPr="005F1E74">
        <w:t xml:space="preserve"> (metr kwadratowy),</w:t>
      </w:r>
    </w:p>
    <w:p w14:paraId="01F379AC"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dla krawężnika, opornika, obrzeża, ścieków prefabrykowanych, ogrodzeń, barier i poręczy - m (metr),</w:t>
      </w:r>
    </w:p>
    <w:p w14:paraId="748F64C4"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dla znaków drogowych - szt. (sztuka),</w:t>
      </w:r>
    </w:p>
    <w:p w14:paraId="3C19B6A1"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dla przepustów i ich elementów</w:t>
      </w:r>
    </w:p>
    <w:p w14:paraId="41801FF8" w14:textId="77777777" w:rsidR="001653FF" w:rsidRPr="005F1E74" w:rsidRDefault="001653FF" w:rsidP="001653FF">
      <w:pPr>
        <w:tabs>
          <w:tab w:val="right" w:leader="dot" w:pos="-1985"/>
          <w:tab w:val="left" w:pos="426"/>
          <w:tab w:val="right" w:leader="dot" w:pos="8505"/>
        </w:tabs>
      </w:pPr>
      <w:r w:rsidRPr="005F1E74">
        <w:tab/>
        <w:t>a) betonowych, kamiennych, ceglanych - m</w:t>
      </w:r>
      <w:r w:rsidRPr="005F1E74">
        <w:rPr>
          <w:vertAlign w:val="superscript"/>
        </w:rPr>
        <w:t>3</w:t>
      </w:r>
      <w:r w:rsidRPr="005F1E74">
        <w:t xml:space="preserve"> (metr sześcienny),</w:t>
      </w:r>
    </w:p>
    <w:p w14:paraId="6B5752FE" w14:textId="77777777" w:rsidR="001653FF" w:rsidRPr="005F1E74" w:rsidRDefault="001653FF" w:rsidP="001653FF">
      <w:pPr>
        <w:tabs>
          <w:tab w:val="right" w:leader="dot" w:pos="-1985"/>
          <w:tab w:val="left" w:pos="426"/>
          <w:tab w:val="right" w:leader="dot" w:pos="8505"/>
        </w:tabs>
      </w:pPr>
      <w:r w:rsidRPr="005F1E74">
        <w:lastRenderedPageBreak/>
        <w:tab/>
        <w:t>b) prefabrykowanych betonowych, żelbetowych - m (metr).</w:t>
      </w:r>
    </w:p>
    <w:p w14:paraId="1017DBAE" w14:textId="77777777" w:rsidR="001653FF" w:rsidRPr="005F1E74" w:rsidRDefault="001653FF" w:rsidP="001653FF">
      <w:pPr>
        <w:tabs>
          <w:tab w:val="right" w:leader="dot" w:pos="-1985"/>
          <w:tab w:val="left" w:pos="426"/>
          <w:tab w:val="right" w:leader="dot" w:pos="8505"/>
        </w:tabs>
      </w:pPr>
    </w:p>
    <w:p w14:paraId="7E5349FF" w14:textId="77777777" w:rsidR="001653FF" w:rsidRPr="005F1E74" w:rsidRDefault="001653FF" w:rsidP="001653FF">
      <w:pPr>
        <w:pStyle w:val="Nagwek1"/>
        <w:rPr>
          <w:sz w:val="22"/>
          <w:szCs w:val="22"/>
        </w:rPr>
      </w:pPr>
      <w:bookmarkStart w:id="24" w:name="_8._ODBIÓR_ROBÓT_4"/>
      <w:bookmarkStart w:id="25" w:name="_9._PODSTAWA_PŁATNOŚCI_4"/>
      <w:bookmarkEnd w:id="24"/>
      <w:bookmarkEnd w:id="25"/>
      <w:r w:rsidRPr="005F1E74">
        <w:rPr>
          <w:sz w:val="22"/>
          <w:szCs w:val="22"/>
        </w:rPr>
        <w:t>7. PODSTAWA PŁATNOŚCI</w:t>
      </w:r>
    </w:p>
    <w:p w14:paraId="5C4AA6C8" w14:textId="77777777" w:rsidR="001653FF" w:rsidRPr="005F1E74" w:rsidRDefault="001653FF" w:rsidP="001653FF">
      <w:pPr>
        <w:pStyle w:val="Nagwek2"/>
        <w:rPr>
          <w:sz w:val="22"/>
          <w:szCs w:val="22"/>
        </w:rPr>
      </w:pPr>
      <w:r w:rsidRPr="005F1E74">
        <w:rPr>
          <w:sz w:val="22"/>
          <w:szCs w:val="22"/>
        </w:rPr>
        <w:t>Cena jednostki obmiarowej</w:t>
      </w:r>
    </w:p>
    <w:p w14:paraId="36ED3D45" w14:textId="77777777" w:rsidR="001653FF" w:rsidRPr="005F1E74" w:rsidRDefault="001653FF" w:rsidP="001653FF">
      <w:pPr>
        <w:tabs>
          <w:tab w:val="right" w:leader="dot" w:pos="-1985"/>
          <w:tab w:val="left" w:pos="426"/>
          <w:tab w:val="right" w:leader="dot" w:pos="8505"/>
        </w:tabs>
      </w:pPr>
      <w:r w:rsidRPr="005F1E74">
        <w:tab/>
        <w:t>Cena wykonania robót obejmuje:</w:t>
      </w:r>
    </w:p>
    <w:p w14:paraId="46544826" w14:textId="77777777" w:rsidR="001653FF" w:rsidRPr="005F1E74" w:rsidRDefault="001653FF" w:rsidP="001653FF">
      <w:pPr>
        <w:tabs>
          <w:tab w:val="right" w:leader="dot" w:pos="-1985"/>
          <w:tab w:val="left" w:pos="426"/>
          <w:tab w:val="right" w:leader="dot" w:pos="8505"/>
        </w:tabs>
      </w:pPr>
      <w:r w:rsidRPr="005F1E74">
        <w:t>a) dla rozbiórki warstw nawierzchni:</w:t>
      </w:r>
    </w:p>
    <w:p w14:paraId="2A60A99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wyznaczenie powierzchni przeznaczonej do rozbiórki,</w:t>
      </w:r>
    </w:p>
    <w:p w14:paraId="595763F1"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rozkucie i zerwanie nawierzchni,</w:t>
      </w:r>
    </w:p>
    <w:p w14:paraId="08A1FD14"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ew. przesortowanie materiału uzyskanego z rozbiórki, w celu ponownego jej użycia, z ułożeniem na poboczu,</w:t>
      </w:r>
    </w:p>
    <w:p w14:paraId="4976AAA7"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materiałów z rozbiórki,</w:t>
      </w:r>
    </w:p>
    <w:p w14:paraId="687D9FF5"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wyrównanie podłoża i uporządkowanie terenu rozbiórki;</w:t>
      </w:r>
    </w:p>
    <w:p w14:paraId="366E6B4C" w14:textId="77777777" w:rsidR="001653FF" w:rsidRPr="005F1E74" w:rsidRDefault="001653FF" w:rsidP="001653FF">
      <w:pPr>
        <w:tabs>
          <w:tab w:val="right" w:leader="dot" w:pos="-1985"/>
          <w:tab w:val="left" w:pos="426"/>
          <w:tab w:val="right" w:leader="dot" w:pos="8505"/>
        </w:tabs>
      </w:pPr>
      <w:r w:rsidRPr="005F1E74">
        <w:t>b) dla rozbiórki krawężników, obrzeży i oporników:</w:t>
      </w:r>
    </w:p>
    <w:p w14:paraId="45170EA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odkopanie krawężników, obrzeży i oporników wraz z wyjęciem i oczyszczeniem,</w:t>
      </w:r>
    </w:p>
    <w:p w14:paraId="209A513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zerwanie podsypki cementowo-piaskowej i ew. ław,</w:t>
      </w:r>
    </w:p>
    <w:p w14:paraId="5B2BAE4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materiału z rozbiórki,</w:t>
      </w:r>
    </w:p>
    <w:p w14:paraId="35C9FC8A"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wyrównanie podłoża i uporządkowanie terenu rozbiórki;</w:t>
      </w:r>
    </w:p>
    <w:p w14:paraId="20EA01B1" w14:textId="77777777" w:rsidR="001653FF" w:rsidRPr="005F1E74" w:rsidRDefault="001653FF" w:rsidP="001653FF">
      <w:pPr>
        <w:tabs>
          <w:tab w:val="right" w:leader="dot" w:pos="-1985"/>
          <w:tab w:val="left" w:pos="426"/>
          <w:tab w:val="right" w:leader="dot" w:pos="8505"/>
        </w:tabs>
      </w:pPr>
      <w:r w:rsidRPr="005F1E74">
        <w:t>c) dla rozbiórki ścieku:</w:t>
      </w:r>
    </w:p>
    <w:p w14:paraId="4C4FA8A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odsłonięcie ścieku,</w:t>
      </w:r>
    </w:p>
    <w:p w14:paraId="2707230F"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ręczne wyjęcie elementów ściekowych wraz z oczyszczeniem,</w:t>
      </w:r>
    </w:p>
    <w:p w14:paraId="57D8B5FD"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ew. przesortowanie materiału uzyskanego z rozbiórki, w celu ponownego jego użycia, z ułożeniem na poboczu,</w:t>
      </w:r>
    </w:p>
    <w:p w14:paraId="2FCA85F3"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zerwanie podsypki cementowo-piaskowej,</w:t>
      </w:r>
    </w:p>
    <w:p w14:paraId="0781895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uzupełnienie i wyrównanie podłoża,</w:t>
      </w:r>
    </w:p>
    <w:p w14:paraId="0F7F25E1"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wywóz materiałów z rozbiórki,</w:t>
      </w:r>
    </w:p>
    <w:p w14:paraId="1BDCD69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uporządkowanie terenu rozbiórki;</w:t>
      </w:r>
    </w:p>
    <w:p w14:paraId="0221655B" w14:textId="77777777" w:rsidR="001653FF" w:rsidRPr="005F1E74" w:rsidRDefault="001653FF" w:rsidP="001653FF">
      <w:pPr>
        <w:tabs>
          <w:tab w:val="right" w:leader="dot" w:pos="-1985"/>
          <w:tab w:val="left" w:pos="426"/>
          <w:tab w:val="right" w:leader="dot" w:pos="8505"/>
        </w:tabs>
      </w:pPr>
      <w:r w:rsidRPr="005F1E74">
        <w:t>d) dla rozbiórki chodników:</w:t>
      </w:r>
    </w:p>
    <w:p w14:paraId="563A0942"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ręczne wyjęcie płyt chodnikowych, lub rozkucie i zerwanie innych materiałów chodnikowych,</w:t>
      </w:r>
    </w:p>
    <w:p w14:paraId="0B82017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ew. przesortowanie materiału uzyskanego z rozbiórki w celu ponownego jego użycia, z ułożeniem na poboczu,</w:t>
      </w:r>
    </w:p>
    <w:p w14:paraId="157F36E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zerwanie podsypki cementowo-piaskowej,</w:t>
      </w:r>
    </w:p>
    <w:p w14:paraId="4C6B163C"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materiałów z rozbiórki,</w:t>
      </w:r>
    </w:p>
    <w:p w14:paraId="4340EA77"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wyrównanie podłoża i uporządkowanie terenu rozbiórki;</w:t>
      </w:r>
    </w:p>
    <w:p w14:paraId="2C6FBBF0" w14:textId="77777777" w:rsidR="001653FF" w:rsidRPr="005F1E74" w:rsidRDefault="001653FF" w:rsidP="001653FF">
      <w:pPr>
        <w:tabs>
          <w:tab w:val="right" w:leader="dot" w:pos="-1985"/>
          <w:tab w:val="left" w:pos="426"/>
          <w:tab w:val="right" w:leader="dot" w:pos="8505"/>
        </w:tabs>
      </w:pPr>
      <w:r w:rsidRPr="005F1E74">
        <w:t>e) dla rozbiórki ogrodzeń:</w:t>
      </w:r>
    </w:p>
    <w:p w14:paraId="55899E75"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demontaż elementów ogrodzenia,</w:t>
      </w:r>
    </w:p>
    <w:p w14:paraId="1B90D828"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odkopanie i wydobycie słupków wraz z fundamentem,</w:t>
      </w:r>
    </w:p>
    <w:p w14:paraId="1EC12E5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xml:space="preserve">      zasypanie dołów po słupkach z zagęszczeniem do uzyskania Is </w:t>
      </w:r>
      <w:r w:rsidRPr="005F1E74">
        <w:sym w:font="Symbol" w:char="00B3"/>
      </w:r>
      <w:r w:rsidRPr="005F1E74">
        <w:t xml:space="preserve"> 1,00 wg BN-77/8931-12 [9],</w:t>
      </w:r>
    </w:p>
    <w:p w14:paraId="741C18E5"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ew. przesortowanie materiału uzyskanego z rozbiórki, w celu ponownego jego użycia, z ułożeniem w stosy na poboczu,</w:t>
      </w:r>
    </w:p>
    <w:p w14:paraId="74F4001A"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materiałów z rozbiórki,</w:t>
      </w:r>
    </w:p>
    <w:p w14:paraId="4FB4C97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uporządkowanie terenu rozbiórki;</w:t>
      </w:r>
    </w:p>
    <w:p w14:paraId="65A213AD" w14:textId="77777777" w:rsidR="001653FF" w:rsidRPr="005F1E74" w:rsidRDefault="001653FF" w:rsidP="001653FF">
      <w:pPr>
        <w:tabs>
          <w:tab w:val="right" w:leader="dot" w:pos="-1985"/>
          <w:tab w:val="left" w:pos="426"/>
          <w:tab w:val="right" w:leader="dot" w:pos="8505"/>
        </w:tabs>
      </w:pPr>
      <w:r w:rsidRPr="005F1E74">
        <w:t>f) dla rozbiórki barier i poręczy:</w:t>
      </w:r>
    </w:p>
    <w:p w14:paraId="15D9C332"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demontaż elementów bariery lub poręczy,</w:t>
      </w:r>
    </w:p>
    <w:p w14:paraId="5E22057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odkopanie i wydobycie słupków wraz z fundamentem,</w:t>
      </w:r>
    </w:p>
    <w:p w14:paraId="5A3992A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xml:space="preserve">      zasypanie dołów po słupkach wraz z zagęszczeniem do uzyskania Is </w:t>
      </w:r>
      <w:r w:rsidRPr="005F1E74">
        <w:sym w:font="Symbol" w:char="00B3"/>
      </w:r>
      <w:r w:rsidRPr="005F1E74">
        <w:t xml:space="preserve"> 1,00 wg BN-77/8931-12 [9],</w:t>
      </w:r>
    </w:p>
    <w:p w14:paraId="6DBD0A3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materiałów z rozbiórki,</w:t>
      </w:r>
    </w:p>
    <w:p w14:paraId="083E5E4A"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uporządkowanie terenu rozbiórki;</w:t>
      </w:r>
    </w:p>
    <w:p w14:paraId="5BB4033D" w14:textId="77777777" w:rsidR="001653FF" w:rsidRPr="005F1E74" w:rsidRDefault="001653FF" w:rsidP="001653FF">
      <w:pPr>
        <w:tabs>
          <w:tab w:val="right" w:leader="dot" w:pos="-1985"/>
          <w:tab w:val="left" w:pos="426"/>
          <w:tab w:val="right" w:leader="dot" w:pos="8505"/>
        </w:tabs>
      </w:pPr>
      <w:r w:rsidRPr="005F1E74">
        <w:t>g) dla rozbiórki znaków drogowych:</w:t>
      </w:r>
    </w:p>
    <w:p w14:paraId="23ED2A81"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demontaż tablic znaków drogowych ze słupków,</w:t>
      </w:r>
    </w:p>
    <w:p w14:paraId="5C846D8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odkopanie i wydobycie słupków,</w:t>
      </w:r>
    </w:p>
    <w:p w14:paraId="5F6BC07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lastRenderedPageBreak/>
        <w:t></w:t>
      </w:r>
      <w:r w:rsidRPr="005F1E74">
        <w:t xml:space="preserve">      zasypanie dołów po słupkach wraz z zagęszczeniem do uzyskania Is </w:t>
      </w:r>
      <w:r w:rsidRPr="005F1E74">
        <w:sym w:font="Symbol" w:char="00B3"/>
      </w:r>
      <w:r w:rsidRPr="005F1E74">
        <w:t xml:space="preserve"> 1,00 wg BN-77/8931-12 [9],</w:t>
      </w:r>
    </w:p>
    <w:p w14:paraId="43C48EC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materiałów z rozbiórki,</w:t>
      </w:r>
    </w:p>
    <w:p w14:paraId="66A6E699"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uporządkowanie terenu rozbiórki;</w:t>
      </w:r>
    </w:p>
    <w:p w14:paraId="2BE96828" w14:textId="77777777" w:rsidR="001653FF" w:rsidRPr="005F1E74" w:rsidRDefault="001653FF" w:rsidP="001653FF">
      <w:pPr>
        <w:tabs>
          <w:tab w:val="right" w:leader="dot" w:pos="-1985"/>
          <w:tab w:val="left" w:pos="426"/>
          <w:tab w:val="right" w:leader="dot" w:pos="8505"/>
        </w:tabs>
      </w:pPr>
      <w:r w:rsidRPr="005F1E74">
        <w:t>h) dla rozbiórki przepustu:</w:t>
      </w:r>
    </w:p>
    <w:p w14:paraId="344D8193"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odkopanie przepustu, fundamentów, ław, umocnień itp.,</w:t>
      </w:r>
    </w:p>
    <w:p w14:paraId="1C70C357"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ew. ustawienie rusztowań i ich późniejsze rozebranie,</w:t>
      </w:r>
    </w:p>
    <w:p w14:paraId="2D029967"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rozebranie elementów przepustu,</w:t>
      </w:r>
    </w:p>
    <w:p w14:paraId="57C3D21E"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sortowanie i pryzmowanie odzyskanych materiałów,</w:t>
      </w:r>
    </w:p>
    <w:p w14:paraId="0E60B09A"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załadunek i wywiezienie materiałów z rozbiórki,</w:t>
      </w:r>
    </w:p>
    <w:p w14:paraId="2E63C668"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xml:space="preserve">      zasypanie dołów (wykopów) gruntem z zagęszczeniem do uzyskania Is </w:t>
      </w:r>
      <w:r w:rsidRPr="005F1E74">
        <w:sym w:font="Symbol" w:char="00B3"/>
      </w:r>
      <w:r w:rsidRPr="005F1E74">
        <w:t xml:space="preserve"> 1,00 wg BN-77/8931-12 [9],</w:t>
      </w:r>
    </w:p>
    <w:p w14:paraId="44BF620B" w14:textId="77777777" w:rsidR="001653FF" w:rsidRPr="005F1E74" w:rsidRDefault="001653FF" w:rsidP="001653FF">
      <w:pPr>
        <w:tabs>
          <w:tab w:val="right" w:leader="dot" w:pos="-1985"/>
          <w:tab w:val="left" w:pos="426"/>
          <w:tab w:val="right" w:leader="dot" w:pos="8505"/>
        </w:tabs>
        <w:overflowPunct w:val="0"/>
        <w:autoSpaceDE w:val="0"/>
        <w:autoSpaceDN w:val="0"/>
        <w:adjustRightInd w:val="0"/>
      </w:pPr>
      <w:r w:rsidRPr="005F1E74">
        <w:rPr>
          <w:rFonts w:ascii="Symbol" w:hAnsi="Symbol"/>
        </w:rPr>
        <w:t></w:t>
      </w:r>
      <w:r w:rsidRPr="005F1E74">
        <w:t>      uporządkowanie terenu rozbiórki.</w:t>
      </w:r>
    </w:p>
    <w:p w14:paraId="7D2106CD" w14:textId="77777777" w:rsidR="001653FF" w:rsidRPr="005F1E74" w:rsidRDefault="001653FF" w:rsidP="001653FF">
      <w:pPr>
        <w:pStyle w:val="Bezodstpw"/>
      </w:pPr>
    </w:p>
    <w:p w14:paraId="770ED942" w14:textId="77777777" w:rsidR="001653FF" w:rsidRPr="005F1E74" w:rsidRDefault="001653FF" w:rsidP="001653FF">
      <w:pPr>
        <w:pStyle w:val="Bezodstpw"/>
      </w:pPr>
    </w:p>
    <w:p w14:paraId="0FB1C3AC" w14:textId="77777777" w:rsidR="001653FF" w:rsidRDefault="001653FF" w:rsidP="001653FF">
      <w:pPr>
        <w:pStyle w:val="Bezodstpw"/>
      </w:pPr>
    </w:p>
    <w:p w14:paraId="31AC595A" w14:textId="77777777" w:rsidR="001653FF" w:rsidRPr="004A3939" w:rsidRDefault="001653FF" w:rsidP="001653FF"/>
    <w:p w14:paraId="3BECB08E" w14:textId="77777777" w:rsidR="001653FF" w:rsidRPr="004A3939" w:rsidRDefault="001653FF" w:rsidP="001653FF"/>
    <w:p w14:paraId="023E0FC8" w14:textId="77777777" w:rsidR="001653FF" w:rsidRPr="004A3939" w:rsidRDefault="001653FF" w:rsidP="001653FF"/>
    <w:p w14:paraId="21F0171E" w14:textId="77777777" w:rsidR="001653FF" w:rsidRPr="004A3939" w:rsidRDefault="001653FF" w:rsidP="001653FF"/>
    <w:p w14:paraId="12B39ADE" w14:textId="77777777" w:rsidR="001653FF" w:rsidRPr="004A3939" w:rsidRDefault="001653FF" w:rsidP="001653FF"/>
    <w:p w14:paraId="0F48ED46" w14:textId="77777777" w:rsidR="001653FF" w:rsidRPr="004A3939" w:rsidRDefault="001653FF" w:rsidP="001653FF"/>
    <w:p w14:paraId="7BC359DD" w14:textId="77777777" w:rsidR="001653FF" w:rsidRPr="004A3939" w:rsidRDefault="001653FF" w:rsidP="001653FF"/>
    <w:p w14:paraId="105B5F69" w14:textId="77777777" w:rsidR="001653FF" w:rsidRPr="004A3939" w:rsidRDefault="001653FF" w:rsidP="001653FF"/>
    <w:p w14:paraId="1C67F6D2" w14:textId="77777777" w:rsidR="001653FF" w:rsidRDefault="001653FF" w:rsidP="001653FF"/>
    <w:p w14:paraId="5B748831" w14:textId="77777777" w:rsidR="00AE2F02" w:rsidRDefault="00AE2F02" w:rsidP="00AE2F02">
      <w:pPr>
        <w:pStyle w:val="Bezodstpw"/>
      </w:pPr>
    </w:p>
    <w:p w14:paraId="20999898" w14:textId="77777777" w:rsidR="00AE2F02" w:rsidRDefault="00AE2F02" w:rsidP="00AE2F02">
      <w:pPr>
        <w:pStyle w:val="Bezodstpw"/>
      </w:pPr>
    </w:p>
    <w:p w14:paraId="3F7FBC10" w14:textId="77777777" w:rsidR="00AE2F02" w:rsidRDefault="00AE2F02" w:rsidP="00AE2F02">
      <w:pPr>
        <w:pStyle w:val="Bezodstpw"/>
      </w:pPr>
    </w:p>
    <w:p w14:paraId="225E782C" w14:textId="77777777" w:rsidR="00AE2F02" w:rsidRDefault="00AE2F02" w:rsidP="00AE2F02">
      <w:pPr>
        <w:pStyle w:val="Bezodstpw"/>
      </w:pPr>
    </w:p>
    <w:p w14:paraId="1D34F8F8" w14:textId="77777777" w:rsidR="00AE2F02" w:rsidRDefault="00AE2F02" w:rsidP="00AE2F02">
      <w:pPr>
        <w:pStyle w:val="Bezodstpw"/>
      </w:pPr>
    </w:p>
    <w:p w14:paraId="143FF26D" w14:textId="77777777" w:rsidR="00AE2F02" w:rsidRDefault="00AE2F02" w:rsidP="00AE2F02">
      <w:pPr>
        <w:pStyle w:val="Bezodstpw"/>
      </w:pPr>
    </w:p>
    <w:p w14:paraId="7443F924" w14:textId="77777777" w:rsidR="00AE2F02" w:rsidRDefault="00AE2F02" w:rsidP="00AE2F02">
      <w:pPr>
        <w:pStyle w:val="Bezodstpw"/>
      </w:pPr>
    </w:p>
    <w:p w14:paraId="6EB9C719" w14:textId="77777777" w:rsidR="00AE2F02" w:rsidRDefault="00AE2F02" w:rsidP="00AE2F02">
      <w:pPr>
        <w:pStyle w:val="Bezodstpw"/>
      </w:pPr>
    </w:p>
    <w:p w14:paraId="6817EF02" w14:textId="77777777" w:rsidR="00AE2F02" w:rsidRDefault="00AE2F02" w:rsidP="00AE2F02">
      <w:pPr>
        <w:pStyle w:val="Bezodstpw"/>
      </w:pPr>
    </w:p>
    <w:p w14:paraId="79391356" w14:textId="77777777" w:rsidR="00AE2F02" w:rsidRDefault="00AE2F02" w:rsidP="00AE2F02">
      <w:pPr>
        <w:pStyle w:val="Bezodstpw"/>
      </w:pPr>
    </w:p>
    <w:p w14:paraId="1DA7D4DD" w14:textId="77777777" w:rsidR="00AE2F02" w:rsidRDefault="00AE2F02" w:rsidP="00AE2F02">
      <w:pPr>
        <w:pStyle w:val="Bezodstpw"/>
      </w:pPr>
    </w:p>
    <w:p w14:paraId="4A9DD742" w14:textId="77777777" w:rsidR="00AE2F02" w:rsidRDefault="00AE2F02" w:rsidP="00AE2F02">
      <w:pPr>
        <w:pStyle w:val="Bezodstpw"/>
      </w:pPr>
    </w:p>
    <w:p w14:paraId="2457E8ED" w14:textId="77777777" w:rsidR="00AE2F02" w:rsidRDefault="00AE2F02" w:rsidP="00AE2F02">
      <w:pPr>
        <w:pStyle w:val="Bezodstpw"/>
      </w:pPr>
    </w:p>
    <w:p w14:paraId="5B8F9FCB" w14:textId="77777777" w:rsidR="00AE2F02" w:rsidRDefault="00AE2F02" w:rsidP="00AE2F02">
      <w:pPr>
        <w:pStyle w:val="Bezodstpw"/>
      </w:pPr>
    </w:p>
    <w:p w14:paraId="2FF20477" w14:textId="77777777" w:rsidR="00AE2F02" w:rsidRDefault="00AE2F02" w:rsidP="00AE2F02">
      <w:pPr>
        <w:pStyle w:val="Bezodstpw"/>
      </w:pPr>
    </w:p>
    <w:p w14:paraId="72A21B46" w14:textId="77777777" w:rsidR="00AE2F02" w:rsidRDefault="00AE2F02" w:rsidP="00AE2F02">
      <w:pPr>
        <w:pStyle w:val="Bezodstpw"/>
      </w:pPr>
    </w:p>
    <w:p w14:paraId="4FFD48A9" w14:textId="77777777" w:rsidR="00AE2F02" w:rsidRDefault="00AE2F02" w:rsidP="00AE2F02">
      <w:pPr>
        <w:pStyle w:val="Bezodstpw"/>
      </w:pPr>
    </w:p>
    <w:p w14:paraId="42D95B87" w14:textId="77777777" w:rsidR="00AE2F02" w:rsidRDefault="00AE2F02" w:rsidP="00AE2F02">
      <w:pPr>
        <w:pStyle w:val="Bezodstpw"/>
      </w:pPr>
    </w:p>
    <w:p w14:paraId="2799259B" w14:textId="77777777" w:rsidR="00AE2F02" w:rsidRDefault="00AE2F02" w:rsidP="00AE2F02">
      <w:pPr>
        <w:pStyle w:val="Bezodstpw"/>
      </w:pPr>
    </w:p>
    <w:p w14:paraId="394483CD" w14:textId="77777777" w:rsidR="00AE2F02" w:rsidRPr="00AE2F02" w:rsidRDefault="00AE2F02" w:rsidP="00AE2F02">
      <w:pPr>
        <w:pStyle w:val="Bezodstpw"/>
      </w:pPr>
    </w:p>
    <w:p w14:paraId="148116CF" w14:textId="77777777" w:rsidR="001653FF" w:rsidRPr="004A3939" w:rsidRDefault="001653FF" w:rsidP="001653FF"/>
    <w:p w14:paraId="3754B3AE" w14:textId="77777777" w:rsidR="001653FF" w:rsidRPr="004A3939" w:rsidRDefault="001653FF" w:rsidP="001653FF"/>
    <w:p w14:paraId="477DE1B1" w14:textId="77777777" w:rsidR="001653FF" w:rsidRDefault="001653FF" w:rsidP="001653FF">
      <w:pPr>
        <w:pStyle w:val="Bezodstpw"/>
        <w:rPr>
          <w:rFonts w:eastAsia="Times New Roman"/>
          <w:sz w:val="24"/>
          <w:szCs w:val="24"/>
          <w:lang w:eastAsia="pl-PL"/>
        </w:rPr>
      </w:pPr>
    </w:p>
    <w:p w14:paraId="43482814" w14:textId="77777777" w:rsidR="001653FF" w:rsidRDefault="001653FF" w:rsidP="001653FF">
      <w:pPr>
        <w:pStyle w:val="Bezodstpw"/>
      </w:pPr>
    </w:p>
    <w:p w14:paraId="42366CDE" w14:textId="77777777" w:rsidR="001653FF" w:rsidRDefault="001653FF" w:rsidP="001653FF">
      <w:pPr>
        <w:overflowPunct w:val="0"/>
        <w:autoSpaceDE w:val="0"/>
        <w:autoSpaceDN w:val="0"/>
        <w:adjustRightInd w:val="0"/>
        <w:jc w:val="center"/>
      </w:pPr>
    </w:p>
    <w:p w14:paraId="3CFB662D" w14:textId="4EDBE5AE" w:rsidR="001653FF" w:rsidRDefault="001653FF" w:rsidP="001653FF">
      <w:pPr>
        <w:overflowPunct w:val="0"/>
        <w:autoSpaceDE w:val="0"/>
        <w:autoSpaceDN w:val="0"/>
        <w:adjustRightInd w:val="0"/>
        <w:jc w:val="center"/>
      </w:pPr>
    </w:p>
    <w:p w14:paraId="65073640" w14:textId="77777777" w:rsidR="00447FF7" w:rsidRPr="00447FF7" w:rsidRDefault="00447FF7" w:rsidP="00447FF7">
      <w:pPr>
        <w:pStyle w:val="Bezodstpw"/>
      </w:pPr>
    </w:p>
    <w:p w14:paraId="138BAAE9" w14:textId="77777777" w:rsidR="001653FF" w:rsidRDefault="001653FF" w:rsidP="001653FF">
      <w:pPr>
        <w:overflowPunct w:val="0"/>
        <w:autoSpaceDE w:val="0"/>
        <w:autoSpaceDN w:val="0"/>
        <w:adjustRightInd w:val="0"/>
        <w:jc w:val="center"/>
      </w:pPr>
    </w:p>
    <w:p w14:paraId="702868F6" w14:textId="77777777" w:rsidR="001653FF" w:rsidRPr="009221F5" w:rsidRDefault="001653FF" w:rsidP="001653FF"/>
    <w:p w14:paraId="594F87AC" w14:textId="77777777" w:rsidR="001653FF" w:rsidRPr="005F1E74" w:rsidRDefault="001653FF" w:rsidP="001653FF">
      <w:pPr>
        <w:overflowPunct w:val="0"/>
        <w:autoSpaceDE w:val="0"/>
        <w:autoSpaceDN w:val="0"/>
        <w:adjustRightInd w:val="0"/>
        <w:jc w:val="center"/>
      </w:pPr>
      <w:r w:rsidRPr="005F1E74">
        <w:lastRenderedPageBreak/>
        <w:t>SZCZEGÓŁOWE SPECYFIKACJE TECHNICZNE</w:t>
      </w:r>
    </w:p>
    <w:p w14:paraId="5B14B750" w14:textId="77777777" w:rsidR="001653FF" w:rsidRPr="005F1E74" w:rsidRDefault="001653FF" w:rsidP="001653FF">
      <w:pPr>
        <w:pStyle w:val="Bezodstpw"/>
        <w:rPr>
          <w:lang w:eastAsia="pl-PL"/>
        </w:rPr>
      </w:pPr>
    </w:p>
    <w:p w14:paraId="44C94C22" w14:textId="77777777" w:rsidR="001653FF" w:rsidRPr="005F1E74" w:rsidRDefault="001653FF" w:rsidP="001653FF">
      <w:pPr>
        <w:pStyle w:val="Bezodstpw"/>
      </w:pPr>
    </w:p>
    <w:p w14:paraId="6C888CA9" w14:textId="38EBA90D" w:rsidR="00B00103" w:rsidRPr="00582760" w:rsidRDefault="00D74B94" w:rsidP="00D74B94">
      <w:pPr>
        <w:jc w:val="center"/>
        <w:rPr>
          <w:b/>
        </w:rPr>
      </w:pPr>
      <w:r w:rsidRPr="00D74B94">
        <w:rPr>
          <w:b/>
          <w:bCs/>
          <w:sz w:val="32"/>
          <w:szCs w:val="32"/>
        </w:rPr>
        <w:t>Rozbudowa budynku Przedszkola Publicznego w Gołańczy w zakresie przebudowy ciągu pieszo - jezdnego</w:t>
      </w:r>
    </w:p>
    <w:p w14:paraId="4D892D80" w14:textId="77777777" w:rsidR="001653FF" w:rsidRDefault="001653FF" w:rsidP="001653FF">
      <w:pPr>
        <w:overflowPunct w:val="0"/>
        <w:autoSpaceDE w:val="0"/>
        <w:autoSpaceDN w:val="0"/>
        <w:adjustRightInd w:val="0"/>
        <w:jc w:val="center"/>
        <w:rPr>
          <w:b/>
        </w:rPr>
      </w:pPr>
    </w:p>
    <w:p w14:paraId="22A355F4" w14:textId="77777777" w:rsidR="001653FF" w:rsidRPr="005F1E74" w:rsidRDefault="001653FF" w:rsidP="001653FF">
      <w:pPr>
        <w:overflowPunct w:val="0"/>
        <w:autoSpaceDE w:val="0"/>
        <w:autoSpaceDN w:val="0"/>
        <w:adjustRightInd w:val="0"/>
        <w:jc w:val="center"/>
        <w:rPr>
          <w:b/>
        </w:rPr>
      </w:pPr>
      <w:r w:rsidRPr="005F1E74">
        <w:rPr>
          <w:b/>
        </w:rPr>
        <w:t> </w:t>
      </w:r>
    </w:p>
    <w:p w14:paraId="6F252BEF" w14:textId="77777777" w:rsidR="001653FF" w:rsidRPr="006343CD" w:rsidRDefault="001653FF" w:rsidP="001653FF">
      <w:pPr>
        <w:overflowPunct w:val="0"/>
        <w:autoSpaceDE w:val="0"/>
        <w:autoSpaceDN w:val="0"/>
        <w:adjustRightInd w:val="0"/>
        <w:jc w:val="center"/>
        <w:rPr>
          <w:b/>
        </w:rPr>
      </w:pPr>
      <w:r w:rsidRPr="006343CD">
        <w:rPr>
          <w:b/>
        </w:rPr>
        <w:t>D - 02.01.01</w:t>
      </w:r>
    </w:p>
    <w:p w14:paraId="001355CE" w14:textId="77777777" w:rsidR="001653FF" w:rsidRPr="006343CD" w:rsidRDefault="001653FF" w:rsidP="001653FF">
      <w:pPr>
        <w:overflowPunct w:val="0"/>
        <w:autoSpaceDE w:val="0"/>
        <w:autoSpaceDN w:val="0"/>
        <w:adjustRightInd w:val="0"/>
        <w:jc w:val="center"/>
        <w:rPr>
          <w:b/>
        </w:rPr>
      </w:pPr>
      <w:r w:rsidRPr="006343CD">
        <w:rPr>
          <w:b/>
        </w:rPr>
        <w:t> </w:t>
      </w:r>
    </w:p>
    <w:p w14:paraId="00CF7B8F" w14:textId="77777777" w:rsidR="001653FF" w:rsidRPr="006343CD" w:rsidRDefault="001653FF" w:rsidP="001653FF">
      <w:pPr>
        <w:pStyle w:val="Bezodstpw"/>
        <w:rPr>
          <w:b/>
          <w:lang w:eastAsia="pl-PL"/>
        </w:rPr>
      </w:pPr>
    </w:p>
    <w:p w14:paraId="32C3C783" w14:textId="77777777" w:rsidR="001653FF" w:rsidRPr="006343CD" w:rsidRDefault="001653FF" w:rsidP="001653FF">
      <w:pPr>
        <w:overflowPunct w:val="0"/>
        <w:autoSpaceDE w:val="0"/>
        <w:autoSpaceDN w:val="0"/>
        <w:adjustRightInd w:val="0"/>
        <w:jc w:val="center"/>
        <w:rPr>
          <w:b/>
        </w:rPr>
      </w:pPr>
      <w:r w:rsidRPr="006343CD">
        <w:rPr>
          <w:b/>
        </w:rPr>
        <w:t>WYKONANIE  WYKOPÓW W  GRUNTACH   NIESKALISTYCH</w:t>
      </w:r>
    </w:p>
    <w:p w14:paraId="1BC9B451" w14:textId="77777777" w:rsidR="001653FF" w:rsidRPr="006343CD" w:rsidRDefault="001653FF" w:rsidP="001653FF">
      <w:pPr>
        <w:overflowPunct w:val="0"/>
        <w:autoSpaceDE w:val="0"/>
        <w:autoSpaceDN w:val="0"/>
        <w:adjustRightInd w:val="0"/>
        <w:jc w:val="center"/>
        <w:rPr>
          <w:b/>
        </w:rPr>
      </w:pPr>
      <w:r w:rsidRPr="006343CD">
        <w:rPr>
          <w:b/>
        </w:rPr>
        <w:t> </w:t>
      </w:r>
    </w:p>
    <w:p w14:paraId="24174D26" w14:textId="77777777" w:rsidR="001653FF" w:rsidRPr="005F1E74" w:rsidRDefault="001653FF" w:rsidP="001653FF">
      <w:pPr>
        <w:pBdr>
          <w:bottom w:val="single" w:sz="4" w:space="1" w:color="auto"/>
        </w:pBdr>
        <w:overflowPunct w:val="0"/>
        <w:autoSpaceDE w:val="0"/>
        <w:autoSpaceDN w:val="0"/>
        <w:adjustRightInd w:val="0"/>
        <w:jc w:val="center"/>
        <w:rPr>
          <w:b/>
        </w:rPr>
      </w:pPr>
      <w:r w:rsidRPr="005F1E74">
        <w:rPr>
          <w:b/>
        </w:rPr>
        <w:t> </w:t>
      </w:r>
    </w:p>
    <w:p w14:paraId="2CF7721A" w14:textId="77777777" w:rsidR="001653FF" w:rsidRPr="005F1E74" w:rsidRDefault="001653FF" w:rsidP="001653FF">
      <w:pPr>
        <w:overflowPunct w:val="0"/>
        <w:autoSpaceDE w:val="0"/>
        <w:autoSpaceDN w:val="0"/>
        <w:adjustRightInd w:val="0"/>
        <w:jc w:val="center"/>
        <w:rPr>
          <w:b/>
        </w:rPr>
      </w:pPr>
      <w:r w:rsidRPr="005F1E74">
        <w:rPr>
          <w:b/>
        </w:rPr>
        <w:t> </w:t>
      </w:r>
    </w:p>
    <w:p w14:paraId="2BE10F9F" w14:textId="77777777" w:rsidR="001653FF" w:rsidRPr="005F1E74" w:rsidRDefault="001653FF" w:rsidP="001653FF">
      <w:pPr>
        <w:overflowPunct w:val="0"/>
        <w:autoSpaceDE w:val="0"/>
        <w:autoSpaceDN w:val="0"/>
        <w:adjustRightInd w:val="0"/>
        <w:jc w:val="center"/>
        <w:rPr>
          <w:b/>
        </w:rPr>
      </w:pPr>
      <w:r w:rsidRPr="005F1E74">
        <w:rPr>
          <w:b/>
        </w:rPr>
        <w:t>SPIS  TREŚCI</w:t>
      </w:r>
    </w:p>
    <w:p w14:paraId="7421237C" w14:textId="77777777" w:rsidR="001653FF" w:rsidRPr="005F1E74" w:rsidRDefault="001653FF" w:rsidP="001653FF">
      <w:pPr>
        <w:overflowPunct w:val="0"/>
        <w:autoSpaceDE w:val="0"/>
        <w:autoSpaceDN w:val="0"/>
        <w:adjustRightInd w:val="0"/>
        <w:jc w:val="center"/>
      </w:pPr>
      <w:r w:rsidRPr="005F1E74">
        <w:t> </w:t>
      </w:r>
    </w:p>
    <w:p w14:paraId="365B30A4" w14:textId="77777777" w:rsidR="001653FF" w:rsidRPr="005F1E74" w:rsidRDefault="0012310B" w:rsidP="001653FF">
      <w:pPr>
        <w:overflowPunct w:val="0"/>
        <w:autoSpaceDE w:val="0"/>
        <w:autoSpaceDN w:val="0"/>
        <w:adjustRightInd w:val="0"/>
        <w:rPr>
          <w:b/>
          <w:bCs/>
        </w:rPr>
      </w:pPr>
      <w:hyperlink r:id="rId27" w:anchor="_1._WSTĘP_1" w:history="1">
        <w:r w:rsidR="001653FF" w:rsidRPr="005F1E74">
          <w:rPr>
            <w:b/>
            <w:bCs/>
            <w:u w:val="single"/>
          </w:rPr>
          <w:t>1. WSTĘP</w:t>
        </w:r>
      </w:hyperlink>
    </w:p>
    <w:p w14:paraId="6365C4B0" w14:textId="77777777" w:rsidR="001653FF" w:rsidRPr="005F1E74" w:rsidRDefault="0012310B" w:rsidP="001653FF">
      <w:pPr>
        <w:overflowPunct w:val="0"/>
        <w:autoSpaceDE w:val="0"/>
        <w:autoSpaceDN w:val="0"/>
        <w:adjustRightInd w:val="0"/>
        <w:rPr>
          <w:b/>
          <w:bCs/>
        </w:rPr>
      </w:pPr>
      <w:hyperlink r:id="rId28" w:anchor="_2._materiały_(grunty)_1" w:history="1">
        <w:r w:rsidR="001653FF" w:rsidRPr="005F1E74">
          <w:rPr>
            <w:b/>
            <w:bCs/>
            <w:u w:val="single"/>
          </w:rPr>
          <w:t>2. MATERIAŁY (GRUNTY)</w:t>
        </w:r>
      </w:hyperlink>
    </w:p>
    <w:p w14:paraId="52378E38" w14:textId="77777777" w:rsidR="001653FF" w:rsidRPr="005F1E74" w:rsidRDefault="0012310B" w:rsidP="001653FF">
      <w:pPr>
        <w:overflowPunct w:val="0"/>
        <w:autoSpaceDE w:val="0"/>
        <w:autoSpaceDN w:val="0"/>
        <w:adjustRightInd w:val="0"/>
        <w:rPr>
          <w:b/>
          <w:bCs/>
        </w:rPr>
      </w:pPr>
      <w:hyperlink r:id="rId29" w:anchor="_5._wykonanie_robót_1" w:history="1">
        <w:r w:rsidR="001653FF" w:rsidRPr="005F1E74">
          <w:rPr>
            <w:b/>
            <w:bCs/>
            <w:u w:val="single"/>
          </w:rPr>
          <w:t>3. WYKONANIE ROBÓT</w:t>
        </w:r>
      </w:hyperlink>
    </w:p>
    <w:p w14:paraId="3857E4F8" w14:textId="77777777" w:rsidR="001653FF" w:rsidRPr="005F1E74" w:rsidRDefault="0012310B" w:rsidP="001653FF">
      <w:pPr>
        <w:overflowPunct w:val="0"/>
        <w:autoSpaceDE w:val="0"/>
        <w:autoSpaceDN w:val="0"/>
        <w:adjustRightInd w:val="0"/>
        <w:rPr>
          <w:b/>
          <w:bCs/>
        </w:rPr>
      </w:pPr>
      <w:hyperlink r:id="rId30" w:anchor="_6._kontrola_jakości_1" w:history="1">
        <w:r w:rsidR="001653FF" w:rsidRPr="005F1E74">
          <w:rPr>
            <w:b/>
            <w:bCs/>
            <w:u w:val="single"/>
          </w:rPr>
          <w:t>4. KONTROLA JAKOŚCI ROBÓT</w:t>
        </w:r>
      </w:hyperlink>
    </w:p>
    <w:p w14:paraId="1EF7C3C8" w14:textId="77777777" w:rsidR="001653FF" w:rsidRPr="005F1E74" w:rsidRDefault="0012310B" w:rsidP="001653FF">
      <w:pPr>
        <w:overflowPunct w:val="0"/>
        <w:autoSpaceDE w:val="0"/>
        <w:autoSpaceDN w:val="0"/>
        <w:adjustRightInd w:val="0"/>
        <w:rPr>
          <w:b/>
          <w:bCs/>
        </w:rPr>
      </w:pPr>
      <w:hyperlink r:id="rId31" w:anchor="_7._obmiar_robót" w:history="1">
        <w:r w:rsidR="001653FF" w:rsidRPr="005F1E74">
          <w:rPr>
            <w:b/>
            <w:bCs/>
            <w:u w:val="single"/>
          </w:rPr>
          <w:t>5. OBMIAR ROBÓT</w:t>
        </w:r>
      </w:hyperlink>
    </w:p>
    <w:p w14:paraId="221E8049" w14:textId="77777777" w:rsidR="001653FF" w:rsidRPr="005F1E74" w:rsidRDefault="0012310B" w:rsidP="001653FF">
      <w:pPr>
        <w:overflowPunct w:val="0"/>
        <w:autoSpaceDE w:val="0"/>
        <w:autoSpaceDN w:val="0"/>
        <w:adjustRightInd w:val="0"/>
        <w:rPr>
          <w:b/>
          <w:bCs/>
        </w:rPr>
      </w:pPr>
      <w:hyperlink r:id="rId32" w:anchor="_9._podstawa_płatności_1" w:history="1">
        <w:r w:rsidR="001653FF" w:rsidRPr="005F1E74">
          <w:rPr>
            <w:b/>
            <w:bCs/>
            <w:u w:val="single"/>
          </w:rPr>
          <w:t>6. PODSTAWA PŁATNOŚCI</w:t>
        </w:r>
      </w:hyperlink>
    </w:p>
    <w:p w14:paraId="072C45F1" w14:textId="77777777" w:rsidR="001653FF" w:rsidRPr="005F1E74" w:rsidRDefault="001653FF" w:rsidP="001653FF">
      <w:pPr>
        <w:pBdr>
          <w:bottom w:val="single" w:sz="4" w:space="1" w:color="auto"/>
        </w:pBdr>
        <w:tabs>
          <w:tab w:val="right" w:leader="dot" w:pos="7371"/>
        </w:tabs>
        <w:overflowPunct w:val="0"/>
        <w:autoSpaceDE w:val="0"/>
        <w:autoSpaceDN w:val="0"/>
        <w:adjustRightInd w:val="0"/>
        <w:rPr>
          <w:b/>
          <w:caps/>
        </w:rPr>
      </w:pPr>
      <w:r w:rsidRPr="005F1E74">
        <w:rPr>
          <w:b/>
          <w:caps/>
        </w:rPr>
        <w:t> </w:t>
      </w:r>
    </w:p>
    <w:p w14:paraId="4883E4B9" w14:textId="77777777" w:rsidR="001653FF" w:rsidRPr="005F1E74" w:rsidRDefault="001653FF" w:rsidP="001653FF">
      <w:pPr>
        <w:overflowPunct w:val="0"/>
        <w:autoSpaceDE w:val="0"/>
        <w:autoSpaceDN w:val="0"/>
        <w:adjustRightInd w:val="0"/>
        <w:ind w:left="142"/>
      </w:pPr>
      <w:r w:rsidRPr="005F1E74">
        <w:t> </w:t>
      </w:r>
    </w:p>
    <w:p w14:paraId="06EA7390" w14:textId="77777777" w:rsidR="001653FF" w:rsidRPr="005F1E74" w:rsidRDefault="001653FF" w:rsidP="001653FF">
      <w:pPr>
        <w:keepNext/>
        <w:keepLines/>
        <w:suppressAutoHyphens/>
        <w:overflowPunct w:val="0"/>
        <w:autoSpaceDE w:val="0"/>
        <w:autoSpaceDN w:val="0"/>
        <w:adjustRightInd w:val="0"/>
        <w:spacing w:before="120" w:after="120"/>
        <w:outlineLvl w:val="0"/>
        <w:rPr>
          <w:b/>
          <w:caps/>
          <w:kern w:val="28"/>
        </w:rPr>
      </w:pPr>
      <w:bookmarkStart w:id="26" w:name="_Toc407161213"/>
      <w:r w:rsidRPr="005F1E74">
        <w:rPr>
          <w:b/>
          <w:caps/>
          <w:kern w:val="28"/>
        </w:rPr>
        <w:t xml:space="preserve"> </w:t>
      </w:r>
      <w:bookmarkEnd w:id="26"/>
      <w:r w:rsidRPr="005F1E74">
        <w:rPr>
          <w:b/>
          <w:caps/>
          <w:kern w:val="28"/>
        </w:rPr>
        <w:t xml:space="preserve"> </w:t>
      </w:r>
      <w:bookmarkStart w:id="27" w:name="_Toc418994925"/>
      <w:bookmarkStart w:id="28" w:name="_Toc418996332"/>
      <w:bookmarkStart w:id="29" w:name="_Toc418996701"/>
      <w:bookmarkStart w:id="30" w:name="_Toc418997088"/>
      <w:bookmarkStart w:id="31" w:name="_Toc418998498"/>
      <w:bookmarkStart w:id="32" w:name="_Toc418998854"/>
      <w:bookmarkStart w:id="33" w:name="_Toc419000099"/>
      <w:r w:rsidRPr="005F1E74">
        <w:rPr>
          <w:b/>
          <w:caps/>
          <w:kern w:val="28"/>
        </w:rPr>
        <w:t>1. WSTĘP</w:t>
      </w:r>
      <w:bookmarkEnd w:id="27"/>
      <w:bookmarkEnd w:id="28"/>
      <w:bookmarkEnd w:id="29"/>
      <w:bookmarkEnd w:id="30"/>
      <w:bookmarkEnd w:id="31"/>
      <w:bookmarkEnd w:id="32"/>
      <w:bookmarkEnd w:id="33"/>
    </w:p>
    <w:p w14:paraId="6B60136E" w14:textId="77777777" w:rsidR="001653FF" w:rsidRPr="005F1E74" w:rsidRDefault="001653FF" w:rsidP="001653FF">
      <w:pPr>
        <w:keepNext/>
        <w:overflowPunct w:val="0"/>
        <w:autoSpaceDE w:val="0"/>
        <w:autoSpaceDN w:val="0"/>
        <w:adjustRightInd w:val="0"/>
        <w:spacing w:before="120" w:after="120"/>
        <w:outlineLvl w:val="1"/>
        <w:rPr>
          <w:b/>
        </w:rPr>
      </w:pPr>
      <w:bookmarkStart w:id="34" w:name="_Toc407161214"/>
      <w:r w:rsidRPr="005F1E74">
        <w:rPr>
          <w:b/>
        </w:rPr>
        <w:t>1.1. Przedmiot SST</w:t>
      </w:r>
      <w:bookmarkEnd w:id="34"/>
    </w:p>
    <w:p w14:paraId="5FD66509" w14:textId="4CE5B6AF" w:rsidR="009D138E" w:rsidRPr="009E40A0" w:rsidRDefault="001653FF" w:rsidP="009D138E">
      <w:pPr>
        <w:pStyle w:val="Bezodstpw"/>
        <w:rPr>
          <w:lang w:eastAsia="pl-PL"/>
        </w:rPr>
      </w:pPr>
      <w:r w:rsidRPr="005F1E74">
        <w:tab/>
        <w:t xml:space="preserve">Przedmiotem niniejszej szczegółowej specyfikacji technicznej (SST) są wymagania dotyczące wykonania i odbioru wykopów w gruntach nieskalistych, </w:t>
      </w:r>
      <w:bookmarkStart w:id="35" w:name="_Toc407161215"/>
      <w:r w:rsidRPr="005F1E74">
        <w:t xml:space="preserve">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3EEEF0B2" w14:textId="77777777" w:rsidR="001653FF" w:rsidRPr="00FD0BE8" w:rsidRDefault="001653FF" w:rsidP="009D138E">
      <w:pPr>
        <w:pStyle w:val="Bezodstpw"/>
      </w:pPr>
    </w:p>
    <w:p w14:paraId="6F94C21D" w14:textId="77777777" w:rsidR="001653FF" w:rsidRPr="005F1E74" w:rsidRDefault="001653FF" w:rsidP="001653FF">
      <w:pPr>
        <w:overflowPunct w:val="0"/>
        <w:autoSpaceDE w:val="0"/>
        <w:autoSpaceDN w:val="0"/>
        <w:adjustRightInd w:val="0"/>
        <w:rPr>
          <w:b/>
        </w:rPr>
      </w:pPr>
      <w:r w:rsidRPr="005F1E74">
        <w:rPr>
          <w:b/>
        </w:rPr>
        <w:t>1.2. Zakres stosowania SST</w:t>
      </w:r>
      <w:bookmarkEnd w:id="35"/>
    </w:p>
    <w:p w14:paraId="38E7D07E" w14:textId="77777777" w:rsidR="001653FF" w:rsidRPr="005F1E74" w:rsidRDefault="001653FF" w:rsidP="001653FF">
      <w:pPr>
        <w:overflowPunct w:val="0"/>
        <w:autoSpaceDE w:val="0"/>
        <w:autoSpaceDN w:val="0"/>
        <w:adjustRightInd w:val="0"/>
      </w:pPr>
      <w:r w:rsidRPr="005F1E74">
        <w:tab/>
        <w:t>Ogólna specyfikacja techniczna (OST) stanowi obowiązującą podstawę opracowania szczegółowej specyfikacji technicznej (SST) stosowanej jako dokument przetargowy i kontraktowy przy zlecaniu i realizacji robót na drogach krajowych.</w:t>
      </w:r>
    </w:p>
    <w:p w14:paraId="3036324A" w14:textId="77777777" w:rsidR="001653FF" w:rsidRPr="005F1E74" w:rsidRDefault="001653FF" w:rsidP="001653FF">
      <w:pPr>
        <w:overflowPunct w:val="0"/>
        <w:autoSpaceDE w:val="0"/>
        <w:autoSpaceDN w:val="0"/>
        <w:adjustRightInd w:val="0"/>
      </w:pPr>
      <w:r w:rsidRPr="005F1E74">
        <w:tab/>
        <w:t>Zaleca się wykorzystanie SST przy zlecaniu robót na drogach wojewódzkich, powiatowych i gminnych.</w:t>
      </w:r>
    </w:p>
    <w:p w14:paraId="2A34036C" w14:textId="77777777" w:rsidR="001653FF" w:rsidRPr="005F1E74" w:rsidRDefault="001653FF" w:rsidP="001653FF">
      <w:pPr>
        <w:keepNext/>
        <w:overflowPunct w:val="0"/>
        <w:autoSpaceDE w:val="0"/>
        <w:autoSpaceDN w:val="0"/>
        <w:adjustRightInd w:val="0"/>
        <w:spacing w:before="120" w:after="120"/>
        <w:outlineLvl w:val="1"/>
        <w:rPr>
          <w:b/>
        </w:rPr>
      </w:pPr>
      <w:bookmarkStart w:id="36" w:name="_Toc407161216"/>
      <w:r w:rsidRPr="005F1E74">
        <w:rPr>
          <w:b/>
        </w:rPr>
        <w:t>1.3. Zakres robót objętych SST</w:t>
      </w:r>
      <w:bookmarkEnd w:id="36"/>
    </w:p>
    <w:p w14:paraId="2874051A" w14:textId="77777777" w:rsidR="001653FF" w:rsidRPr="005F1E74" w:rsidRDefault="001653FF" w:rsidP="001653FF">
      <w:pPr>
        <w:overflowPunct w:val="0"/>
        <w:autoSpaceDE w:val="0"/>
        <w:autoSpaceDN w:val="0"/>
        <w:adjustRightInd w:val="0"/>
      </w:pPr>
      <w:r w:rsidRPr="005F1E74">
        <w:tab/>
        <w:t>Ustalenia zawarte w niniejszej specyfikacji dotyczą zasad prowadzenia robót ziemnych w czasie budowy lub modernizacji dróg i obejmują wykonanie wykopów w gruntach nieskalistych.</w:t>
      </w:r>
    </w:p>
    <w:p w14:paraId="05F47923" w14:textId="77777777" w:rsidR="001653FF" w:rsidRPr="005F1E74" w:rsidRDefault="001653FF" w:rsidP="001653FF">
      <w:pPr>
        <w:keepNext/>
        <w:keepLines/>
        <w:suppressAutoHyphens/>
        <w:overflowPunct w:val="0"/>
        <w:autoSpaceDE w:val="0"/>
        <w:autoSpaceDN w:val="0"/>
        <w:adjustRightInd w:val="0"/>
        <w:outlineLvl w:val="0"/>
        <w:rPr>
          <w:b/>
          <w:caps/>
          <w:kern w:val="28"/>
        </w:rPr>
      </w:pPr>
      <w:bookmarkStart w:id="37" w:name="_2._materiały_(grunty)_1"/>
      <w:bookmarkStart w:id="38" w:name="_Toc419000100"/>
      <w:bookmarkStart w:id="39" w:name="_Toc418998855"/>
      <w:bookmarkStart w:id="40" w:name="_Toc418998499"/>
      <w:bookmarkStart w:id="41" w:name="_Toc418997089"/>
      <w:bookmarkStart w:id="42" w:name="_Toc418996702"/>
      <w:bookmarkStart w:id="43" w:name="_Toc418996333"/>
      <w:bookmarkStart w:id="44" w:name="_Toc418994926"/>
      <w:bookmarkStart w:id="45" w:name="_Toc407161219"/>
      <w:bookmarkEnd w:id="37"/>
    </w:p>
    <w:p w14:paraId="0ED7DA28" w14:textId="77777777" w:rsidR="001653FF" w:rsidRPr="005F1E74" w:rsidRDefault="001653FF" w:rsidP="001653FF">
      <w:pPr>
        <w:keepNext/>
        <w:keepLines/>
        <w:suppressAutoHyphens/>
        <w:overflowPunct w:val="0"/>
        <w:autoSpaceDE w:val="0"/>
        <w:autoSpaceDN w:val="0"/>
        <w:adjustRightInd w:val="0"/>
        <w:outlineLvl w:val="0"/>
        <w:rPr>
          <w:b/>
          <w:caps/>
          <w:kern w:val="28"/>
        </w:rPr>
      </w:pPr>
      <w:r w:rsidRPr="005F1E74">
        <w:rPr>
          <w:b/>
          <w:caps/>
          <w:kern w:val="28"/>
        </w:rPr>
        <w:t>2. materiały (grunty)</w:t>
      </w:r>
      <w:bookmarkEnd w:id="38"/>
      <w:bookmarkEnd w:id="39"/>
      <w:bookmarkEnd w:id="40"/>
      <w:bookmarkEnd w:id="41"/>
      <w:bookmarkEnd w:id="42"/>
      <w:bookmarkEnd w:id="43"/>
      <w:bookmarkEnd w:id="44"/>
      <w:bookmarkEnd w:id="45"/>
    </w:p>
    <w:p w14:paraId="09D8EAFB" w14:textId="77777777" w:rsidR="001653FF" w:rsidRPr="005F1E74" w:rsidRDefault="001653FF" w:rsidP="001653FF">
      <w:pPr>
        <w:overflowPunct w:val="0"/>
        <w:autoSpaceDE w:val="0"/>
        <w:autoSpaceDN w:val="0"/>
        <w:adjustRightInd w:val="0"/>
      </w:pPr>
      <w:r w:rsidRPr="005F1E74">
        <w:tab/>
        <w:t>Materiał występujący w podłożu wykopu jest gruntem rodzimym, który będzie stanowił podłoże nawierzchni. Zgodnie z Katalogiem typowych konstrukcji nawierzchni podatnych i półsztywnych [12] powinien charakteryzować się grupą nośności G1.</w:t>
      </w:r>
      <w:r w:rsidRPr="005F1E74">
        <w:rPr>
          <w:vertAlign w:val="subscript"/>
        </w:rPr>
        <w:t xml:space="preserve"> </w:t>
      </w:r>
      <w:r w:rsidRPr="005F1E74">
        <w:t xml:space="preserve"> Gdy podłoże nawierzchni zaklasyfikowano do innej grupy nośności, należy podłoże doprowadzić do grupy nośności G1 zgodnie z dokumentacja projektową i SST.</w:t>
      </w:r>
    </w:p>
    <w:p w14:paraId="61BB465F" w14:textId="77777777" w:rsidR="001653FF" w:rsidRPr="005F1E74" w:rsidRDefault="001653FF" w:rsidP="001653FF">
      <w:pPr>
        <w:keepNext/>
        <w:keepLines/>
        <w:suppressAutoHyphens/>
        <w:overflowPunct w:val="0"/>
        <w:autoSpaceDE w:val="0"/>
        <w:autoSpaceDN w:val="0"/>
        <w:adjustRightInd w:val="0"/>
        <w:outlineLvl w:val="0"/>
        <w:rPr>
          <w:b/>
          <w:caps/>
          <w:kern w:val="28"/>
        </w:rPr>
      </w:pPr>
      <w:bookmarkStart w:id="46" w:name="_Toc419000103"/>
      <w:bookmarkStart w:id="47" w:name="_Toc418998858"/>
      <w:bookmarkStart w:id="48" w:name="_Toc418998502"/>
      <w:bookmarkStart w:id="49" w:name="_Toc418997092"/>
      <w:bookmarkStart w:id="50" w:name="_Toc418996705"/>
      <w:bookmarkStart w:id="51" w:name="_Toc418996336"/>
      <w:bookmarkStart w:id="52" w:name="_Toc418994929"/>
      <w:bookmarkStart w:id="53" w:name="_Toc407161222"/>
      <w:r w:rsidRPr="005F1E74">
        <w:rPr>
          <w:b/>
          <w:caps/>
          <w:kern w:val="28"/>
        </w:rPr>
        <w:t>3. wykonanie robót</w:t>
      </w:r>
      <w:bookmarkEnd w:id="46"/>
      <w:bookmarkEnd w:id="47"/>
      <w:bookmarkEnd w:id="48"/>
      <w:bookmarkEnd w:id="49"/>
      <w:bookmarkEnd w:id="50"/>
      <w:bookmarkEnd w:id="51"/>
      <w:bookmarkEnd w:id="52"/>
      <w:bookmarkEnd w:id="53"/>
    </w:p>
    <w:p w14:paraId="68878446" w14:textId="77777777" w:rsidR="001653FF" w:rsidRPr="005F1E74" w:rsidRDefault="001653FF" w:rsidP="001653FF">
      <w:pPr>
        <w:keepNext/>
        <w:overflowPunct w:val="0"/>
        <w:autoSpaceDE w:val="0"/>
        <w:autoSpaceDN w:val="0"/>
        <w:adjustRightInd w:val="0"/>
        <w:outlineLvl w:val="1"/>
        <w:rPr>
          <w:b/>
        </w:rPr>
      </w:pPr>
      <w:bookmarkStart w:id="54" w:name="_Toc407161223"/>
      <w:r w:rsidRPr="005F1E74">
        <w:rPr>
          <w:b/>
        </w:rPr>
        <w:t>3.1. Zasady prowadzenia robót</w:t>
      </w:r>
      <w:bookmarkEnd w:id="54"/>
    </w:p>
    <w:p w14:paraId="31EA627F" w14:textId="77777777" w:rsidR="001653FF" w:rsidRPr="005F1E74" w:rsidRDefault="001653FF" w:rsidP="001653FF">
      <w:pPr>
        <w:overflowPunct w:val="0"/>
        <w:autoSpaceDE w:val="0"/>
        <w:autoSpaceDN w:val="0"/>
        <w:adjustRightInd w:val="0"/>
      </w:pPr>
      <w:r w:rsidRPr="005F1E74">
        <w:tab/>
        <w:t>Sposób wykonania skarp wykopu powinien gwarantować ich stateczność w całym okresie prowadzenia robót, a naprawa uszkodzeń, wynikających z nieprawidłowego ukształtowania skarp wykopu, ich podcięcia lub innych odstępstw od dokumentacji projektowej obciąża Wykonawcę.</w:t>
      </w:r>
    </w:p>
    <w:p w14:paraId="07D17FA7" w14:textId="77777777" w:rsidR="001653FF" w:rsidRPr="005F1E74" w:rsidRDefault="001653FF" w:rsidP="001653FF">
      <w:pPr>
        <w:overflowPunct w:val="0"/>
        <w:autoSpaceDE w:val="0"/>
        <w:autoSpaceDN w:val="0"/>
        <w:adjustRightInd w:val="0"/>
      </w:pPr>
      <w:r w:rsidRPr="005F1E74">
        <w:lastRenderedPageBreak/>
        <w:tab/>
        <w:t>Wykonawca powinien wykonywać wykopy w taki sposób, aby grunty o różnym stopniu przydatności do budowy nasypów były odspajane oddzielnie, w sposób uniemożliwiający ich wymieszanie. Odstępstwo od powyższego wymagania, uzasadnione skomplikowanym układem warstw geotechnicznych, wymaga zgody Inżyniera.</w:t>
      </w:r>
    </w:p>
    <w:p w14:paraId="0B1AD129" w14:textId="77777777" w:rsidR="001653FF" w:rsidRPr="005F1E74" w:rsidRDefault="001653FF" w:rsidP="001653FF">
      <w:pPr>
        <w:overflowPunct w:val="0"/>
        <w:autoSpaceDE w:val="0"/>
        <w:autoSpaceDN w:val="0"/>
        <w:adjustRightInd w:val="0"/>
      </w:pPr>
      <w:r w:rsidRPr="005F1E74">
        <w:tab/>
        <w:t>Odspojone grunty przydatne do wykonania nasypów powinny być bezpośrednio wbudowane w nasyp lub przewiezione na odkład. O ile Inżynier dopuści czasowe składowanie odspojonych  gruntów, należy je odpowiednio zabezpieczyć przed nadmiernym zawilgoceniem.</w:t>
      </w:r>
    </w:p>
    <w:p w14:paraId="1ED6BACF" w14:textId="77777777" w:rsidR="001653FF" w:rsidRPr="005F1E74" w:rsidRDefault="001653FF" w:rsidP="001653FF">
      <w:pPr>
        <w:keepNext/>
        <w:overflowPunct w:val="0"/>
        <w:autoSpaceDE w:val="0"/>
        <w:autoSpaceDN w:val="0"/>
        <w:adjustRightInd w:val="0"/>
        <w:outlineLvl w:val="1"/>
        <w:rPr>
          <w:b/>
        </w:rPr>
      </w:pPr>
      <w:bookmarkStart w:id="55" w:name="_Toc407161224"/>
    </w:p>
    <w:p w14:paraId="2EC9516B" w14:textId="77777777" w:rsidR="001653FF" w:rsidRPr="005F1E74" w:rsidRDefault="001653FF" w:rsidP="001653FF">
      <w:pPr>
        <w:keepNext/>
        <w:overflowPunct w:val="0"/>
        <w:autoSpaceDE w:val="0"/>
        <w:autoSpaceDN w:val="0"/>
        <w:adjustRightInd w:val="0"/>
        <w:outlineLvl w:val="1"/>
        <w:rPr>
          <w:b/>
        </w:rPr>
      </w:pPr>
      <w:r w:rsidRPr="005F1E74">
        <w:rPr>
          <w:b/>
        </w:rPr>
        <w:t>3.2. Wymagania dotyczące zagęszczenia</w:t>
      </w:r>
      <w:bookmarkEnd w:id="55"/>
      <w:r w:rsidRPr="005F1E74">
        <w:rPr>
          <w:b/>
        </w:rPr>
        <w:t xml:space="preserve"> i nośności gruntu</w:t>
      </w:r>
    </w:p>
    <w:p w14:paraId="7C4554E0" w14:textId="77777777" w:rsidR="001653FF" w:rsidRPr="005F1E74" w:rsidRDefault="001653FF" w:rsidP="001653FF">
      <w:pPr>
        <w:overflowPunct w:val="0"/>
        <w:autoSpaceDE w:val="0"/>
        <w:autoSpaceDN w:val="0"/>
        <w:adjustRightInd w:val="0"/>
      </w:pPr>
      <w:r w:rsidRPr="005F1E74">
        <w:tab/>
        <w:t>Zagęszczenie gruntu w wykopach i miejscach zerowych robót ziemnych powinno spełniać wymagania, dotyczące minimalnej wartości wskaźnika zagęszczenia (I</w:t>
      </w:r>
      <w:r w:rsidRPr="005F1E74">
        <w:rPr>
          <w:vertAlign w:val="subscript"/>
        </w:rPr>
        <w:t>s</w:t>
      </w:r>
      <w:r w:rsidRPr="005F1E74">
        <w:t>), podanego w tablicy 1.</w:t>
      </w:r>
    </w:p>
    <w:p w14:paraId="0AD621DE" w14:textId="77777777" w:rsidR="001653FF" w:rsidRPr="005F1E74" w:rsidRDefault="001653FF" w:rsidP="001653FF">
      <w:pPr>
        <w:overflowPunct w:val="0"/>
        <w:autoSpaceDE w:val="0"/>
        <w:autoSpaceDN w:val="0"/>
        <w:adjustRightInd w:val="0"/>
        <w:ind w:left="851" w:hanging="851"/>
      </w:pPr>
      <w:r w:rsidRPr="005F1E74">
        <w:t>Tablica 1. Minimalne wartości wskaźnika zagęszczenia w wykopach i miejscach zerowych robót ziemnych</w:t>
      </w:r>
    </w:p>
    <w:tbl>
      <w:tblPr>
        <w:tblW w:w="0" w:type="auto"/>
        <w:tblInd w:w="791" w:type="dxa"/>
        <w:tblCellMar>
          <w:left w:w="70" w:type="dxa"/>
          <w:right w:w="70" w:type="dxa"/>
        </w:tblCellMar>
        <w:tblLook w:val="04A0" w:firstRow="1" w:lastRow="0" w:firstColumn="1" w:lastColumn="0" w:noHBand="0" w:noVBand="1"/>
      </w:tblPr>
      <w:tblGrid>
        <w:gridCol w:w="2905"/>
        <w:gridCol w:w="1603"/>
        <w:gridCol w:w="1501"/>
        <w:gridCol w:w="1501"/>
      </w:tblGrid>
      <w:tr w:rsidR="001653FF" w:rsidRPr="005F1E74" w14:paraId="3AA0C13F" w14:textId="77777777" w:rsidTr="0021561D">
        <w:tc>
          <w:tcPr>
            <w:tcW w:w="2905" w:type="dxa"/>
            <w:vMerge w:val="restart"/>
            <w:tcBorders>
              <w:top w:val="single" w:sz="6" w:space="0" w:color="auto"/>
              <w:left w:val="single" w:sz="6" w:space="0" w:color="auto"/>
              <w:bottom w:val="double" w:sz="6" w:space="0" w:color="auto"/>
              <w:right w:val="nil"/>
            </w:tcBorders>
            <w:noWrap/>
            <w:vAlign w:val="center"/>
            <w:hideMark/>
          </w:tcPr>
          <w:p w14:paraId="53DE0B4D" w14:textId="77777777" w:rsidR="001653FF" w:rsidRPr="005F1E74" w:rsidRDefault="001653FF" w:rsidP="0021561D">
            <w:pPr>
              <w:overflowPunct w:val="0"/>
              <w:autoSpaceDE w:val="0"/>
              <w:autoSpaceDN w:val="0"/>
              <w:adjustRightInd w:val="0"/>
              <w:jc w:val="center"/>
            </w:pPr>
            <w:r w:rsidRPr="005F1E74">
              <w:t>Strefa</w:t>
            </w:r>
          </w:p>
          <w:p w14:paraId="08647805" w14:textId="77777777" w:rsidR="001653FF" w:rsidRPr="005F1E74" w:rsidRDefault="001653FF" w:rsidP="0021561D">
            <w:pPr>
              <w:overflowPunct w:val="0"/>
              <w:autoSpaceDE w:val="0"/>
              <w:autoSpaceDN w:val="0"/>
              <w:adjustRightInd w:val="0"/>
              <w:jc w:val="center"/>
            </w:pPr>
            <w:r w:rsidRPr="005F1E74">
              <w:t>korpusu</w:t>
            </w:r>
          </w:p>
        </w:tc>
        <w:tc>
          <w:tcPr>
            <w:tcW w:w="4605" w:type="dxa"/>
            <w:gridSpan w:val="3"/>
            <w:tcBorders>
              <w:top w:val="single" w:sz="6" w:space="0" w:color="auto"/>
              <w:left w:val="single" w:sz="6" w:space="0" w:color="auto"/>
              <w:bottom w:val="nil"/>
              <w:right w:val="single" w:sz="6" w:space="0" w:color="auto"/>
            </w:tcBorders>
            <w:noWrap/>
            <w:vAlign w:val="center"/>
            <w:hideMark/>
          </w:tcPr>
          <w:p w14:paraId="115D12A3" w14:textId="77777777" w:rsidR="001653FF" w:rsidRPr="005F1E74" w:rsidRDefault="001653FF" w:rsidP="0021561D">
            <w:pPr>
              <w:overflowPunct w:val="0"/>
              <w:autoSpaceDE w:val="0"/>
              <w:autoSpaceDN w:val="0"/>
              <w:adjustRightInd w:val="0"/>
              <w:spacing w:before="120"/>
              <w:jc w:val="center"/>
            </w:pPr>
            <w:r w:rsidRPr="005F1E74">
              <w:t>Minimalna wartość I</w:t>
            </w:r>
            <w:r w:rsidRPr="005F1E74">
              <w:rPr>
                <w:vertAlign w:val="subscript"/>
              </w:rPr>
              <w:t>s</w:t>
            </w:r>
            <w:r w:rsidRPr="005F1E74">
              <w:t xml:space="preserve"> dla:</w:t>
            </w:r>
          </w:p>
        </w:tc>
      </w:tr>
      <w:tr w:rsidR="001653FF" w:rsidRPr="005F1E74" w14:paraId="33EA1A58" w14:textId="77777777" w:rsidTr="0021561D">
        <w:tc>
          <w:tcPr>
            <w:tcW w:w="0" w:type="auto"/>
            <w:vMerge/>
            <w:tcBorders>
              <w:top w:val="single" w:sz="6" w:space="0" w:color="auto"/>
              <w:left w:val="single" w:sz="6" w:space="0" w:color="auto"/>
              <w:bottom w:val="double" w:sz="6" w:space="0" w:color="auto"/>
              <w:right w:val="nil"/>
            </w:tcBorders>
            <w:vAlign w:val="center"/>
            <w:hideMark/>
          </w:tcPr>
          <w:p w14:paraId="4422530C" w14:textId="77777777" w:rsidR="001653FF" w:rsidRPr="005F1E74" w:rsidRDefault="001653FF" w:rsidP="0021561D"/>
        </w:tc>
        <w:tc>
          <w:tcPr>
            <w:tcW w:w="1603" w:type="dxa"/>
            <w:vMerge w:val="restart"/>
            <w:tcBorders>
              <w:top w:val="single" w:sz="6" w:space="0" w:color="auto"/>
              <w:left w:val="single" w:sz="6" w:space="0" w:color="auto"/>
              <w:bottom w:val="double" w:sz="6" w:space="0" w:color="auto"/>
              <w:right w:val="nil"/>
            </w:tcBorders>
            <w:noWrap/>
            <w:vAlign w:val="center"/>
            <w:hideMark/>
          </w:tcPr>
          <w:p w14:paraId="73D8BFEF" w14:textId="77777777" w:rsidR="001653FF" w:rsidRPr="005F1E74" w:rsidRDefault="001653FF" w:rsidP="0021561D">
            <w:pPr>
              <w:overflowPunct w:val="0"/>
              <w:autoSpaceDE w:val="0"/>
              <w:autoSpaceDN w:val="0"/>
              <w:adjustRightInd w:val="0"/>
              <w:spacing w:after="60"/>
              <w:jc w:val="center"/>
            </w:pPr>
            <w:r w:rsidRPr="005F1E74">
              <w:t>Autostrad i dróg ekspresowych</w:t>
            </w:r>
          </w:p>
        </w:tc>
        <w:tc>
          <w:tcPr>
            <w:tcW w:w="3002" w:type="dxa"/>
            <w:gridSpan w:val="2"/>
            <w:tcBorders>
              <w:top w:val="single" w:sz="6" w:space="0" w:color="auto"/>
              <w:left w:val="single" w:sz="6" w:space="0" w:color="auto"/>
              <w:bottom w:val="single" w:sz="6" w:space="0" w:color="auto"/>
              <w:right w:val="single" w:sz="6" w:space="0" w:color="auto"/>
            </w:tcBorders>
            <w:noWrap/>
            <w:vAlign w:val="center"/>
            <w:hideMark/>
          </w:tcPr>
          <w:p w14:paraId="5D482617" w14:textId="77777777" w:rsidR="001653FF" w:rsidRPr="005F1E74" w:rsidRDefault="001653FF" w:rsidP="0021561D">
            <w:pPr>
              <w:overflowPunct w:val="0"/>
              <w:autoSpaceDE w:val="0"/>
              <w:autoSpaceDN w:val="0"/>
              <w:adjustRightInd w:val="0"/>
              <w:jc w:val="center"/>
            </w:pPr>
            <w:r w:rsidRPr="005F1E74">
              <w:t>innych dróg</w:t>
            </w:r>
          </w:p>
        </w:tc>
      </w:tr>
      <w:tr w:rsidR="001653FF" w:rsidRPr="005F1E74" w14:paraId="691B731B" w14:textId="77777777" w:rsidTr="0021561D">
        <w:tc>
          <w:tcPr>
            <w:tcW w:w="0" w:type="auto"/>
            <w:vMerge/>
            <w:tcBorders>
              <w:top w:val="single" w:sz="6" w:space="0" w:color="auto"/>
              <w:left w:val="single" w:sz="6" w:space="0" w:color="auto"/>
              <w:bottom w:val="double" w:sz="6" w:space="0" w:color="auto"/>
              <w:right w:val="nil"/>
            </w:tcBorders>
            <w:vAlign w:val="center"/>
            <w:hideMark/>
          </w:tcPr>
          <w:p w14:paraId="37018194" w14:textId="77777777" w:rsidR="001653FF" w:rsidRPr="005F1E74" w:rsidRDefault="001653FF" w:rsidP="0021561D"/>
        </w:tc>
        <w:tc>
          <w:tcPr>
            <w:tcW w:w="0" w:type="auto"/>
            <w:vMerge/>
            <w:tcBorders>
              <w:top w:val="single" w:sz="6" w:space="0" w:color="auto"/>
              <w:left w:val="single" w:sz="6" w:space="0" w:color="auto"/>
              <w:bottom w:val="double" w:sz="6" w:space="0" w:color="auto"/>
              <w:right w:val="nil"/>
            </w:tcBorders>
            <w:vAlign w:val="center"/>
            <w:hideMark/>
          </w:tcPr>
          <w:p w14:paraId="4FD4DBEA" w14:textId="77777777" w:rsidR="001653FF" w:rsidRPr="005F1E74" w:rsidRDefault="001653FF" w:rsidP="0021561D"/>
        </w:tc>
        <w:tc>
          <w:tcPr>
            <w:tcW w:w="1501" w:type="dxa"/>
            <w:tcBorders>
              <w:top w:val="single" w:sz="6" w:space="0" w:color="auto"/>
              <w:left w:val="single" w:sz="6" w:space="0" w:color="auto"/>
              <w:bottom w:val="double" w:sz="6" w:space="0" w:color="auto"/>
              <w:right w:val="single" w:sz="6" w:space="0" w:color="auto"/>
            </w:tcBorders>
            <w:noWrap/>
            <w:vAlign w:val="center"/>
            <w:hideMark/>
          </w:tcPr>
          <w:p w14:paraId="34056EFC" w14:textId="77777777" w:rsidR="001653FF" w:rsidRPr="005F1E74" w:rsidRDefault="001653FF" w:rsidP="0021561D">
            <w:pPr>
              <w:overflowPunct w:val="0"/>
              <w:autoSpaceDE w:val="0"/>
              <w:autoSpaceDN w:val="0"/>
              <w:adjustRightInd w:val="0"/>
              <w:ind w:left="28" w:right="-85"/>
              <w:jc w:val="center"/>
            </w:pPr>
            <w:r w:rsidRPr="005F1E74">
              <w:t>kategoria ruchu KR3-KR6</w:t>
            </w:r>
          </w:p>
        </w:tc>
        <w:tc>
          <w:tcPr>
            <w:tcW w:w="1501" w:type="dxa"/>
            <w:tcBorders>
              <w:top w:val="single" w:sz="6" w:space="0" w:color="auto"/>
              <w:left w:val="single" w:sz="6" w:space="0" w:color="auto"/>
              <w:bottom w:val="double" w:sz="6" w:space="0" w:color="auto"/>
              <w:right w:val="single" w:sz="6" w:space="0" w:color="auto"/>
            </w:tcBorders>
            <w:noWrap/>
            <w:vAlign w:val="center"/>
            <w:hideMark/>
          </w:tcPr>
          <w:p w14:paraId="4F7F7E41" w14:textId="77777777" w:rsidR="001653FF" w:rsidRPr="005F1E74" w:rsidRDefault="001653FF" w:rsidP="0021561D">
            <w:pPr>
              <w:overflowPunct w:val="0"/>
              <w:autoSpaceDE w:val="0"/>
              <w:autoSpaceDN w:val="0"/>
              <w:adjustRightInd w:val="0"/>
              <w:jc w:val="center"/>
              <w:rPr>
                <w:b/>
                <w:highlight w:val="yellow"/>
              </w:rPr>
            </w:pPr>
            <w:r w:rsidRPr="005F1E74">
              <w:rPr>
                <w:b/>
                <w:highlight w:val="yellow"/>
              </w:rPr>
              <w:t>kategoria ruchu KR1-KR2</w:t>
            </w:r>
          </w:p>
        </w:tc>
      </w:tr>
      <w:tr w:rsidR="001653FF" w:rsidRPr="005F1E74" w14:paraId="789C315A" w14:textId="77777777" w:rsidTr="0021561D">
        <w:tc>
          <w:tcPr>
            <w:tcW w:w="2905" w:type="dxa"/>
            <w:tcBorders>
              <w:top w:val="nil"/>
              <w:left w:val="single" w:sz="6" w:space="0" w:color="auto"/>
              <w:bottom w:val="single" w:sz="6" w:space="0" w:color="auto"/>
              <w:right w:val="single" w:sz="6" w:space="0" w:color="auto"/>
            </w:tcBorders>
            <w:noWrap/>
            <w:hideMark/>
          </w:tcPr>
          <w:p w14:paraId="5D1BB770" w14:textId="77777777" w:rsidR="001653FF" w:rsidRPr="005F1E74" w:rsidRDefault="001653FF" w:rsidP="0021561D">
            <w:pPr>
              <w:overflowPunct w:val="0"/>
              <w:autoSpaceDE w:val="0"/>
              <w:autoSpaceDN w:val="0"/>
              <w:adjustRightInd w:val="0"/>
              <w:spacing w:before="120" w:after="120"/>
            </w:pPr>
            <w:r w:rsidRPr="005F1E74">
              <w:t>Górna warstwa o grubości 20 cm</w:t>
            </w:r>
          </w:p>
        </w:tc>
        <w:tc>
          <w:tcPr>
            <w:tcW w:w="1603" w:type="dxa"/>
            <w:tcBorders>
              <w:top w:val="nil"/>
              <w:left w:val="single" w:sz="6" w:space="0" w:color="auto"/>
              <w:bottom w:val="single" w:sz="6" w:space="0" w:color="auto"/>
              <w:right w:val="single" w:sz="6" w:space="0" w:color="auto"/>
            </w:tcBorders>
            <w:noWrap/>
            <w:hideMark/>
          </w:tcPr>
          <w:p w14:paraId="0B591B5B" w14:textId="77777777" w:rsidR="001653FF" w:rsidRPr="005F1E74" w:rsidRDefault="001653FF" w:rsidP="0021561D">
            <w:pPr>
              <w:overflowPunct w:val="0"/>
              <w:autoSpaceDE w:val="0"/>
              <w:autoSpaceDN w:val="0"/>
              <w:adjustRightInd w:val="0"/>
              <w:spacing w:before="120" w:after="120"/>
              <w:jc w:val="center"/>
            </w:pPr>
            <w:r w:rsidRPr="005F1E74">
              <w:t>1,03</w:t>
            </w:r>
          </w:p>
        </w:tc>
        <w:tc>
          <w:tcPr>
            <w:tcW w:w="1501" w:type="dxa"/>
            <w:tcBorders>
              <w:top w:val="nil"/>
              <w:left w:val="single" w:sz="6" w:space="0" w:color="auto"/>
              <w:bottom w:val="single" w:sz="6" w:space="0" w:color="auto"/>
              <w:right w:val="single" w:sz="6" w:space="0" w:color="auto"/>
            </w:tcBorders>
            <w:noWrap/>
            <w:hideMark/>
          </w:tcPr>
          <w:p w14:paraId="747B3976" w14:textId="77777777" w:rsidR="001653FF" w:rsidRPr="005F1E74" w:rsidRDefault="001653FF" w:rsidP="0021561D">
            <w:pPr>
              <w:overflowPunct w:val="0"/>
              <w:autoSpaceDE w:val="0"/>
              <w:autoSpaceDN w:val="0"/>
              <w:adjustRightInd w:val="0"/>
              <w:spacing w:before="120" w:after="120"/>
              <w:jc w:val="center"/>
            </w:pPr>
            <w:r w:rsidRPr="005F1E74">
              <w:t>1,00</w:t>
            </w:r>
          </w:p>
        </w:tc>
        <w:tc>
          <w:tcPr>
            <w:tcW w:w="1501" w:type="dxa"/>
            <w:tcBorders>
              <w:top w:val="nil"/>
              <w:left w:val="single" w:sz="6" w:space="0" w:color="auto"/>
              <w:bottom w:val="single" w:sz="6" w:space="0" w:color="auto"/>
              <w:right w:val="single" w:sz="6" w:space="0" w:color="auto"/>
            </w:tcBorders>
            <w:noWrap/>
            <w:hideMark/>
          </w:tcPr>
          <w:p w14:paraId="3658680B" w14:textId="77777777" w:rsidR="001653FF" w:rsidRPr="005F1E74" w:rsidRDefault="001653FF" w:rsidP="0021561D">
            <w:pPr>
              <w:overflowPunct w:val="0"/>
              <w:autoSpaceDE w:val="0"/>
              <w:autoSpaceDN w:val="0"/>
              <w:adjustRightInd w:val="0"/>
              <w:spacing w:before="120" w:after="120"/>
              <w:jc w:val="center"/>
              <w:rPr>
                <w:b/>
                <w:highlight w:val="yellow"/>
              </w:rPr>
            </w:pPr>
            <w:r w:rsidRPr="005F1E74">
              <w:rPr>
                <w:b/>
                <w:highlight w:val="yellow"/>
              </w:rPr>
              <w:t>1,00</w:t>
            </w:r>
          </w:p>
        </w:tc>
      </w:tr>
      <w:tr w:rsidR="001653FF" w:rsidRPr="005F1E74" w14:paraId="7EE465B4" w14:textId="77777777" w:rsidTr="0021561D">
        <w:tc>
          <w:tcPr>
            <w:tcW w:w="2905" w:type="dxa"/>
            <w:tcBorders>
              <w:top w:val="single" w:sz="6" w:space="0" w:color="auto"/>
              <w:left w:val="single" w:sz="6" w:space="0" w:color="auto"/>
              <w:bottom w:val="single" w:sz="6" w:space="0" w:color="auto"/>
              <w:right w:val="single" w:sz="6" w:space="0" w:color="auto"/>
            </w:tcBorders>
            <w:noWrap/>
            <w:hideMark/>
          </w:tcPr>
          <w:p w14:paraId="1B1E5537" w14:textId="77777777" w:rsidR="001653FF" w:rsidRPr="005F1E74" w:rsidRDefault="001653FF" w:rsidP="0021561D">
            <w:pPr>
              <w:overflowPunct w:val="0"/>
              <w:autoSpaceDE w:val="0"/>
              <w:autoSpaceDN w:val="0"/>
              <w:adjustRightInd w:val="0"/>
              <w:spacing w:before="120" w:after="120"/>
            </w:pPr>
            <w:r w:rsidRPr="005F1E74">
              <w:t>Na głębokości od 20 do 50 cm od powierzchni robót ziemnych</w:t>
            </w:r>
          </w:p>
        </w:tc>
        <w:tc>
          <w:tcPr>
            <w:tcW w:w="1603" w:type="dxa"/>
            <w:tcBorders>
              <w:top w:val="single" w:sz="6" w:space="0" w:color="auto"/>
              <w:left w:val="single" w:sz="6" w:space="0" w:color="auto"/>
              <w:bottom w:val="single" w:sz="6" w:space="0" w:color="auto"/>
              <w:right w:val="single" w:sz="6" w:space="0" w:color="auto"/>
            </w:tcBorders>
            <w:noWrap/>
            <w:hideMark/>
          </w:tcPr>
          <w:p w14:paraId="75B7DAD8" w14:textId="77777777" w:rsidR="001653FF" w:rsidRPr="005F1E74" w:rsidRDefault="001653FF" w:rsidP="0021561D">
            <w:pPr>
              <w:overflowPunct w:val="0"/>
              <w:autoSpaceDE w:val="0"/>
              <w:autoSpaceDN w:val="0"/>
              <w:adjustRightInd w:val="0"/>
              <w:jc w:val="center"/>
            </w:pPr>
            <w:r w:rsidRPr="005F1E74">
              <w:t> </w:t>
            </w:r>
          </w:p>
          <w:p w14:paraId="295395B1" w14:textId="77777777" w:rsidR="001653FF" w:rsidRPr="005F1E74" w:rsidRDefault="001653FF" w:rsidP="0021561D">
            <w:pPr>
              <w:overflowPunct w:val="0"/>
              <w:autoSpaceDE w:val="0"/>
              <w:autoSpaceDN w:val="0"/>
              <w:adjustRightInd w:val="0"/>
              <w:jc w:val="center"/>
            </w:pPr>
            <w:r w:rsidRPr="005F1E74">
              <w:t>1,00</w:t>
            </w:r>
          </w:p>
        </w:tc>
        <w:tc>
          <w:tcPr>
            <w:tcW w:w="1501" w:type="dxa"/>
            <w:tcBorders>
              <w:top w:val="single" w:sz="6" w:space="0" w:color="auto"/>
              <w:left w:val="single" w:sz="6" w:space="0" w:color="auto"/>
              <w:bottom w:val="single" w:sz="6" w:space="0" w:color="auto"/>
              <w:right w:val="single" w:sz="6" w:space="0" w:color="auto"/>
            </w:tcBorders>
            <w:noWrap/>
            <w:hideMark/>
          </w:tcPr>
          <w:p w14:paraId="06A27FA5" w14:textId="77777777" w:rsidR="001653FF" w:rsidRPr="005F1E74" w:rsidRDefault="001653FF" w:rsidP="0021561D">
            <w:pPr>
              <w:overflowPunct w:val="0"/>
              <w:autoSpaceDE w:val="0"/>
              <w:autoSpaceDN w:val="0"/>
              <w:adjustRightInd w:val="0"/>
              <w:jc w:val="center"/>
            </w:pPr>
            <w:r w:rsidRPr="005F1E74">
              <w:t> </w:t>
            </w:r>
          </w:p>
          <w:p w14:paraId="23079657" w14:textId="77777777" w:rsidR="001653FF" w:rsidRPr="005F1E74" w:rsidRDefault="001653FF" w:rsidP="0021561D">
            <w:pPr>
              <w:overflowPunct w:val="0"/>
              <w:autoSpaceDE w:val="0"/>
              <w:autoSpaceDN w:val="0"/>
              <w:adjustRightInd w:val="0"/>
              <w:jc w:val="center"/>
            </w:pPr>
            <w:r w:rsidRPr="005F1E74">
              <w:t>1,00</w:t>
            </w:r>
          </w:p>
        </w:tc>
        <w:tc>
          <w:tcPr>
            <w:tcW w:w="1501" w:type="dxa"/>
            <w:tcBorders>
              <w:top w:val="single" w:sz="6" w:space="0" w:color="auto"/>
              <w:left w:val="single" w:sz="6" w:space="0" w:color="auto"/>
              <w:bottom w:val="single" w:sz="6" w:space="0" w:color="auto"/>
              <w:right w:val="single" w:sz="6" w:space="0" w:color="auto"/>
            </w:tcBorders>
            <w:noWrap/>
            <w:hideMark/>
          </w:tcPr>
          <w:p w14:paraId="751F4053" w14:textId="77777777" w:rsidR="001653FF" w:rsidRPr="005F1E74" w:rsidRDefault="001653FF" w:rsidP="0021561D">
            <w:pPr>
              <w:overflowPunct w:val="0"/>
              <w:autoSpaceDE w:val="0"/>
              <w:autoSpaceDN w:val="0"/>
              <w:adjustRightInd w:val="0"/>
              <w:jc w:val="center"/>
              <w:rPr>
                <w:b/>
                <w:highlight w:val="yellow"/>
              </w:rPr>
            </w:pPr>
            <w:r w:rsidRPr="005F1E74">
              <w:rPr>
                <w:b/>
                <w:highlight w:val="yellow"/>
              </w:rPr>
              <w:t> </w:t>
            </w:r>
          </w:p>
          <w:p w14:paraId="4AF39D3F" w14:textId="77777777" w:rsidR="001653FF" w:rsidRPr="005F1E74" w:rsidRDefault="001653FF" w:rsidP="0021561D">
            <w:pPr>
              <w:overflowPunct w:val="0"/>
              <w:autoSpaceDE w:val="0"/>
              <w:autoSpaceDN w:val="0"/>
              <w:adjustRightInd w:val="0"/>
              <w:jc w:val="center"/>
              <w:rPr>
                <w:b/>
                <w:highlight w:val="yellow"/>
              </w:rPr>
            </w:pPr>
            <w:r w:rsidRPr="005F1E74">
              <w:rPr>
                <w:b/>
                <w:highlight w:val="yellow"/>
              </w:rPr>
              <w:t>0,97</w:t>
            </w:r>
          </w:p>
        </w:tc>
      </w:tr>
    </w:tbl>
    <w:p w14:paraId="1B1EB935" w14:textId="77777777" w:rsidR="001653FF" w:rsidRPr="005F1E74" w:rsidRDefault="001653FF" w:rsidP="001653FF">
      <w:pPr>
        <w:overflowPunct w:val="0"/>
        <w:autoSpaceDE w:val="0"/>
        <w:autoSpaceDN w:val="0"/>
        <w:adjustRightInd w:val="0"/>
      </w:pPr>
      <w:r w:rsidRPr="005F1E74">
        <w:t> </w:t>
      </w:r>
    </w:p>
    <w:p w14:paraId="04B3E1D3" w14:textId="77777777" w:rsidR="001653FF" w:rsidRPr="005F1E74" w:rsidRDefault="001653FF" w:rsidP="001653FF">
      <w:pPr>
        <w:overflowPunct w:val="0"/>
        <w:autoSpaceDE w:val="0"/>
        <w:autoSpaceDN w:val="0"/>
        <w:adjustRightInd w:val="0"/>
      </w:pPr>
      <w:r w:rsidRPr="005F1E74">
        <w:tab/>
        <w:t>Jeżeli grunty rodzime w wykopach i miejscach zerowych nie spełniają wymaganego wskaźnika zagęszczenia, to przed ułożeniem konstrukcji nawierzchni należy je dogęścić do wartości I</w:t>
      </w:r>
      <w:r w:rsidRPr="005F1E74">
        <w:rPr>
          <w:vertAlign w:val="subscript"/>
        </w:rPr>
        <w:t>s</w:t>
      </w:r>
      <w:r w:rsidRPr="005F1E74">
        <w:t>, podanych w tablicy 1.</w:t>
      </w:r>
    </w:p>
    <w:p w14:paraId="03EB1EA4" w14:textId="77777777" w:rsidR="001653FF" w:rsidRPr="005F1E74" w:rsidRDefault="001653FF" w:rsidP="001653FF">
      <w:pPr>
        <w:overflowPunct w:val="0"/>
        <w:autoSpaceDE w:val="0"/>
        <w:autoSpaceDN w:val="0"/>
        <w:adjustRightInd w:val="0"/>
      </w:pPr>
      <w:r w:rsidRPr="005F1E74">
        <w:tab/>
        <w:t>Jeżeli wartości wskaźnika zagęszczenia określone w tablicy 1 nie mogą być osiągnięte przez bezpośrednie zagęszczanie gruntów rodzimych, to należy podjąć środki w celu ulepszenia gruntu podłoża, umożliwiającego uzyskanie wymaganych wartości wskaźnika zagęszczenia. Możliwe do zastosowania środki, o ile nie są określone w SST, proponuje Wykonawca i przedstawia do akceptacji Inżynierowi.</w:t>
      </w:r>
    </w:p>
    <w:p w14:paraId="6E033BE3" w14:textId="77777777" w:rsidR="001653FF" w:rsidRPr="005F1E74" w:rsidRDefault="001653FF" w:rsidP="001653FF">
      <w:pPr>
        <w:overflowPunct w:val="0"/>
        <w:autoSpaceDE w:val="0"/>
        <w:autoSpaceDN w:val="0"/>
        <w:adjustRightInd w:val="0"/>
      </w:pPr>
      <w:r w:rsidRPr="005F1E74">
        <w:tab/>
        <w:t>Dodatkowo można sprawdzić nośność warstwy gruntu na powierzchni robót ziemnych na podstawie pomiaru wtórnego modułu odkształcenia E</w:t>
      </w:r>
      <w:r w:rsidRPr="005F1E74">
        <w:rPr>
          <w:vertAlign w:val="subscript"/>
        </w:rPr>
        <w:t>2</w:t>
      </w:r>
      <w:r w:rsidRPr="005F1E74">
        <w:t xml:space="preserve"> zgodnie z PN-02205:1998 [4] rysunek 4.</w:t>
      </w:r>
    </w:p>
    <w:p w14:paraId="0D1D6A28" w14:textId="77777777" w:rsidR="001653FF" w:rsidRPr="005F1E74" w:rsidRDefault="001653FF" w:rsidP="001653FF">
      <w:pPr>
        <w:keepNext/>
        <w:overflowPunct w:val="0"/>
        <w:autoSpaceDE w:val="0"/>
        <w:autoSpaceDN w:val="0"/>
        <w:adjustRightInd w:val="0"/>
        <w:spacing w:before="120" w:after="120"/>
        <w:outlineLvl w:val="1"/>
        <w:rPr>
          <w:b/>
        </w:rPr>
      </w:pPr>
      <w:bookmarkStart w:id="56" w:name="_Toc407161225"/>
      <w:r w:rsidRPr="005F1E74">
        <w:rPr>
          <w:b/>
        </w:rPr>
        <w:t>3.3. Ruch budowlany</w:t>
      </w:r>
      <w:bookmarkEnd w:id="56"/>
    </w:p>
    <w:p w14:paraId="3C7E2938" w14:textId="77777777" w:rsidR="001653FF" w:rsidRPr="005F1E74" w:rsidRDefault="001653FF" w:rsidP="001653FF">
      <w:pPr>
        <w:overflowPunct w:val="0"/>
        <w:autoSpaceDE w:val="0"/>
        <w:autoSpaceDN w:val="0"/>
        <w:adjustRightInd w:val="0"/>
      </w:pPr>
      <w:r w:rsidRPr="005F1E74">
        <w:tab/>
        <w:t>Nie należy dopuszczać ruchu budowlanego po dnie wykopu o ile grubość warstwy gruntu (nadkładu) powyżej rzędnych robót ziemnych jest mniejsza niż 0,3 m.</w:t>
      </w:r>
    </w:p>
    <w:p w14:paraId="4F001505" w14:textId="77777777" w:rsidR="001653FF" w:rsidRPr="005F1E74" w:rsidRDefault="001653FF" w:rsidP="001653FF">
      <w:pPr>
        <w:overflowPunct w:val="0"/>
        <w:autoSpaceDE w:val="0"/>
        <w:autoSpaceDN w:val="0"/>
        <w:adjustRightInd w:val="0"/>
      </w:pPr>
      <w:r w:rsidRPr="005F1E74">
        <w:tab/>
        <w:t>Z chwilą przystąpienia do ostatecznego profilowania dna wykopu dopuszcza się po nim jedynie ruch maszyn wykonujących tę czynność budowlaną. Może odbywać się jedynie sporadyczny ruch pojazdów, które nie spowodują uszkodzeń powierzchni korpusu.</w:t>
      </w:r>
    </w:p>
    <w:p w14:paraId="51334C30" w14:textId="77777777" w:rsidR="001653FF" w:rsidRPr="005F1E74" w:rsidRDefault="001653FF" w:rsidP="001653FF">
      <w:pPr>
        <w:overflowPunct w:val="0"/>
        <w:autoSpaceDE w:val="0"/>
        <w:autoSpaceDN w:val="0"/>
        <w:adjustRightInd w:val="0"/>
        <w:spacing w:after="120"/>
      </w:pPr>
      <w:r w:rsidRPr="005F1E74">
        <w:tab/>
        <w:t>Naprawa uszkodzeń powierzchni robót ziemnych, wynikających z niedotrzymania podanych powyżej warunków obciąża Wykonawcę robót ziemnych.</w:t>
      </w:r>
    </w:p>
    <w:p w14:paraId="37FEB271" w14:textId="77777777" w:rsidR="001653FF" w:rsidRPr="005F1E74" w:rsidRDefault="001653FF" w:rsidP="001653FF">
      <w:pPr>
        <w:keepNext/>
        <w:keepLines/>
        <w:suppressAutoHyphens/>
        <w:overflowPunct w:val="0"/>
        <w:autoSpaceDE w:val="0"/>
        <w:autoSpaceDN w:val="0"/>
        <w:adjustRightInd w:val="0"/>
        <w:spacing w:before="120" w:after="120"/>
        <w:outlineLvl w:val="0"/>
        <w:rPr>
          <w:b/>
          <w:caps/>
          <w:kern w:val="28"/>
        </w:rPr>
      </w:pPr>
      <w:bookmarkStart w:id="57" w:name="_Toc419000104"/>
      <w:bookmarkStart w:id="58" w:name="_Toc418998859"/>
      <w:bookmarkStart w:id="59" w:name="_Toc418998503"/>
      <w:bookmarkStart w:id="60" w:name="_Toc418997093"/>
      <w:bookmarkStart w:id="61" w:name="_Toc418996706"/>
      <w:bookmarkStart w:id="62" w:name="_Toc418996337"/>
      <w:bookmarkStart w:id="63" w:name="_Toc418994930"/>
      <w:bookmarkStart w:id="64" w:name="_Toc407161226"/>
      <w:r w:rsidRPr="005F1E74">
        <w:rPr>
          <w:b/>
          <w:caps/>
          <w:kern w:val="28"/>
        </w:rPr>
        <w:t>4. kontrola jakości robót</w:t>
      </w:r>
      <w:bookmarkEnd w:id="57"/>
      <w:bookmarkEnd w:id="58"/>
      <w:bookmarkEnd w:id="59"/>
      <w:bookmarkEnd w:id="60"/>
      <w:bookmarkEnd w:id="61"/>
      <w:bookmarkEnd w:id="62"/>
      <w:bookmarkEnd w:id="63"/>
      <w:bookmarkEnd w:id="64"/>
    </w:p>
    <w:p w14:paraId="41106D32" w14:textId="77777777" w:rsidR="001653FF" w:rsidRPr="005F1E74" w:rsidRDefault="001653FF" w:rsidP="001653FF">
      <w:pPr>
        <w:overflowPunct w:val="0"/>
        <w:autoSpaceDE w:val="0"/>
        <w:autoSpaceDN w:val="0"/>
        <w:adjustRightInd w:val="0"/>
        <w:ind w:firstLine="708"/>
      </w:pPr>
      <w:r w:rsidRPr="005F1E74">
        <w:t>Kontrola wykonania wykopów polega na sprawdzeniu zgodności z wymaganiami określonymi w dokumentacji projektowej i SST. W czasie kontroli szczególną uwagę należy zwrócić na:</w:t>
      </w:r>
    </w:p>
    <w:p w14:paraId="2E39F055" w14:textId="77777777" w:rsidR="001653FF" w:rsidRPr="005F1E74" w:rsidRDefault="001653FF" w:rsidP="001653FF">
      <w:pPr>
        <w:overflowPunct w:val="0"/>
        <w:autoSpaceDE w:val="0"/>
        <w:autoSpaceDN w:val="0"/>
        <w:adjustRightInd w:val="0"/>
      </w:pPr>
      <w:r w:rsidRPr="005F1E74">
        <w:t>a)     sposób odspajania gruntów nie pogarszający ich właściwości,</w:t>
      </w:r>
    </w:p>
    <w:p w14:paraId="7FC5A632" w14:textId="77777777" w:rsidR="001653FF" w:rsidRPr="005F1E74" w:rsidRDefault="001653FF" w:rsidP="001653FF">
      <w:pPr>
        <w:overflowPunct w:val="0"/>
        <w:autoSpaceDE w:val="0"/>
        <w:autoSpaceDN w:val="0"/>
        <w:adjustRightInd w:val="0"/>
      </w:pPr>
      <w:r w:rsidRPr="005F1E74">
        <w:t>b)    zapewnienie stateczności skarp,</w:t>
      </w:r>
    </w:p>
    <w:p w14:paraId="5C85CAA4" w14:textId="77777777" w:rsidR="001653FF" w:rsidRPr="005F1E74" w:rsidRDefault="001653FF" w:rsidP="001653FF">
      <w:pPr>
        <w:overflowPunct w:val="0"/>
        <w:autoSpaceDE w:val="0"/>
        <w:autoSpaceDN w:val="0"/>
        <w:adjustRightInd w:val="0"/>
      </w:pPr>
      <w:r w:rsidRPr="005F1E74">
        <w:t>c)     odwodnienie wykopów w czasie wykonywania robót i po ich zakończeniu,</w:t>
      </w:r>
    </w:p>
    <w:p w14:paraId="13BBE6CC" w14:textId="77777777" w:rsidR="001653FF" w:rsidRPr="005F1E74" w:rsidRDefault="001653FF" w:rsidP="001653FF">
      <w:pPr>
        <w:overflowPunct w:val="0"/>
        <w:autoSpaceDE w:val="0"/>
        <w:autoSpaceDN w:val="0"/>
        <w:adjustRightInd w:val="0"/>
      </w:pPr>
      <w:r w:rsidRPr="005F1E74">
        <w:t>d)    dokładność wykonania wykopów (usytuowanie i wykończenie),</w:t>
      </w:r>
    </w:p>
    <w:p w14:paraId="2A91E532" w14:textId="77777777" w:rsidR="001653FF" w:rsidRPr="005F1E74" w:rsidRDefault="001653FF" w:rsidP="001653FF">
      <w:pPr>
        <w:keepNext/>
        <w:keepLines/>
        <w:suppressAutoHyphens/>
        <w:overflowPunct w:val="0"/>
        <w:autoSpaceDE w:val="0"/>
        <w:autoSpaceDN w:val="0"/>
        <w:adjustRightInd w:val="0"/>
        <w:spacing w:before="120" w:after="120"/>
        <w:outlineLvl w:val="0"/>
        <w:rPr>
          <w:b/>
          <w:caps/>
          <w:kern w:val="28"/>
        </w:rPr>
      </w:pPr>
      <w:bookmarkStart w:id="65" w:name="_Toc419000105"/>
      <w:bookmarkStart w:id="66" w:name="_Toc418998860"/>
      <w:bookmarkStart w:id="67" w:name="_Toc418998504"/>
      <w:bookmarkStart w:id="68" w:name="_Toc418997094"/>
      <w:bookmarkStart w:id="69" w:name="_Toc418996707"/>
      <w:bookmarkStart w:id="70" w:name="_Toc418996338"/>
      <w:bookmarkStart w:id="71" w:name="_Toc418994931"/>
      <w:bookmarkStart w:id="72" w:name="_Toc407161229"/>
      <w:r w:rsidRPr="005F1E74">
        <w:rPr>
          <w:b/>
          <w:caps/>
          <w:kern w:val="28"/>
        </w:rPr>
        <w:lastRenderedPageBreak/>
        <w:t>5. obmiar robót</w:t>
      </w:r>
      <w:bookmarkEnd w:id="65"/>
      <w:bookmarkEnd w:id="66"/>
      <w:bookmarkEnd w:id="67"/>
      <w:bookmarkEnd w:id="68"/>
      <w:bookmarkEnd w:id="69"/>
      <w:bookmarkEnd w:id="70"/>
      <w:bookmarkEnd w:id="71"/>
      <w:bookmarkEnd w:id="72"/>
    </w:p>
    <w:p w14:paraId="3A1274C6" w14:textId="77777777" w:rsidR="001653FF" w:rsidRPr="005F1E74" w:rsidRDefault="001653FF" w:rsidP="001653FF">
      <w:pPr>
        <w:overflowPunct w:val="0"/>
        <w:autoSpaceDE w:val="0"/>
        <w:autoSpaceDN w:val="0"/>
        <w:adjustRightInd w:val="0"/>
        <w:ind w:firstLine="708"/>
      </w:pPr>
      <w:r w:rsidRPr="005F1E74">
        <w:t>Jednostką obmiarową jest m</w:t>
      </w:r>
      <w:r w:rsidRPr="005F1E74">
        <w:rPr>
          <w:vertAlign w:val="superscript"/>
        </w:rPr>
        <w:t>3</w:t>
      </w:r>
      <w:r w:rsidRPr="005F1E74">
        <w:t xml:space="preserve"> (metr sześcienny) wykonanego wykopu.</w:t>
      </w:r>
    </w:p>
    <w:p w14:paraId="71169FF3" w14:textId="77777777" w:rsidR="001653FF" w:rsidRPr="005F1E74" w:rsidRDefault="001653FF" w:rsidP="001653FF">
      <w:pPr>
        <w:pStyle w:val="Bezodstpw"/>
        <w:rPr>
          <w:lang w:eastAsia="pl-PL"/>
        </w:rPr>
      </w:pPr>
    </w:p>
    <w:p w14:paraId="0C032D2F" w14:textId="77777777" w:rsidR="001653FF" w:rsidRPr="005F1E74" w:rsidRDefault="001653FF" w:rsidP="001653FF">
      <w:pPr>
        <w:keepNext/>
        <w:keepLines/>
        <w:suppressAutoHyphens/>
        <w:overflowPunct w:val="0"/>
        <w:autoSpaceDE w:val="0"/>
        <w:autoSpaceDN w:val="0"/>
        <w:adjustRightInd w:val="0"/>
        <w:outlineLvl w:val="0"/>
        <w:rPr>
          <w:b/>
          <w:caps/>
          <w:kern w:val="28"/>
        </w:rPr>
      </w:pPr>
      <w:bookmarkStart w:id="73" w:name="_Toc419000107"/>
      <w:bookmarkStart w:id="74" w:name="_Toc418998862"/>
      <w:bookmarkStart w:id="75" w:name="_Toc418998506"/>
      <w:bookmarkStart w:id="76" w:name="_Toc418997096"/>
      <w:bookmarkStart w:id="77" w:name="_Toc418996709"/>
      <w:bookmarkStart w:id="78" w:name="_Toc418996340"/>
      <w:bookmarkStart w:id="79" w:name="_Toc418994933"/>
      <w:bookmarkStart w:id="80" w:name="_Toc407161233"/>
      <w:r w:rsidRPr="005F1E74">
        <w:rPr>
          <w:b/>
          <w:caps/>
          <w:kern w:val="28"/>
        </w:rPr>
        <w:t>6. podstawa płatności</w:t>
      </w:r>
      <w:bookmarkEnd w:id="73"/>
      <w:bookmarkEnd w:id="74"/>
      <w:bookmarkEnd w:id="75"/>
      <w:bookmarkEnd w:id="76"/>
      <w:bookmarkEnd w:id="77"/>
      <w:bookmarkEnd w:id="78"/>
      <w:bookmarkEnd w:id="79"/>
      <w:bookmarkEnd w:id="80"/>
    </w:p>
    <w:p w14:paraId="70E919F2" w14:textId="77777777" w:rsidR="001653FF" w:rsidRPr="005F1E74" w:rsidRDefault="001653FF" w:rsidP="001653FF">
      <w:pPr>
        <w:overflowPunct w:val="0"/>
        <w:autoSpaceDE w:val="0"/>
        <w:autoSpaceDN w:val="0"/>
        <w:adjustRightInd w:val="0"/>
      </w:pPr>
    </w:p>
    <w:p w14:paraId="399549C2" w14:textId="77777777" w:rsidR="001653FF" w:rsidRPr="005F1E74" w:rsidRDefault="001653FF" w:rsidP="001653FF">
      <w:pPr>
        <w:overflowPunct w:val="0"/>
        <w:autoSpaceDE w:val="0"/>
        <w:autoSpaceDN w:val="0"/>
        <w:adjustRightInd w:val="0"/>
      </w:pPr>
      <w:r w:rsidRPr="005F1E74">
        <w:t>Cena wykonania 1 m</w:t>
      </w:r>
      <w:r w:rsidRPr="005F1E74">
        <w:rPr>
          <w:vertAlign w:val="superscript"/>
        </w:rPr>
        <w:t>3</w:t>
      </w:r>
      <w:r w:rsidRPr="005F1E74">
        <w:t xml:space="preserve"> wykopów w gruntach nieskalistych obejmuje:</w:t>
      </w:r>
    </w:p>
    <w:p w14:paraId="2F3B603C" w14:textId="77777777" w:rsidR="001653FF" w:rsidRPr="005F1E74" w:rsidRDefault="001653FF" w:rsidP="001653FF">
      <w:pPr>
        <w:overflowPunct w:val="0"/>
        <w:autoSpaceDE w:val="0"/>
        <w:autoSpaceDN w:val="0"/>
        <w:adjustRightInd w:val="0"/>
      </w:pPr>
      <w:r w:rsidRPr="005F1E74">
        <w:rPr>
          <w:rFonts w:ascii="Symbol" w:hAnsi="Symbol"/>
        </w:rPr>
        <w:t></w:t>
      </w:r>
      <w:r w:rsidRPr="005F1E74">
        <w:t>      prace pomiarowe i roboty przygotowawcze,</w:t>
      </w:r>
    </w:p>
    <w:p w14:paraId="13E79F96" w14:textId="77777777" w:rsidR="001653FF" w:rsidRPr="005F1E74" w:rsidRDefault="001653FF" w:rsidP="001653FF">
      <w:pPr>
        <w:overflowPunct w:val="0"/>
        <w:autoSpaceDE w:val="0"/>
        <w:autoSpaceDN w:val="0"/>
        <w:adjustRightInd w:val="0"/>
      </w:pPr>
      <w:r w:rsidRPr="005F1E74">
        <w:rPr>
          <w:rFonts w:ascii="Symbol" w:hAnsi="Symbol"/>
        </w:rPr>
        <w:t></w:t>
      </w:r>
      <w:r w:rsidRPr="005F1E74">
        <w:t>      oznakowanie robót,</w:t>
      </w:r>
    </w:p>
    <w:p w14:paraId="37E20367"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wykonanie wykopu z transportem urobku na nasyp lub odkład, obejmujące: odspojenie, przemieszczenie, załadunek, przewiezienie i wyładunek,</w:t>
      </w:r>
    </w:p>
    <w:p w14:paraId="74A94BF3" w14:textId="77777777" w:rsidR="001653FF" w:rsidRPr="005F1E74" w:rsidRDefault="001653FF" w:rsidP="001653FF">
      <w:pPr>
        <w:overflowPunct w:val="0"/>
        <w:autoSpaceDE w:val="0"/>
        <w:autoSpaceDN w:val="0"/>
        <w:adjustRightInd w:val="0"/>
      </w:pPr>
      <w:r w:rsidRPr="005F1E74">
        <w:rPr>
          <w:rFonts w:ascii="Symbol" w:hAnsi="Symbol"/>
        </w:rPr>
        <w:t></w:t>
      </w:r>
      <w:r w:rsidRPr="005F1E74">
        <w:t>      odwodnienie wykopu na czas jego wykonywania,</w:t>
      </w:r>
    </w:p>
    <w:p w14:paraId="1DD398B3" w14:textId="77777777" w:rsidR="001653FF" w:rsidRPr="005F1E74" w:rsidRDefault="001653FF" w:rsidP="001653FF">
      <w:pPr>
        <w:overflowPunct w:val="0"/>
        <w:autoSpaceDE w:val="0"/>
        <w:autoSpaceDN w:val="0"/>
        <w:adjustRightInd w:val="0"/>
      </w:pPr>
      <w:r w:rsidRPr="005F1E74">
        <w:rPr>
          <w:rFonts w:ascii="Symbol" w:hAnsi="Symbol"/>
        </w:rPr>
        <w:t></w:t>
      </w:r>
      <w:r w:rsidRPr="005F1E74">
        <w:t xml:space="preserve">      profilowanie dna wykopu, rowów, skarp, </w:t>
      </w:r>
    </w:p>
    <w:p w14:paraId="5995C266" w14:textId="77777777" w:rsidR="001653FF" w:rsidRPr="005F1E74" w:rsidRDefault="001653FF" w:rsidP="001653FF">
      <w:pPr>
        <w:overflowPunct w:val="0"/>
        <w:autoSpaceDE w:val="0"/>
        <w:autoSpaceDN w:val="0"/>
        <w:adjustRightInd w:val="0"/>
      </w:pPr>
      <w:r w:rsidRPr="005F1E74">
        <w:rPr>
          <w:rFonts w:ascii="Symbol" w:hAnsi="Symbol"/>
        </w:rPr>
        <w:t></w:t>
      </w:r>
      <w:r w:rsidRPr="005F1E74">
        <w:t xml:space="preserve">      zagęszczenie powierzchni wykopu, </w:t>
      </w:r>
    </w:p>
    <w:p w14:paraId="614FA5CF" w14:textId="77777777" w:rsidR="001653FF" w:rsidRPr="005F1E74" w:rsidRDefault="001653FF" w:rsidP="001653FF">
      <w:pPr>
        <w:overflowPunct w:val="0"/>
        <w:autoSpaceDE w:val="0"/>
        <w:autoSpaceDN w:val="0"/>
        <w:adjustRightInd w:val="0"/>
      </w:pPr>
      <w:r w:rsidRPr="005F1E74">
        <w:rPr>
          <w:rFonts w:ascii="Symbol" w:hAnsi="Symbol"/>
        </w:rPr>
        <w:t></w:t>
      </w:r>
      <w:r w:rsidRPr="005F1E74">
        <w:t>      przeprowadzenie pomiarów i badań laboratoryjnych, wymaganych w specyfikacji technicznej,</w:t>
      </w:r>
    </w:p>
    <w:p w14:paraId="4798DF79" w14:textId="77777777" w:rsidR="001653FF" w:rsidRPr="005F1E74" w:rsidRDefault="001653FF" w:rsidP="001653FF">
      <w:pPr>
        <w:overflowPunct w:val="0"/>
        <w:autoSpaceDE w:val="0"/>
        <w:autoSpaceDN w:val="0"/>
        <w:adjustRightInd w:val="0"/>
      </w:pPr>
      <w:r w:rsidRPr="005F1E74">
        <w:rPr>
          <w:rFonts w:ascii="Symbol" w:hAnsi="Symbol"/>
        </w:rPr>
        <w:t></w:t>
      </w:r>
      <w:r w:rsidRPr="005F1E74">
        <w:t xml:space="preserve">      rozplantowanie urobku na odkładzie, </w:t>
      </w:r>
    </w:p>
    <w:p w14:paraId="4EC206AA"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wykonanie, a następnie rozebranie dróg dojazdowych,</w:t>
      </w:r>
    </w:p>
    <w:p w14:paraId="04867C35" w14:textId="77777777" w:rsidR="001653FF" w:rsidRPr="005F1E74" w:rsidRDefault="001653FF" w:rsidP="001653FF">
      <w:pPr>
        <w:overflowPunct w:val="0"/>
        <w:autoSpaceDE w:val="0"/>
        <w:autoSpaceDN w:val="0"/>
        <w:adjustRightInd w:val="0"/>
      </w:pPr>
      <w:r w:rsidRPr="005F1E74">
        <w:rPr>
          <w:rFonts w:ascii="Symbol" w:hAnsi="Symbol"/>
        </w:rPr>
        <w:t></w:t>
      </w:r>
      <w:r w:rsidRPr="005F1E74">
        <w:t>      rekultywację terenu.</w:t>
      </w:r>
      <w:r w:rsidRPr="005F1E74">
        <w:tab/>
      </w:r>
    </w:p>
    <w:p w14:paraId="3657A591" w14:textId="77777777" w:rsidR="001653FF" w:rsidRDefault="001653FF" w:rsidP="001653FF"/>
    <w:p w14:paraId="5B777AE0" w14:textId="77777777" w:rsidR="001653FF" w:rsidRDefault="001653FF" w:rsidP="001653FF"/>
    <w:p w14:paraId="11B1BCFE" w14:textId="77777777" w:rsidR="001653FF" w:rsidRDefault="001653FF" w:rsidP="001653FF"/>
    <w:p w14:paraId="6AAC190A" w14:textId="77777777" w:rsidR="001653FF" w:rsidRDefault="001653FF" w:rsidP="001653FF"/>
    <w:p w14:paraId="67497A62" w14:textId="77777777" w:rsidR="001653FF" w:rsidRDefault="001653FF" w:rsidP="001653FF"/>
    <w:p w14:paraId="08E8F512" w14:textId="77777777" w:rsidR="001653FF" w:rsidRDefault="001653FF" w:rsidP="001653FF"/>
    <w:p w14:paraId="6C0E637E" w14:textId="77777777" w:rsidR="001653FF" w:rsidRDefault="001653FF" w:rsidP="001653FF"/>
    <w:p w14:paraId="7F0BBC33" w14:textId="77777777" w:rsidR="00AE2F02" w:rsidRDefault="00AE2F02" w:rsidP="00AE2F02">
      <w:pPr>
        <w:pStyle w:val="Bezodstpw"/>
      </w:pPr>
    </w:p>
    <w:p w14:paraId="003FF23C" w14:textId="77777777" w:rsidR="00AE2F02" w:rsidRDefault="00AE2F02" w:rsidP="00AE2F02">
      <w:pPr>
        <w:pStyle w:val="Bezodstpw"/>
      </w:pPr>
    </w:p>
    <w:p w14:paraId="303C8518" w14:textId="77777777" w:rsidR="00AE2F02" w:rsidRDefault="00AE2F02" w:rsidP="00AE2F02">
      <w:pPr>
        <w:pStyle w:val="Bezodstpw"/>
      </w:pPr>
    </w:p>
    <w:p w14:paraId="1CCAC463" w14:textId="77777777" w:rsidR="00AE2F02" w:rsidRDefault="00AE2F02" w:rsidP="00AE2F02">
      <w:pPr>
        <w:pStyle w:val="Bezodstpw"/>
      </w:pPr>
    </w:p>
    <w:p w14:paraId="29DCC396" w14:textId="77777777" w:rsidR="00AE2F02" w:rsidRDefault="00AE2F02" w:rsidP="00AE2F02">
      <w:pPr>
        <w:pStyle w:val="Bezodstpw"/>
      </w:pPr>
    </w:p>
    <w:p w14:paraId="15481F1F" w14:textId="77777777" w:rsidR="00AE2F02" w:rsidRDefault="00AE2F02" w:rsidP="00AE2F02">
      <w:pPr>
        <w:pStyle w:val="Bezodstpw"/>
      </w:pPr>
    </w:p>
    <w:p w14:paraId="0ADEA2A2" w14:textId="77777777" w:rsidR="00AE2F02" w:rsidRDefault="00AE2F02" w:rsidP="00AE2F02">
      <w:pPr>
        <w:pStyle w:val="Bezodstpw"/>
      </w:pPr>
    </w:p>
    <w:p w14:paraId="1A11E770" w14:textId="77777777" w:rsidR="00AE2F02" w:rsidRDefault="00AE2F02" w:rsidP="00AE2F02">
      <w:pPr>
        <w:pStyle w:val="Bezodstpw"/>
      </w:pPr>
    </w:p>
    <w:p w14:paraId="3BE86B36" w14:textId="77777777" w:rsidR="00AE2F02" w:rsidRDefault="00AE2F02" w:rsidP="00AE2F02">
      <w:pPr>
        <w:pStyle w:val="Bezodstpw"/>
      </w:pPr>
    </w:p>
    <w:p w14:paraId="5E65C0F2" w14:textId="77777777" w:rsidR="00AE2F02" w:rsidRDefault="00AE2F02" w:rsidP="00AE2F02">
      <w:pPr>
        <w:pStyle w:val="Bezodstpw"/>
      </w:pPr>
    </w:p>
    <w:p w14:paraId="00A7E4F3" w14:textId="77777777" w:rsidR="00AE2F02" w:rsidRDefault="00AE2F02" w:rsidP="00AE2F02">
      <w:pPr>
        <w:pStyle w:val="Bezodstpw"/>
      </w:pPr>
    </w:p>
    <w:p w14:paraId="4406FA5F" w14:textId="77777777" w:rsidR="00AE2F02" w:rsidRDefault="00AE2F02" w:rsidP="00AE2F02">
      <w:pPr>
        <w:pStyle w:val="Bezodstpw"/>
      </w:pPr>
    </w:p>
    <w:p w14:paraId="5ABFDBEA" w14:textId="77777777" w:rsidR="00AE2F02" w:rsidRDefault="00AE2F02" w:rsidP="00AE2F02">
      <w:pPr>
        <w:pStyle w:val="Bezodstpw"/>
      </w:pPr>
    </w:p>
    <w:p w14:paraId="0D64774D" w14:textId="77777777" w:rsidR="00AE2F02" w:rsidRDefault="00AE2F02" w:rsidP="00AE2F02">
      <w:pPr>
        <w:pStyle w:val="Bezodstpw"/>
      </w:pPr>
    </w:p>
    <w:p w14:paraId="62418FE6" w14:textId="77777777" w:rsidR="00AE2F02" w:rsidRDefault="00AE2F02" w:rsidP="00AE2F02">
      <w:pPr>
        <w:pStyle w:val="Bezodstpw"/>
      </w:pPr>
    </w:p>
    <w:p w14:paraId="083A5CF9" w14:textId="77777777" w:rsidR="00AE2F02" w:rsidRDefault="00AE2F02" w:rsidP="00AE2F02">
      <w:pPr>
        <w:pStyle w:val="Bezodstpw"/>
      </w:pPr>
    </w:p>
    <w:p w14:paraId="420D7DF2" w14:textId="77777777" w:rsidR="00AE2F02" w:rsidRDefault="00AE2F02" w:rsidP="00AE2F02">
      <w:pPr>
        <w:pStyle w:val="Bezodstpw"/>
      </w:pPr>
    </w:p>
    <w:p w14:paraId="1AA57D51" w14:textId="77777777" w:rsidR="00AE2F02" w:rsidRDefault="00AE2F02" w:rsidP="00AE2F02">
      <w:pPr>
        <w:pStyle w:val="Bezodstpw"/>
      </w:pPr>
    </w:p>
    <w:p w14:paraId="59C53C14" w14:textId="77777777" w:rsidR="00AE2F02" w:rsidRDefault="00AE2F02" w:rsidP="00AE2F02">
      <w:pPr>
        <w:pStyle w:val="Bezodstpw"/>
      </w:pPr>
    </w:p>
    <w:p w14:paraId="7E9EB92F" w14:textId="77777777" w:rsidR="00AE2F02" w:rsidRDefault="00AE2F02" w:rsidP="00AE2F02">
      <w:pPr>
        <w:pStyle w:val="Bezodstpw"/>
      </w:pPr>
    </w:p>
    <w:p w14:paraId="2A332BD3" w14:textId="77777777" w:rsidR="00AE2F02" w:rsidRDefault="00AE2F02" w:rsidP="00AE2F02">
      <w:pPr>
        <w:pStyle w:val="Bezodstpw"/>
      </w:pPr>
    </w:p>
    <w:p w14:paraId="0824F8ED" w14:textId="77777777" w:rsidR="00AE2F02" w:rsidRDefault="00AE2F02" w:rsidP="00AE2F02">
      <w:pPr>
        <w:pStyle w:val="Bezodstpw"/>
      </w:pPr>
    </w:p>
    <w:p w14:paraId="0D6E4337" w14:textId="77777777" w:rsidR="00AE2F02" w:rsidRDefault="00AE2F02" w:rsidP="00AE2F02">
      <w:pPr>
        <w:pStyle w:val="Bezodstpw"/>
      </w:pPr>
    </w:p>
    <w:p w14:paraId="5A154169" w14:textId="77777777" w:rsidR="00AE2F02" w:rsidRDefault="00AE2F02" w:rsidP="00AE2F02">
      <w:pPr>
        <w:pStyle w:val="Bezodstpw"/>
      </w:pPr>
    </w:p>
    <w:p w14:paraId="7C7B4E54" w14:textId="77777777" w:rsidR="00AE2F02" w:rsidRDefault="00AE2F02" w:rsidP="00AE2F02">
      <w:pPr>
        <w:pStyle w:val="Bezodstpw"/>
      </w:pPr>
    </w:p>
    <w:p w14:paraId="2178F004" w14:textId="77777777" w:rsidR="00AE2F02" w:rsidRDefault="00AE2F02" w:rsidP="00AE2F02">
      <w:pPr>
        <w:pStyle w:val="Bezodstpw"/>
      </w:pPr>
    </w:p>
    <w:p w14:paraId="379C9AE7" w14:textId="77777777" w:rsidR="00AE2F02" w:rsidRDefault="00AE2F02" w:rsidP="00AE2F02">
      <w:pPr>
        <w:pStyle w:val="Bezodstpw"/>
      </w:pPr>
    </w:p>
    <w:p w14:paraId="0DEF5468" w14:textId="77777777" w:rsidR="00AE2F02" w:rsidRPr="00AE2F02" w:rsidRDefault="00AE2F02" w:rsidP="00AE2F02">
      <w:pPr>
        <w:pStyle w:val="Bezodstpw"/>
      </w:pPr>
    </w:p>
    <w:p w14:paraId="3185CE02" w14:textId="77777777" w:rsidR="001653FF" w:rsidRDefault="001653FF" w:rsidP="001653FF"/>
    <w:p w14:paraId="753CED5A" w14:textId="77777777" w:rsidR="001653FF" w:rsidRPr="004E71B2" w:rsidRDefault="001653FF" w:rsidP="001653FF"/>
    <w:p w14:paraId="3D6A929A" w14:textId="77777777" w:rsidR="001653FF" w:rsidRPr="00AE2F02" w:rsidRDefault="001653FF" w:rsidP="001653FF">
      <w:pPr>
        <w:overflowPunct w:val="0"/>
        <w:autoSpaceDE w:val="0"/>
        <w:autoSpaceDN w:val="0"/>
        <w:adjustRightInd w:val="0"/>
        <w:jc w:val="center"/>
      </w:pPr>
      <w:r w:rsidRPr="00AE2F02">
        <w:lastRenderedPageBreak/>
        <w:t>SZCZEGÓŁOWE SPECYFIKACJE TECHNICZNE</w:t>
      </w:r>
    </w:p>
    <w:p w14:paraId="3C86EFFE" w14:textId="77777777" w:rsidR="001653FF" w:rsidRPr="00A23A13" w:rsidRDefault="001653FF" w:rsidP="001653FF">
      <w:pPr>
        <w:pStyle w:val="Bezodstpw"/>
        <w:rPr>
          <w:lang w:eastAsia="pl-PL"/>
        </w:rPr>
      </w:pPr>
    </w:p>
    <w:p w14:paraId="1FB1B925" w14:textId="77777777" w:rsidR="001653FF" w:rsidRPr="00A23A13" w:rsidRDefault="001653FF" w:rsidP="001653FF">
      <w:pPr>
        <w:pStyle w:val="Bezodstpw"/>
      </w:pPr>
    </w:p>
    <w:p w14:paraId="460F8570" w14:textId="0F64BF4C" w:rsidR="00B00103" w:rsidRPr="00582760" w:rsidRDefault="00D74B94" w:rsidP="00D74B94">
      <w:pPr>
        <w:jc w:val="center"/>
        <w:rPr>
          <w:b/>
        </w:rPr>
      </w:pPr>
      <w:r w:rsidRPr="00D74B94">
        <w:rPr>
          <w:b/>
          <w:bCs/>
          <w:sz w:val="32"/>
          <w:szCs w:val="32"/>
        </w:rPr>
        <w:t>Rozbudowa budynku Przedszkola Publicznego w Gołańczy w zakresie przebudowy ciągu pieszo - jezdnego</w:t>
      </w:r>
    </w:p>
    <w:p w14:paraId="5C7EFA6B" w14:textId="77777777" w:rsidR="001653FF" w:rsidRPr="000E5DB0" w:rsidRDefault="001653FF" w:rsidP="001653FF">
      <w:pPr>
        <w:overflowPunct w:val="0"/>
        <w:autoSpaceDE w:val="0"/>
        <w:autoSpaceDN w:val="0"/>
        <w:adjustRightInd w:val="0"/>
      </w:pPr>
    </w:p>
    <w:p w14:paraId="0E59D575" w14:textId="77777777" w:rsidR="001653FF" w:rsidRPr="000E5DB0" w:rsidRDefault="001653FF" w:rsidP="001653FF">
      <w:pPr>
        <w:overflowPunct w:val="0"/>
        <w:autoSpaceDE w:val="0"/>
        <w:autoSpaceDN w:val="0"/>
        <w:adjustRightInd w:val="0"/>
        <w:jc w:val="center"/>
      </w:pPr>
      <w:r w:rsidRPr="000E5DB0">
        <w:t> </w:t>
      </w:r>
    </w:p>
    <w:p w14:paraId="275EA347" w14:textId="77777777" w:rsidR="001653FF" w:rsidRPr="006343CD" w:rsidRDefault="001653FF" w:rsidP="001653FF">
      <w:pPr>
        <w:overflowPunct w:val="0"/>
        <w:autoSpaceDE w:val="0"/>
        <w:autoSpaceDN w:val="0"/>
        <w:adjustRightInd w:val="0"/>
        <w:jc w:val="center"/>
        <w:rPr>
          <w:b/>
        </w:rPr>
      </w:pPr>
      <w:r w:rsidRPr="006343CD">
        <w:rPr>
          <w:b/>
        </w:rPr>
        <w:t>D - 02.03.01</w:t>
      </w:r>
    </w:p>
    <w:p w14:paraId="74AA8FFD" w14:textId="77777777" w:rsidR="001653FF" w:rsidRPr="006343CD" w:rsidRDefault="001653FF" w:rsidP="001653FF">
      <w:pPr>
        <w:overflowPunct w:val="0"/>
        <w:autoSpaceDE w:val="0"/>
        <w:autoSpaceDN w:val="0"/>
        <w:adjustRightInd w:val="0"/>
        <w:jc w:val="center"/>
        <w:rPr>
          <w:b/>
        </w:rPr>
      </w:pPr>
      <w:r w:rsidRPr="006343CD">
        <w:rPr>
          <w:b/>
        </w:rPr>
        <w:t> </w:t>
      </w:r>
    </w:p>
    <w:p w14:paraId="4E62DBC3" w14:textId="77777777" w:rsidR="001653FF" w:rsidRPr="006343CD" w:rsidRDefault="001653FF" w:rsidP="001653FF">
      <w:pPr>
        <w:overflowPunct w:val="0"/>
        <w:autoSpaceDE w:val="0"/>
        <w:autoSpaceDN w:val="0"/>
        <w:adjustRightInd w:val="0"/>
        <w:jc w:val="center"/>
        <w:rPr>
          <w:b/>
        </w:rPr>
      </w:pPr>
    </w:p>
    <w:p w14:paraId="4195B59C" w14:textId="77777777" w:rsidR="001653FF" w:rsidRPr="006343CD" w:rsidRDefault="001653FF" w:rsidP="001653FF">
      <w:pPr>
        <w:overflowPunct w:val="0"/>
        <w:autoSpaceDE w:val="0"/>
        <w:autoSpaceDN w:val="0"/>
        <w:adjustRightInd w:val="0"/>
        <w:jc w:val="center"/>
        <w:rPr>
          <w:b/>
        </w:rPr>
      </w:pPr>
      <w:r w:rsidRPr="006343CD">
        <w:rPr>
          <w:b/>
        </w:rPr>
        <w:t>WYKONANIE NASYPÓW</w:t>
      </w:r>
    </w:p>
    <w:p w14:paraId="2764FF7C" w14:textId="77777777" w:rsidR="001653FF" w:rsidRPr="006343CD" w:rsidRDefault="001653FF" w:rsidP="001653FF">
      <w:pPr>
        <w:overflowPunct w:val="0"/>
        <w:autoSpaceDE w:val="0"/>
        <w:autoSpaceDN w:val="0"/>
        <w:adjustRightInd w:val="0"/>
        <w:jc w:val="center"/>
        <w:rPr>
          <w:b/>
        </w:rPr>
      </w:pPr>
      <w:r w:rsidRPr="006343CD">
        <w:rPr>
          <w:b/>
        </w:rPr>
        <w:t> </w:t>
      </w:r>
    </w:p>
    <w:p w14:paraId="68A9FB68" w14:textId="77777777" w:rsidR="001653FF" w:rsidRPr="006343CD" w:rsidRDefault="001653FF" w:rsidP="001653FF">
      <w:pPr>
        <w:pBdr>
          <w:bottom w:val="single" w:sz="4" w:space="1" w:color="auto"/>
        </w:pBdr>
        <w:overflowPunct w:val="0"/>
        <w:autoSpaceDE w:val="0"/>
        <w:autoSpaceDN w:val="0"/>
        <w:adjustRightInd w:val="0"/>
        <w:rPr>
          <w:b/>
        </w:rPr>
      </w:pPr>
    </w:p>
    <w:p w14:paraId="5C1EA9EF" w14:textId="77777777" w:rsidR="001653FF" w:rsidRPr="00A23A13" w:rsidRDefault="001653FF" w:rsidP="001653FF">
      <w:pPr>
        <w:overflowPunct w:val="0"/>
        <w:autoSpaceDE w:val="0"/>
        <w:autoSpaceDN w:val="0"/>
        <w:adjustRightInd w:val="0"/>
        <w:jc w:val="center"/>
        <w:rPr>
          <w:b/>
          <w:sz w:val="28"/>
          <w:szCs w:val="20"/>
        </w:rPr>
      </w:pPr>
    </w:p>
    <w:p w14:paraId="1F6A17E8" w14:textId="77777777" w:rsidR="001653FF" w:rsidRPr="00A23A13" w:rsidRDefault="001653FF" w:rsidP="001653FF">
      <w:pPr>
        <w:overflowPunct w:val="0"/>
        <w:autoSpaceDE w:val="0"/>
        <w:autoSpaceDN w:val="0"/>
        <w:adjustRightInd w:val="0"/>
        <w:spacing w:after="120"/>
        <w:jc w:val="center"/>
        <w:rPr>
          <w:b/>
          <w:sz w:val="20"/>
          <w:szCs w:val="20"/>
        </w:rPr>
      </w:pPr>
      <w:r w:rsidRPr="00A23A13">
        <w:rPr>
          <w:b/>
          <w:sz w:val="20"/>
          <w:szCs w:val="20"/>
        </w:rPr>
        <w:t>SPIS TREŚCI</w:t>
      </w:r>
    </w:p>
    <w:p w14:paraId="4423F034" w14:textId="77777777" w:rsidR="001653FF" w:rsidRPr="00A23A13" w:rsidRDefault="001653FF" w:rsidP="001653FF">
      <w:pPr>
        <w:overflowPunct w:val="0"/>
        <w:autoSpaceDE w:val="0"/>
        <w:autoSpaceDN w:val="0"/>
        <w:adjustRightInd w:val="0"/>
        <w:jc w:val="center"/>
        <w:rPr>
          <w:b/>
          <w:sz w:val="20"/>
          <w:szCs w:val="20"/>
        </w:rPr>
      </w:pPr>
    </w:p>
    <w:p w14:paraId="31C2DB53" w14:textId="77777777" w:rsidR="001653FF" w:rsidRPr="00A23A13" w:rsidRDefault="0012310B" w:rsidP="001653FF">
      <w:pPr>
        <w:overflowPunct w:val="0"/>
        <w:autoSpaceDE w:val="0"/>
        <w:autoSpaceDN w:val="0"/>
        <w:adjustRightInd w:val="0"/>
        <w:rPr>
          <w:b/>
          <w:bCs/>
          <w:sz w:val="20"/>
          <w:szCs w:val="20"/>
        </w:rPr>
      </w:pPr>
      <w:hyperlink r:id="rId33" w:anchor="_1._WSTĘP_3" w:history="1">
        <w:r w:rsidR="001653FF" w:rsidRPr="00A23A13">
          <w:rPr>
            <w:b/>
            <w:bCs/>
            <w:sz w:val="20"/>
            <w:szCs w:val="20"/>
            <w:u w:val="single"/>
          </w:rPr>
          <w:t>1. WSTĘP</w:t>
        </w:r>
      </w:hyperlink>
    </w:p>
    <w:p w14:paraId="1B64D03A" w14:textId="77777777" w:rsidR="001653FF" w:rsidRPr="00A23A13" w:rsidRDefault="0012310B" w:rsidP="001653FF">
      <w:pPr>
        <w:overflowPunct w:val="0"/>
        <w:autoSpaceDE w:val="0"/>
        <w:autoSpaceDN w:val="0"/>
        <w:adjustRightInd w:val="0"/>
        <w:rPr>
          <w:b/>
          <w:bCs/>
          <w:sz w:val="20"/>
          <w:szCs w:val="20"/>
        </w:rPr>
      </w:pPr>
      <w:hyperlink r:id="rId34" w:anchor="_2._materiały_(grunty)_2" w:history="1">
        <w:r w:rsidR="001653FF" w:rsidRPr="00A23A13">
          <w:rPr>
            <w:b/>
            <w:bCs/>
            <w:sz w:val="20"/>
            <w:szCs w:val="20"/>
            <w:u w:val="single"/>
          </w:rPr>
          <w:t>2. MATERIAŁY (GRUNTY)</w:t>
        </w:r>
      </w:hyperlink>
    </w:p>
    <w:p w14:paraId="05950915" w14:textId="77777777" w:rsidR="001653FF" w:rsidRPr="00A23A13" w:rsidRDefault="0012310B" w:rsidP="001653FF">
      <w:pPr>
        <w:overflowPunct w:val="0"/>
        <w:autoSpaceDE w:val="0"/>
        <w:autoSpaceDN w:val="0"/>
        <w:adjustRightInd w:val="0"/>
        <w:rPr>
          <w:b/>
          <w:bCs/>
          <w:sz w:val="20"/>
          <w:szCs w:val="20"/>
        </w:rPr>
      </w:pPr>
      <w:hyperlink r:id="rId35" w:anchor="_3._sprzęt_3" w:history="1">
        <w:r w:rsidR="001653FF" w:rsidRPr="00A23A13">
          <w:rPr>
            <w:b/>
            <w:bCs/>
            <w:sz w:val="20"/>
            <w:szCs w:val="20"/>
            <w:u w:val="single"/>
          </w:rPr>
          <w:t>3. SPRZĘT</w:t>
        </w:r>
      </w:hyperlink>
    </w:p>
    <w:p w14:paraId="418A0D19" w14:textId="77777777" w:rsidR="001653FF" w:rsidRPr="00A23A13" w:rsidRDefault="0012310B" w:rsidP="001653FF">
      <w:pPr>
        <w:overflowPunct w:val="0"/>
        <w:autoSpaceDE w:val="0"/>
        <w:autoSpaceDN w:val="0"/>
        <w:adjustRightInd w:val="0"/>
        <w:rPr>
          <w:b/>
          <w:bCs/>
          <w:sz w:val="20"/>
          <w:szCs w:val="20"/>
        </w:rPr>
      </w:pPr>
      <w:hyperlink r:id="rId36" w:anchor="_5._wykonanie_robót_3" w:history="1">
        <w:r w:rsidR="001653FF">
          <w:rPr>
            <w:b/>
            <w:bCs/>
            <w:sz w:val="20"/>
            <w:szCs w:val="20"/>
            <w:u w:val="single"/>
          </w:rPr>
          <w:t>4</w:t>
        </w:r>
        <w:r w:rsidR="001653FF" w:rsidRPr="00A23A13">
          <w:rPr>
            <w:b/>
            <w:bCs/>
            <w:sz w:val="20"/>
            <w:szCs w:val="20"/>
            <w:u w:val="single"/>
          </w:rPr>
          <w:t>. WYKONANIE ROBÓT</w:t>
        </w:r>
      </w:hyperlink>
    </w:p>
    <w:p w14:paraId="682540D6" w14:textId="77777777" w:rsidR="001653FF" w:rsidRPr="00A23A13" w:rsidRDefault="0012310B" w:rsidP="001653FF">
      <w:pPr>
        <w:overflowPunct w:val="0"/>
        <w:autoSpaceDE w:val="0"/>
        <w:autoSpaceDN w:val="0"/>
        <w:adjustRightInd w:val="0"/>
        <w:rPr>
          <w:b/>
          <w:bCs/>
          <w:sz w:val="20"/>
          <w:szCs w:val="20"/>
        </w:rPr>
      </w:pPr>
      <w:hyperlink r:id="rId37" w:anchor="_6._kontrola_jakości_3" w:history="1">
        <w:r w:rsidR="001653FF">
          <w:rPr>
            <w:b/>
            <w:bCs/>
            <w:sz w:val="20"/>
            <w:szCs w:val="20"/>
            <w:u w:val="single"/>
          </w:rPr>
          <w:t>5</w:t>
        </w:r>
        <w:r w:rsidR="001653FF" w:rsidRPr="00A23A13">
          <w:rPr>
            <w:b/>
            <w:bCs/>
            <w:sz w:val="20"/>
            <w:szCs w:val="20"/>
            <w:u w:val="single"/>
          </w:rPr>
          <w:t>. KONTROLA JAKOŚCI ROBÓT</w:t>
        </w:r>
      </w:hyperlink>
    </w:p>
    <w:p w14:paraId="783539E4" w14:textId="77777777" w:rsidR="001653FF" w:rsidRPr="00A23A13" w:rsidRDefault="0012310B" w:rsidP="001653FF">
      <w:pPr>
        <w:overflowPunct w:val="0"/>
        <w:autoSpaceDE w:val="0"/>
        <w:autoSpaceDN w:val="0"/>
        <w:adjustRightInd w:val="0"/>
        <w:rPr>
          <w:b/>
          <w:bCs/>
          <w:sz w:val="20"/>
          <w:szCs w:val="20"/>
        </w:rPr>
      </w:pPr>
      <w:hyperlink r:id="rId38" w:anchor="_7._obmiar_robót_2" w:history="1">
        <w:r w:rsidR="001653FF">
          <w:rPr>
            <w:b/>
            <w:bCs/>
            <w:sz w:val="20"/>
            <w:szCs w:val="20"/>
            <w:u w:val="single"/>
          </w:rPr>
          <w:t>6</w:t>
        </w:r>
        <w:r w:rsidR="001653FF" w:rsidRPr="00A23A13">
          <w:rPr>
            <w:b/>
            <w:bCs/>
            <w:sz w:val="20"/>
            <w:szCs w:val="20"/>
            <w:u w:val="single"/>
          </w:rPr>
          <w:t>. OBMIAR ROBÓT</w:t>
        </w:r>
      </w:hyperlink>
    </w:p>
    <w:p w14:paraId="2CFACC1A" w14:textId="77777777" w:rsidR="001653FF" w:rsidRPr="00A23A13" w:rsidRDefault="0012310B" w:rsidP="001653FF">
      <w:pPr>
        <w:overflowPunct w:val="0"/>
        <w:autoSpaceDE w:val="0"/>
        <w:autoSpaceDN w:val="0"/>
        <w:adjustRightInd w:val="0"/>
        <w:rPr>
          <w:b/>
          <w:bCs/>
          <w:sz w:val="20"/>
          <w:szCs w:val="20"/>
        </w:rPr>
      </w:pPr>
      <w:hyperlink r:id="rId39" w:anchor="_9._podstawa_płatności_3" w:history="1">
        <w:r w:rsidR="001653FF">
          <w:rPr>
            <w:b/>
            <w:bCs/>
            <w:sz w:val="20"/>
            <w:szCs w:val="20"/>
            <w:u w:val="single"/>
          </w:rPr>
          <w:t>7</w:t>
        </w:r>
        <w:r w:rsidR="001653FF" w:rsidRPr="00A23A13">
          <w:rPr>
            <w:b/>
            <w:bCs/>
            <w:sz w:val="20"/>
            <w:szCs w:val="20"/>
            <w:u w:val="single"/>
          </w:rPr>
          <w:t>. PODSTAWA PŁATNOŚCI</w:t>
        </w:r>
      </w:hyperlink>
    </w:p>
    <w:p w14:paraId="2C74C70E" w14:textId="77777777" w:rsidR="001653FF" w:rsidRPr="00A23A13" w:rsidRDefault="001653FF" w:rsidP="001653FF">
      <w:pPr>
        <w:overflowPunct w:val="0"/>
        <w:autoSpaceDE w:val="0"/>
        <w:autoSpaceDN w:val="0"/>
        <w:adjustRightInd w:val="0"/>
        <w:ind w:left="142"/>
        <w:jc w:val="center"/>
        <w:rPr>
          <w:b/>
          <w:sz w:val="20"/>
          <w:szCs w:val="20"/>
        </w:rPr>
      </w:pPr>
    </w:p>
    <w:p w14:paraId="1705341D" w14:textId="77777777" w:rsidR="001653FF" w:rsidRDefault="001653FF" w:rsidP="001653FF">
      <w:pPr>
        <w:pBdr>
          <w:top w:val="single" w:sz="4" w:space="1" w:color="auto"/>
        </w:pBdr>
        <w:overflowPunct w:val="0"/>
        <w:autoSpaceDE w:val="0"/>
        <w:autoSpaceDN w:val="0"/>
        <w:adjustRightInd w:val="0"/>
        <w:rPr>
          <w:sz w:val="20"/>
          <w:szCs w:val="20"/>
        </w:rPr>
      </w:pPr>
    </w:p>
    <w:p w14:paraId="3DACEFB6" w14:textId="77777777" w:rsidR="001653FF" w:rsidRPr="003D7162" w:rsidRDefault="001653FF" w:rsidP="001653FF">
      <w:pPr>
        <w:pStyle w:val="Bezodstpw"/>
        <w:rPr>
          <w:lang w:eastAsia="pl-PL"/>
        </w:rPr>
      </w:pPr>
    </w:p>
    <w:p w14:paraId="2E74F548" w14:textId="77777777" w:rsidR="001653FF" w:rsidRPr="00A23A13" w:rsidRDefault="001653FF" w:rsidP="001653FF">
      <w:pPr>
        <w:keepNext/>
        <w:keepLines/>
        <w:suppressAutoHyphens/>
        <w:overflowPunct w:val="0"/>
        <w:autoSpaceDE w:val="0"/>
        <w:autoSpaceDN w:val="0"/>
        <w:adjustRightInd w:val="0"/>
        <w:spacing w:before="120" w:after="120"/>
        <w:outlineLvl w:val="0"/>
        <w:rPr>
          <w:b/>
          <w:caps/>
          <w:kern w:val="28"/>
        </w:rPr>
      </w:pPr>
      <w:bookmarkStart w:id="81" w:name="_1._WSTĘP_3"/>
      <w:bookmarkStart w:id="82" w:name="_Toc419000119"/>
      <w:bookmarkStart w:id="83" w:name="_Toc418998874"/>
      <w:bookmarkStart w:id="84" w:name="_Toc418998518"/>
      <w:bookmarkStart w:id="85" w:name="_Toc418997108"/>
      <w:bookmarkStart w:id="86" w:name="_Toc418996721"/>
      <w:bookmarkStart w:id="87" w:name="_Toc418996352"/>
      <w:bookmarkStart w:id="88" w:name="_Toc418994945"/>
      <w:bookmarkStart w:id="89" w:name="_Toc407161265"/>
      <w:bookmarkStart w:id="90" w:name="_Toc406295845"/>
      <w:bookmarkEnd w:id="81"/>
      <w:r w:rsidRPr="00A23A13">
        <w:rPr>
          <w:b/>
          <w:caps/>
          <w:kern w:val="28"/>
        </w:rPr>
        <w:t>1. WSTĘP</w:t>
      </w:r>
      <w:bookmarkEnd w:id="82"/>
      <w:bookmarkEnd w:id="83"/>
      <w:bookmarkEnd w:id="84"/>
      <w:bookmarkEnd w:id="85"/>
      <w:bookmarkEnd w:id="86"/>
      <w:bookmarkEnd w:id="87"/>
      <w:bookmarkEnd w:id="88"/>
      <w:bookmarkEnd w:id="89"/>
      <w:bookmarkEnd w:id="90"/>
    </w:p>
    <w:p w14:paraId="57F28EAA" w14:textId="7C944EE3" w:rsidR="009D138E" w:rsidRPr="009E40A0" w:rsidRDefault="001653FF" w:rsidP="009D138E">
      <w:pPr>
        <w:pStyle w:val="Bezodstpw"/>
        <w:rPr>
          <w:lang w:eastAsia="pl-PL"/>
        </w:rPr>
      </w:pPr>
      <w:r w:rsidRPr="00A23A13">
        <w:tab/>
        <w:t xml:space="preserve">Przedmiotem niniejszej szczegółowej specyfikacji technicznej (SST) są wymagania dotyczące wykonania i odbioru nasypów, dotyczy </w:t>
      </w:r>
      <w:bookmarkStart w:id="91" w:name="_2._materiały_(grunty)_2"/>
      <w:bookmarkStart w:id="92" w:name="_Toc419000120"/>
      <w:bookmarkStart w:id="93" w:name="_Toc418998875"/>
      <w:bookmarkStart w:id="94" w:name="_Toc418998519"/>
      <w:bookmarkStart w:id="95" w:name="_Toc418997109"/>
      <w:bookmarkStart w:id="96" w:name="_Toc418996722"/>
      <w:bookmarkStart w:id="97" w:name="_Toc418996353"/>
      <w:bookmarkStart w:id="98" w:name="_Toc418994946"/>
      <w:bookmarkStart w:id="99" w:name="_Toc407161271"/>
      <w:bookmarkStart w:id="100" w:name="_Toc406295851"/>
      <w:bookmarkEnd w:id="91"/>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0F5802DA" w14:textId="77777777" w:rsidR="005C7CC8" w:rsidRDefault="005C7CC8" w:rsidP="009D138E">
      <w:pPr>
        <w:pStyle w:val="Bezodstpw"/>
        <w:rPr>
          <w:b/>
          <w:caps/>
          <w:kern w:val="28"/>
        </w:rPr>
      </w:pPr>
    </w:p>
    <w:p w14:paraId="3E7218AC" w14:textId="77777777" w:rsidR="001653FF" w:rsidRPr="00A23A13" w:rsidRDefault="001653FF" w:rsidP="005C7CC8">
      <w:pPr>
        <w:overflowPunct w:val="0"/>
        <w:autoSpaceDE w:val="0"/>
        <w:autoSpaceDN w:val="0"/>
        <w:adjustRightInd w:val="0"/>
        <w:rPr>
          <w:b/>
          <w:caps/>
          <w:kern w:val="28"/>
        </w:rPr>
      </w:pPr>
      <w:r w:rsidRPr="00A23A13">
        <w:rPr>
          <w:b/>
          <w:caps/>
          <w:kern w:val="28"/>
        </w:rPr>
        <w:t>2. materiały (grunty)</w:t>
      </w:r>
      <w:bookmarkEnd w:id="92"/>
      <w:bookmarkEnd w:id="93"/>
      <w:bookmarkEnd w:id="94"/>
      <w:bookmarkEnd w:id="95"/>
      <w:bookmarkEnd w:id="96"/>
      <w:bookmarkEnd w:id="97"/>
      <w:bookmarkEnd w:id="98"/>
      <w:bookmarkEnd w:id="99"/>
      <w:bookmarkEnd w:id="100"/>
    </w:p>
    <w:p w14:paraId="3A295028" w14:textId="77777777" w:rsidR="001653FF" w:rsidRPr="00A23A13" w:rsidRDefault="001653FF" w:rsidP="001653FF">
      <w:pPr>
        <w:overflowPunct w:val="0"/>
        <w:autoSpaceDE w:val="0"/>
        <w:autoSpaceDN w:val="0"/>
        <w:adjustRightInd w:val="0"/>
      </w:pPr>
      <w:r w:rsidRPr="00A23A13">
        <w:tab/>
        <w:t>Grunty i materiały dopuszczone do budowy nasypów powinny spełniać wymagania określone w PN-S-02205 :1998 [4].</w:t>
      </w:r>
    </w:p>
    <w:p w14:paraId="5DF4E7EB" w14:textId="77777777" w:rsidR="001653FF" w:rsidRPr="00A23A13" w:rsidRDefault="001653FF" w:rsidP="001653FF">
      <w:pPr>
        <w:overflowPunct w:val="0"/>
        <w:autoSpaceDE w:val="0"/>
        <w:autoSpaceDN w:val="0"/>
        <w:adjustRightInd w:val="0"/>
      </w:pPr>
      <w:r w:rsidRPr="00A23A13">
        <w:tab/>
        <w:t>Grunty i materiały do budowy nasypów podaje tablica 1.</w:t>
      </w:r>
    </w:p>
    <w:p w14:paraId="177216F6" w14:textId="77777777" w:rsidR="001653FF" w:rsidRPr="00A23A13" w:rsidRDefault="001653FF" w:rsidP="001653FF">
      <w:pPr>
        <w:overflowPunct w:val="0"/>
        <w:autoSpaceDE w:val="0"/>
        <w:autoSpaceDN w:val="0"/>
        <w:adjustRightInd w:val="0"/>
        <w:spacing w:after="120"/>
      </w:pPr>
    </w:p>
    <w:p w14:paraId="0EE7A71F" w14:textId="77777777" w:rsidR="001653FF" w:rsidRPr="00A23A13" w:rsidRDefault="001653FF" w:rsidP="001653FF">
      <w:pPr>
        <w:overflowPunct w:val="0"/>
        <w:autoSpaceDE w:val="0"/>
        <w:autoSpaceDN w:val="0"/>
        <w:adjustRightInd w:val="0"/>
        <w:spacing w:after="120"/>
      </w:pPr>
      <w:r w:rsidRPr="00A23A13">
        <w:t>Tablica 1. Przydatność gruntów do wykonywania budowli ziemnych wg PN-S-02205 :1998 [4].</w:t>
      </w:r>
    </w:p>
    <w:tbl>
      <w:tblPr>
        <w:tblW w:w="0" w:type="auto"/>
        <w:tblInd w:w="365" w:type="dxa"/>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1552"/>
        <w:gridCol w:w="2126"/>
        <w:gridCol w:w="2410"/>
        <w:gridCol w:w="2268"/>
      </w:tblGrid>
      <w:tr w:rsidR="001653FF" w:rsidRPr="00A23A13" w14:paraId="0BDA6837" w14:textId="77777777" w:rsidTr="0021561D">
        <w:trPr>
          <w:trHeight w:val="739"/>
        </w:trPr>
        <w:tc>
          <w:tcPr>
            <w:tcW w:w="1552" w:type="dxa"/>
            <w:tcBorders>
              <w:top w:val="single" w:sz="6" w:space="0" w:color="auto"/>
              <w:left w:val="single" w:sz="6" w:space="0" w:color="auto"/>
              <w:bottom w:val="double" w:sz="4" w:space="0" w:color="auto"/>
              <w:right w:val="single" w:sz="6" w:space="0" w:color="auto"/>
            </w:tcBorders>
            <w:noWrap/>
            <w:vAlign w:val="center"/>
            <w:hideMark/>
          </w:tcPr>
          <w:p w14:paraId="68031C3D" w14:textId="77777777" w:rsidR="001653FF" w:rsidRPr="00A23A13" w:rsidRDefault="001653FF" w:rsidP="0021561D">
            <w:pPr>
              <w:overflowPunct w:val="0"/>
              <w:autoSpaceDE w:val="0"/>
              <w:autoSpaceDN w:val="0"/>
              <w:adjustRightInd w:val="0"/>
              <w:spacing w:before="60"/>
              <w:jc w:val="center"/>
            </w:pPr>
            <w:r w:rsidRPr="00A23A13">
              <w:t>Przeznaczenie</w:t>
            </w:r>
          </w:p>
        </w:tc>
        <w:tc>
          <w:tcPr>
            <w:tcW w:w="2126" w:type="dxa"/>
            <w:tcBorders>
              <w:top w:val="single" w:sz="6" w:space="0" w:color="auto"/>
              <w:left w:val="single" w:sz="6" w:space="0" w:color="auto"/>
              <w:bottom w:val="double" w:sz="4" w:space="0" w:color="auto"/>
              <w:right w:val="single" w:sz="6" w:space="0" w:color="auto"/>
            </w:tcBorders>
            <w:noWrap/>
            <w:vAlign w:val="center"/>
            <w:hideMark/>
          </w:tcPr>
          <w:p w14:paraId="5A5F310B" w14:textId="77777777" w:rsidR="001653FF" w:rsidRPr="00A23A13" w:rsidRDefault="001653FF" w:rsidP="0021561D">
            <w:pPr>
              <w:overflowPunct w:val="0"/>
              <w:autoSpaceDE w:val="0"/>
              <w:autoSpaceDN w:val="0"/>
              <w:adjustRightInd w:val="0"/>
              <w:spacing w:before="60"/>
              <w:jc w:val="center"/>
            </w:pPr>
            <w:r w:rsidRPr="00A23A13">
              <w:t>Przydatne</w:t>
            </w:r>
          </w:p>
        </w:tc>
        <w:tc>
          <w:tcPr>
            <w:tcW w:w="2410" w:type="dxa"/>
            <w:tcBorders>
              <w:top w:val="single" w:sz="6" w:space="0" w:color="auto"/>
              <w:left w:val="single" w:sz="6" w:space="0" w:color="auto"/>
              <w:bottom w:val="double" w:sz="4" w:space="0" w:color="auto"/>
              <w:right w:val="single" w:sz="6" w:space="0" w:color="auto"/>
            </w:tcBorders>
            <w:noWrap/>
            <w:vAlign w:val="center"/>
            <w:hideMark/>
          </w:tcPr>
          <w:p w14:paraId="10E94785" w14:textId="77777777" w:rsidR="001653FF" w:rsidRPr="00A23A13" w:rsidRDefault="001653FF" w:rsidP="0021561D">
            <w:pPr>
              <w:overflowPunct w:val="0"/>
              <w:autoSpaceDE w:val="0"/>
              <w:autoSpaceDN w:val="0"/>
              <w:adjustRightInd w:val="0"/>
              <w:jc w:val="center"/>
            </w:pPr>
            <w:r w:rsidRPr="00A23A13">
              <w:t>Przydatne</w:t>
            </w:r>
          </w:p>
          <w:p w14:paraId="60696898" w14:textId="77777777" w:rsidR="001653FF" w:rsidRPr="00A23A13" w:rsidRDefault="001653FF" w:rsidP="0021561D">
            <w:pPr>
              <w:overflowPunct w:val="0"/>
              <w:autoSpaceDE w:val="0"/>
              <w:autoSpaceDN w:val="0"/>
              <w:adjustRightInd w:val="0"/>
              <w:jc w:val="center"/>
            </w:pPr>
            <w:r w:rsidRPr="00A23A13">
              <w:t>z zastrzeżeniami</w:t>
            </w:r>
          </w:p>
        </w:tc>
        <w:tc>
          <w:tcPr>
            <w:tcW w:w="2268" w:type="dxa"/>
            <w:tcBorders>
              <w:top w:val="single" w:sz="6" w:space="0" w:color="auto"/>
              <w:left w:val="single" w:sz="6" w:space="0" w:color="auto"/>
              <w:bottom w:val="double" w:sz="4" w:space="0" w:color="auto"/>
              <w:right w:val="single" w:sz="6" w:space="0" w:color="auto"/>
            </w:tcBorders>
            <w:noWrap/>
            <w:vAlign w:val="center"/>
            <w:hideMark/>
          </w:tcPr>
          <w:p w14:paraId="46DE80A9" w14:textId="77777777" w:rsidR="001653FF" w:rsidRPr="00A23A13" w:rsidRDefault="001653FF" w:rsidP="0021561D">
            <w:pPr>
              <w:overflowPunct w:val="0"/>
              <w:autoSpaceDE w:val="0"/>
              <w:autoSpaceDN w:val="0"/>
              <w:adjustRightInd w:val="0"/>
              <w:jc w:val="center"/>
            </w:pPr>
            <w:r w:rsidRPr="00A23A13">
              <w:t>Treść</w:t>
            </w:r>
          </w:p>
          <w:p w14:paraId="60FAAD62" w14:textId="77777777" w:rsidR="001653FF" w:rsidRPr="00A23A13" w:rsidRDefault="001653FF" w:rsidP="0021561D">
            <w:pPr>
              <w:overflowPunct w:val="0"/>
              <w:autoSpaceDE w:val="0"/>
              <w:autoSpaceDN w:val="0"/>
              <w:adjustRightInd w:val="0"/>
              <w:jc w:val="center"/>
            </w:pPr>
            <w:r w:rsidRPr="00A23A13">
              <w:t>zastrzeżenia</w:t>
            </w:r>
          </w:p>
        </w:tc>
      </w:tr>
      <w:tr w:rsidR="001653FF" w:rsidRPr="00A23A13" w14:paraId="2FB56651" w14:textId="77777777" w:rsidTr="0021561D">
        <w:trPr>
          <w:trHeight w:val="1089"/>
        </w:trPr>
        <w:tc>
          <w:tcPr>
            <w:tcW w:w="1552" w:type="dxa"/>
            <w:vMerge w:val="restart"/>
            <w:tcBorders>
              <w:top w:val="double" w:sz="4" w:space="0" w:color="auto"/>
              <w:left w:val="single" w:sz="6" w:space="0" w:color="auto"/>
              <w:bottom w:val="single" w:sz="6" w:space="0" w:color="auto"/>
              <w:right w:val="single" w:sz="6" w:space="0" w:color="auto"/>
            </w:tcBorders>
            <w:noWrap/>
            <w:vAlign w:val="center"/>
            <w:hideMark/>
          </w:tcPr>
          <w:p w14:paraId="54DCB0C3" w14:textId="77777777" w:rsidR="001653FF" w:rsidRPr="00A23A13" w:rsidRDefault="001653FF" w:rsidP="0021561D">
            <w:pPr>
              <w:overflowPunct w:val="0"/>
              <w:autoSpaceDE w:val="0"/>
              <w:autoSpaceDN w:val="0"/>
              <w:adjustRightInd w:val="0"/>
              <w:spacing w:line="180" w:lineRule="exact"/>
            </w:pPr>
            <w:r w:rsidRPr="00A23A13">
              <w:t>Na dolne warstwy nasypów poniżej strefy przemarzania</w:t>
            </w:r>
          </w:p>
        </w:tc>
        <w:tc>
          <w:tcPr>
            <w:tcW w:w="2126" w:type="dxa"/>
            <w:vMerge w:val="restart"/>
            <w:tcBorders>
              <w:top w:val="double" w:sz="4" w:space="0" w:color="auto"/>
              <w:left w:val="single" w:sz="6" w:space="0" w:color="auto"/>
              <w:bottom w:val="single" w:sz="6" w:space="0" w:color="auto"/>
              <w:right w:val="single" w:sz="6" w:space="0" w:color="auto"/>
            </w:tcBorders>
            <w:noWrap/>
            <w:vAlign w:val="center"/>
            <w:hideMark/>
          </w:tcPr>
          <w:p w14:paraId="31761E2E" w14:textId="77777777" w:rsidR="001653FF" w:rsidRPr="00A23A13" w:rsidRDefault="001653FF" w:rsidP="0021561D">
            <w:pPr>
              <w:overflowPunct w:val="0"/>
              <w:autoSpaceDE w:val="0"/>
              <w:autoSpaceDN w:val="0"/>
              <w:adjustRightInd w:val="0"/>
              <w:spacing w:line="180" w:lineRule="exact"/>
            </w:pPr>
            <w:r w:rsidRPr="00A23A13">
              <w:t>1. Rozdrobnione grunty skaliste twarde oraz grunty kamieniste, zwietrzelinowe, rumosze i otoczaki</w:t>
            </w:r>
          </w:p>
          <w:p w14:paraId="1B708F6C" w14:textId="77777777" w:rsidR="001653FF" w:rsidRPr="00A23A13" w:rsidRDefault="001653FF" w:rsidP="0021561D">
            <w:pPr>
              <w:overflowPunct w:val="0"/>
              <w:autoSpaceDE w:val="0"/>
              <w:autoSpaceDN w:val="0"/>
              <w:adjustRightInd w:val="0"/>
              <w:spacing w:line="180" w:lineRule="exact"/>
            </w:pPr>
            <w:r w:rsidRPr="00A23A13">
              <w:t>2. Żwiry i pospółki, również gliniaste</w:t>
            </w:r>
          </w:p>
          <w:p w14:paraId="483AEB5D" w14:textId="77777777" w:rsidR="001653FF" w:rsidRPr="00A23A13" w:rsidRDefault="001653FF" w:rsidP="0021561D">
            <w:pPr>
              <w:overflowPunct w:val="0"/>
              <w:autoSpaceDE w:val="0"/>
              <w:autoSpaceDN w:val="0"/>
              <w:adjustRightInd w:val="0"/>
              <w:spacing w:line="180" w:lineRule="exact"/>
            </w:pPr>
            <w:r w:rsidRPr="00A23A13">
              <w:t>3. Piaski grubo, średnio i drobnoziarniste, naturalne i łamane</w:t>
            </w:r>
          </w:p>
          <w:p w14:paraId="1764336B" w14:textId="77777777" w:rsidR="001653FF" w:rsidRPr="00A23A13" w:rsidRDefault="001653FF" w:rsidP="0021561D">
            <w:pPr>
              <w:overflowPunct w:val="0"/>
              <w:autoSpaceDE w:val="0"/>
              <w:autoSpaceDN w:val="0"/>
              <w:adjustRightInd w:val="0"/>
              <w:spacing w:line="180" w:lineRule="exact"/>
            </w:pPr>
            <w:r w:rsidRPr="00A23A13">
              <w:t xml:space="preserve">4. Piaski gliniaste z domieszką frakcji żwirowo-kamienistej (morenowe) o </w:t>
            </w:r>
            <w:r w:rsidRPr="00A23A13">
              <w:lastRenderedPageBreak/>
              <w:t>wskaźniku różnoziarnistości U</w:t>
            </w:r>
            <w:r w:rsidRPr="00A23A13">
              <w:sym w:font="Symbol" w:char="00B3"/>
            </w:r>
            <w:r w:rsidRPr="00A23A13">
              <w:t>15</w:t>
            </w:r>
          </w:p>
          <w:p w14:paraId="7A15412C" w14:textId="77777777" w:rsidR="001653FF" w:rsidRPr="00A23A13" w:rsidRDefault="001653FF" w:rsidP="0021561D">
            <w:pPr>
              <w:overflowPunct w:val="0"/>
              <w:autoSpaceDE w:val="0"/>
              <w:autoSpaceDN w:val="0"/>
              <w:adjustRightInd w:val="0"/>
              <w:spacing w:line="180" w:lineRule="exact"/>
            </w:pPr>
            <w:r w:rsidRPr="00A23A13">
              <w:t>5. Żużle wielkopiecowe i inne metalurgiczne ze starych zwałów (powyżej 5 lat)</w:t>
            </w:r>
          </w:p>
          <w:p w14:paraId="1C7222C2" w14:textId="77777777" w:rsidR="001653FF" w:rsidRPr="00A23A13" w:rsidRDefault="001653FF" w:rsidP="0021561D">
            <w:pPr>
              <w:overflowPunct w:val="0"/>
              <w:autoSpaceDE w:val="0"/>
              <w:autoSpaceDN w:val="0"/>
              <w:adjustRightInd w:val="0"/>
              <w:spacing w:line="180" w:lineRule="exact"/>
            </w:pPr>
            <w:r w:rsidRPr="00A23A13">
              <w:t>6. Łupki przywęgłowe przepalone</w:t>
            </w:r>
          </w:p>
          <w:p w14:paraId="61AC23FF" w14:textId="77777777" w:rsidR="001653FF" w:rsidRPr="00A23A13" w:rsidRDefault="001653FF" w:rsidP="0021561D">
            <w:pPr>
              <w:overflowPunct w:val="0"/>
              <w:autoSpaceDE w:val="0"/>
              <w:autoSpaceDN w:val="0"/>
              <w:adjustRightInd w:val="0"/>
              <w:spacing w:line="180" w:lineRule="exact"/>
            </w:pPr>
            <w:r w:rsidRPr="00A23A13">
              <w:t>7. Wysiewki kamienne o zawartości frakcji iłowej poniżej 2%</w:t>
            </w:r>
          </w:p>
        </w:tc>
        <w:tc>
          <w:tcPr>
            <w:tcW w:w="2410" w:type="dxa"/>
            <w:tcBorders>
              <w:top w:val="double" w:sz="4" w:space="0" w:color="auto"/>
              <w:left w:val="single" w:sz="6" w:space="0" w:color="auto"/>
              <w:bottom w:val="single" w:sz="6" w:space="0" w:color="auto"/>
              <w:right w:val="single" w:sz="6" w:space="0" w:color="auto"/>
            </w:tcBorders>
            <w:noWrap/>
            <w:vAlign w:val="center"/>
            <w:hideMark/>
          </w:tcPr>
          <w:p w14:paraId="23EDDE55" w14:textId="77777777" w:rsidR="001653FF" w:rsidRPr="00A23A13" w:rsidRDefault="001653FF" w:rsidP="0021561D">
            <w:pPr>
              <w:overflowPunct w:val="0"/>
              <w:autoSpaceDE w:val="0"/>
              <w:autoSpaceDN w:val="0"/>
              <w:adjustRightInd w:val="0"/>
              <w:spacing w:line="180" w:lineRule="exact"/>
            </w:pPr>
            <w:r w:rsidRPr="00A23A13">
              <w:lastRenderedPageBreak/>
              <w:t>1. Rozdrobnione grunty skaliste miękkie</w:t>
            </w:r>
          </w:p>
        </w:tc>
        <w:tc>
          <w:tcPr>
            <w:tcW w:w="2268" w:type="dxa"/>
            <w:tcBorders>
              <w:top w:val="double" w:sz="4" w:space="0" w:color="auto"/>
              <w:left w:val="single" w:sz="6" w:space="0" w:color="auto"/>
              <w:bottom w:val="single" w:sz="6" w:space="0" w:color="auto"/>
              <w:right w:val="single" w:sz="6" w:space="0" w:color="auto"/>
            </w:tcBorders>
            <w:noWrap/>
            <w:vAlign w:val="center"/>
            <w:hideMark/>
          </w:tcPr>
          <w:p w14:paraId="77771D8B" w14:textId="77777777" w:rsidR="001653FF" w:rsidRPr="00A23A13" w:rsidRDefault="001653FF" w:rsidP="0021561D">
            <w:pPr>
              <w:overflowPunct w:val="0"/>
              <w:autoSpaceDE w:val="0"/>
              <w:autoSpaceDN w:val="0"/>
              <w:adjustRightInd w:val="0"/>
              <w:spacing w:line="180" w:lineRule="exact"/>
            </w:pPr>
            <w:r w:rsidRPr="00A23A13">
              <w:t>gdy pory w gruncie skalistym będą wypełnione gruntem lub materiałem drobnoziarnistym</w:t>
            </w:r>
          </w:p>
        </w:tc>
      </w:tr>
      <w:tr w:rsidR="001653FF" w:rsidRPr="00A23A13" w14:paraId="5DC8764D" w14:textId="77777777" w:rsidTr="0021561D">
        <w:trPr>
          <w:trHeight w:val="1088"/>
        </w:trPr>
        <w:tc>
          <w:tcPr>
            <w:tcW w:w="0" w:type="auto"/>
            <w:vMerge/>
            <w:tcBorders>
              <w:top w:val="double" w:sz="4" w:space="0" w:color="auto"/>
              <w:left w:val="single" w:sz="6" w:space="0" w:color="auto"/>
              <w:bottom w:val="single" w:sz="6" w:space="0" w:color="auto"/>
              <w:right w:val="single" w:sz="6" w:space="0" w:color="auto"/>
            </w:tcBorders>
            <w:vAlign w:val="center"/>
            <w:hideMark/>
          </w:tcPr>
          <w:p w14:paraId="5D22FEFA"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229C9696"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6C49C331" w14:textId="77777777" w:rsidR="001653FF" w:rsidRPr="00A23A13" w:rsidRDefault="001653FF" w:rsidP="0021561D">
            <w:pPr>
              <w:overflowPunct w:val="0"/>
              <w:autoSpaceDE w:val="0"/>
              <w:autoSpaceDN w:val="0"/>
              <w:adjustRightInd w:val="0"/>
              <w:spacing w:line="180" w:lineRule="exact"/>
            </w:pPr>
            <w:r w:rsidRPr="00A23A13">
              <w:t>2. Zwietrzeliny i rumosze gliniaste</w:t>
            </w:r>
          </w:p>
          <w:p w14:paraId="64D232AC" w14:textId="77777777" w:rsidR="001653FF" w:rsidRPr="00A23A13" w:rsidRDefault="001653FF" w:rsidP="0021561D">
            <w:pPr>
              <w:overflowPunct w:val="0"/>
              <w:autoSpaceDE w:val="0"/>
              <w:autoSpaceDN w:val="0"/>
              <w:adjustRightInd w:val="0"/>
              <w:spacing w:line="180" w:lineRule="exact"/>
            </w:pPr>
            <w:r w:rsidRPr="00A23A13">
              <w:t>3. Piaski pylaste, piaski gliniaste, pyły piaszczyste i pyły</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6EEEE4B2" w14:textId="77777777" w:rsidR="001653FF" w:rsidRPr="00A23A13" w:rsidRDefault="001653FF" w:rsidP="0021561D">
            <w:pPr>
              <w:overflowPunct w:val="0"/>
              <w:autoSpaceDE w:val="0"/>
              <w:autoSpaceDN w:val="0"/>
              <w:adjustRightInd w:val="0"/>
              <w:spacing w:line="180" w:lineRule="exact"/>
            </w:pPr>
            <w:r w:rsidRPr="00A23A13">
              <w:t>gdy będą wbudowane w miejsca suche lub zabezpieczone od wód gruntowych i powierzchniowych</w:t>
            </w:r>
          </w:p>
        </w:tc>
      </w:tr>
      <w:tr w:rsidR="001653FF" w:rsidRPr="00A23A13" w14:paraId="6CFDF363" w14:textId="77777777" w:rsidTr="0021561D">
        <w:trPr>
          <w:trHeight w:val="792"/>
        </w:trPr>
        <w:tc>
          <w:tcPr>
            <w:tcW w:w="0" w:type="auto"/>
            <w:vMerge/>
            <w:tcBorders>
              <w:top w:val="double" w:sz="4" w:space="0" w:color="auto"/>
              <w:left w:val="single" w:sz="6" w:space="0" w:color="auto"/>
              <w:bottom w:val="single" w:sz="6" w:space="0" w:color="auto"/>
              <w:right w:val="single" w:sz="6" w:space="0" w:color="auto"/>
            </w:tcBorders>
            <w:vAlign w:val="center"/>
            <w:hideMark/>
          </w:tcPr>
          <w:p w14:paraId="6E6F48B4"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3E450E56"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7A43D746" w14:textId="77777777" w:rsidR="001653FF" w:rsidRPr="00A23A13" w:rsidRDefault="001653FF" w:rsidP="0021561D">
            <w:pPr>
              <w:overflowPunct w:val="0"/>
              <w:autoSpaceDE w:val="0"/>
              <w:autoSpaceDN w:val="0"/>
              <w:adjustRightInd w:val="0"/>
              <w:spacing w:line="180" w:lineRule="exact"/>
            </w:pPr>
            <w:r w:rsidRPr="00A23A13">
              <w:t>4. Piaski próchniczne, z wyjątkiem pylastych piasków próchnicznych</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17A69710" w14:textId="77777777" w:rsidR="001653FF" w:rsidRPr="00A23A13" w:rsidRDefault="001653FF" w:rsidP="0021561D">
            <w:pPr>
              <w:overflowPunct w:val="0"/>
              <w:autoSpaceDE w:val="0"/>
              <w:autoSpaceDN w:val="0"/>
              <w:adjustRightInd w:val="0"/>
              <w:spacing w:line="180" w:lineRule="exact"/>
            </w:pPr>
            <w:r w:rsidRPr="00A23A13">
              <w:t>do nasypów nie wyższych niż 3 m, zabezpieczonych przed zawilgoceniem</w:t>
            </w:r>
          </w:p>
        </w:tc>
      </w:tr>
      <w:tr w:rsidR="001653FF" w:rsidRPr="00A23A13" w14:paraId="39FCB2C8" w14:textId="77777777" w:rsidTr="0021561D">
        <w:trPr>
          <w:trHeight w:val="727"/>
        </w:trPr>
        <w:tc>
          <w:tcPr>
            <w:tcW w:w="0" w:type="auto"/>
            <w:vMerge/>
            <w:tcBorders>
              <w:top w:val="double" w:sz="4" w:space="0" w:color="auto"/>
              <w:left w:val="single" w:sz="6" w:space="0" w:color="auto"/>
              <w:bottom w:val="single" w:sz="6" w:space="0" w:color="auto"/>
              <w:right w:val="single" w:sz="6" w:space="0" w:color="auto"/>
            </w:tcBorders>
            <w:vAlign w:val="center"/>
            <w:hideMark/>
          </w:tcPr>
          <w:p w14:paraId="656F0E1B"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707D066F"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076CCE5B" w14:textId="77777777" w:rsidR="001653FF" w:rsidRPr="00A23A13" w:rsidRDefault="001653FF" w:rsidP="0021561D">
            <w:pPr>
              <w:overflowPunct w:val="0"/>
              <w:autoSpaceDE w:val="0"/>
              <w:autoSpaceDN w:val="0"/>
              <w:adjustRightInd w:val="0"/>
              <w:spacing w:line="180" w:lineRule="exact"/>
            </w:pPr>
            <w:r w:rsidRPr="00A23A13">
              <w:t>5. Gliny piaszczyste, gliny i gliny pylaste oraz inne o w</w:t>
            </w:r>
            <w:r w:rsidRPr="00A23A13">
              <w:rPr>
                <w:vertAlign w:val="subscript"/>
              </w:rPr>
              <w:t xml:space="preserve">L </w:t>
            </w:r>
            <w:r w:rsidRPr="00A23A13">
              <w:sym w:font="Symbol" w:char="003C"/>
            </w:r>
            <w:r w:rsidRPr="00A23A13">
              <w:t xml:space="preserve"> 35%</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7435409D" w14:textId="77777777" w:rsidR="001653FF" w:rsidRPr="00A23A13" w:rsidRDefault="001653FF" w:rsidP="0021561D">
            <w:pPr>
              <w:overflowPunct w:val="0"/>
              <w:autoSpaceDE w:val="0"/>
              <w:autoSpaceDN w:val="0"/>
              <w:adjustRightInd w:val="0"/>
              <w:spacing w:line="180" w:lineRule="exact"/>
            </w:pPr>
            <w:r w:rsidRPr="00A23A13">
              <w:t>w miejscach suchych lub przejściowo zawilgoconych</w:t>
            </w:r>
          </w:p>
        </w:tc>
      </w:tr>
      <w:tr w:rsidR="001653FF" w:rsidRPr="00A23A13" w14:paraId="6F5B89C1" w14:textId="77777777" w:rsidTr="0021561D">
        <w:trPr>
          <w:trHeight w:val="1038"/>
        </w:trPr>
        <w:tc>
          <w:tcPr>
            <w:tcW w:w="0" w:type="auto"/>
            <w:vMerge/>
            <w:tcBorders>
              <w:top w:val="double" w:sz="4" w:space="0" w:color="auto"/>
              <w:left w:val="single" w:sz="6" w:space="0" w:color="auto"/>
              <w:bottom w:val="single" w:sz="6" w:space="0" w:color="auto"/>
              <w:right w:val="single" w:sz="6" w:space="0" w:color="auto"/>
            </w:tcBorders>
            <w:vAlign w:val="center"/>
            <w:hideMark/>
          </w:tcPr>
          <w:p w14:paraId="2E63844A"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3AD6D85C"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5F371437" w14:textId="77777777" w:rsidR="001653FF" w:rsidRPr="00A23A13" w:rsidRDefault="001653FF" w:rsidP="0021561D">
            <w:pPr>
              <w:overflowPunct w:val="0"/>
              <w:autoSpaceDE w:val="0"/>
              <w:autoSpaceDN w:val="0"/>
              <w:adjustRightInd w:val="0"/>
              <w:spacing w:line="180" w:lineRule="exact"/>
            </w:pPr>
            <w:r w:rsidRPr="00A23A13">
              <w:t>6. Gliny piaszczyste zwięzłe, gliny zwięzłe i gliny pylaste zwięzłe oraz inne grunty o granicy płynności w</w:t>
            </w:r>
            <w:r w:rsidRPr="00A23A13">
              <w:rPr>
                <w:vertAlign w:val="subscript"/>
              </w:rPr>
              <w:t>L</w:t>
            </w:r>
            <w:r w:rsidRPr="00A23A13">
              <w:t xml:space="preserve"> od 35 do 60%</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5F0F772B" w14:textId="77777777" w:rsidR="001653FF" w:rsidRPr="00A23A13" w:rsidRDefault="001653FF" w:rsidP="0021561D">
            <w:pPr>
              <w:overflowPunct w:val="0"/>
              <w:autoSpaceDE w:val="0"/>
              <w:autoSpaceDN w:val="0"/>
              <w:adjustRightInd w:val="0"/>
              <w:spacing w:line="180" w:lineRule="exact"/>
            </w:pPr>
            <w:r w:rsidRPr="00A23A13">
              <w:t>do nasypów nie wyższych niż 3 m: zabezpieczonych przed zawilgoceniem lub po ulepszeniu spoiwami</w:t>
            </w:r>
          </w:p>
        </w:tc>
      </w:tr>
      <w:tr w:rsidR="001653FF" w:rsidRPr="00A23A13" w14:paraId="7E3BF859" w14:textId="77777777" w:rsidTr="0021561D">
        <w:trPr>
          <w:trHeight w:val="1088"/>
        </w:trPr>
        <w:tc>
          <w:tcPr>
            <w:tcW w:w="0" w:type="auto"/>
            <w:vMerge/>
            <w:tcBorders>
              <w:top w:val="double" w:sz="4" w:space="0" w:color="auto"/>
              <w:left w:val="single" w:sz="6" w:space="0" w:color="auto"/>
              <w:bottom w:val="single" w:sz="6" w:space="0" w:color="auto"/>
              <w:right w:val="single" w:sz="6" w:space="0" w:color="auto"/>
            </w:tcBorders>
            <w:vAlign w:val="center"/>
            <w:hideMark/>
          </w:tcPr>
          <w:p w14:paraId="25C0A8DA"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6B1A70DC"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70689491" w14:textId="77777777" w:rsidR="001653FF" w:rsidRPr="00A23A13" w:rsidRDefault="001653FF" w:rsidP="0021561D">
            <w:pPr>
              <w:overflowPunct w:val="0"/>
              <w:autoSpaceDE w:val="0"/>
              <w:autoSpaceDN w:val="0"/>
              <w:adjustRightInd w:val="0"/>
              <w:spacing w:line="180" w:lineRule="exact"/>
            </w:pPr>
            <w:r w:rsidRPr="00A23A13">
              <w:t>7. Wysiewki kamienne gliniaste o zawartości frakcji iłowej ponad 2%</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77186733" w14:textId="77777777" w:rsidR="001653FF" w:rsidRPr="00A23A13" w:rsidRDefault="001653FF" w:rsidP="0021561D">
            <w:pPr>
              <w:overflowPunct w:val="0"/>
              <w:autoSpaceDE w:val="0"/>
              <w:autoSpaceDN w:val="0"/>
              <w:adjustRightInd w:val="0"/>
              <w:spacing w:line="180" w:lineRule="exact"/>
            </w:pPr>
            <w:r w:rsidRPr="00A23A13">
              <w:t>gdy zwierciadło wody gruntowej znajduje się na głębokości większej od kapilarności biernej gruntu podłoża</w:t>
            </w:r>
          </w:p>
        </w:tc>
      </w:tr>
      <w:tr w:rsidR="001653FF" w:rsidRPr="00A23A13" w14:paraId="4FE975E3" w14:textId="77777777" w:rsidTr="0021561D">
        <w:trPr>
          <w:trHeight w:val="735"/>
        </w:trPr>
        <w:tc>
          <w:tcPr>
            <w:tcW w:w="0" w:type="auto"/>
            <w:vMerge/>
            <w:tcBorders>
              <w:top w:val="double" w:sz="4" w:space="0" w:color="auto"/>
              <w:left w:val="single" w:sz="6" w:space="0" w:color="auto"/>
              <w:bottom w:val="single" w:sz="6" w:space="0" w:color="auto"/>
              <w:right w:val="single" w:sz="6" w:space="0" w:color="auto"/>
            </w:tcBorders>
            <w:vAlign w:val="center"/>
            <w:hideMark/>
          </w:tcPr>
          <w:p w14:paraId="5DB37307"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4850C7C2"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5E0C2CC0" w14:textId="77777777" w:rsidR="001653FF" w:rsidRPr="00A23A13" w:rsidRDefault="001653FF" w:rsidP="0021561D">
            <w:pPr>
              <w:overflowPunct w:val="0"/>
              <w:autoSpaceDE w:val="0"/>
              <w:autoSpaceDN w:val="0"/>
              <w:adjustRightInd w:val="0"/>
              <w:spacing w:line="180" w:lineRule="exact"/>
            </w:pPr>
            <w:r w:rsidRPr="00A23A13">
              <w:t>8. Żużle wielkopiecowe i inne metalurgiczne z nowego studzenia (do 5 lat)</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141DA256" w14:textId="77777777" w:rsidR="001653FF" w:rsidRPr="00A23A13" w:rsidRDefault="001653FF" w:rsidP="0021561D">
            <w:pPr>
              <w:overflowPunct w:val="0"/>
              <w:autoSpaceDE w:val="0"/>
              <w:autoSpaceDN w:val="0"/>
              <w:adjustRightInd w:val="0"/>
              <w:spacing w:line="180" w:lineRule="exact"/>
            </w:pPr>
            <w:r w:rsidRPr="00A23A13">
              <w:t>o ograniczonej podatności na rozpad - łączne straty masy do 5%</w:t>
            </w:r>
          </w:p>
        </w:tc>
      </w:tr>
      <w:tr w:rsidR="001653FF" w:rsidRPr="00A23A13" w14:paraId="1FE077E5" w14:textId="77777777" w:rsidTr="0021561D">
        <w:trPr>
          <w:trHeight w:val="914"/>
        </w:trPr>
        <w:tc>
          <w:tcPr>
            <w:tcW w:w="0" w:type="auto"/>
            <w:vMerge/>
            <w:tcBorders>
              <w:top w:val="double" w:sz="4" w:space="0" w:color="auto"/>
              <w:left w:val="single" w:sz="6" w:space="0" w:color="auto"/>
              <w:bottom w:val="single" w:sz="6" w:space="0" w:color="auto"/>
              <w:right w:val="single" w:sz="6" w:space="0" w:color="auto"/>
            </w:tcBorders>
            <w:vAlign w:val="center"/>
            <w:hideMark/>
          </w:tcPr>
          <w:p w14:paraId="4A5C6B98"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56986FCC"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3105CD30" w14:textId="77777777" w:rsidR="001653FF" w:rsidRPr="00A23A13" w:rsidRDefault="001653FF" w:rsidP="0021561D">
            <w:pPr>
              <w:overflowPunct w:val="0"/>
              <w:autoSpaceDE w:val="0"/>
              <w:autoSpaceDN w:val="0"/>
              <w:adjustRightInd w:val="0"/>
              <w:spacing w:line="180" w:lineRule="exact"/>
            </w:pPr>
            <w:r w:rsidRPr="00A23A13">
              <w:t>9. Iłołupki przywęglowe nieprzepalone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469D6961" w14:textId="77777777" w:rsidR="001653FF" w:rsidRPr="00A23A13" w:rsidRDefault="001653FF" w:rsidP="0021561D">
            <w:pPr>
              <w:overflowPunct w:val="0"/>
              <w:autoSpaceDE w:val="0"/>
              <w:autoSpaceDN w:val="0"/>
              <w:adjustRightInd w:val="0"/>
              <w:spacing w:line="180" w:lineRule="exact"/>
            </w:pPr>
            <w:r w:rsidRPr="00A23A13">
              <w:t>gdy wolne przestrzenie zostaną wypełnione materiałem drobnoziarnistym</w:t>
            </w:r>
          </w:p>
        </w:tc>
      </w:tr>
      <w:tr w:rsidR="001653FF" w:rsidRPr="00A23A13" w14:paraId="413150E0" w14:textId="77777777" w:rsidTr="0021561D">
        <w:trPr>
          <w:trHeight w:val="771"/>
        </w:trPr>
        <w:tc>
          <w:tcPr>
            <w:tcW w:w="0" w:type="auto"/>
            <w:vMerge/>
            <w:tcBorders>
              <w:top w:val="double" w:sz="4" w:space="0" w:color="auto"/>
              <w:left w:val="single" w:sz="6" w:space="0" w:color="auto"/>
              <w:bottom w:val="single" w:sz="6" w:space="0" w:color="auto"/>
              <w:right w:val="single" w:sz="6" w:space="0" w:color="auto"/>
            </w:tcBorders>
            <w:vAlign w:val="center"/>
            <w:hideMark/>
          </w:tcPr>
          <w:p w14:paraId="016454E0" w14:textId="77777777" w:rsidR="001653FF" w:rsidRPr="00A23A13" w:rsidRDefault="001653FF" w:rsidP="0021561D"/>
        </w:tc>
        <w:tc>
          <w:tcPr>
            <w:tcW w:w="0" w:type="auto"/>
            <w:vMerge/>
            <w:tcBorders>
              <w:top w:val="double" w:sz="4" w:space="0" w:color="auto"/>
              <w:left w:val="single" w:sz="6" w:space="0" w:color="auto"/>
              <w:bottom w:val="single" w:sz="6" w:space="0" w:color="auto"/>
              <w:right w:val="single" w:sz="6" w:space="0" w:color="auto"/>
            </w:tcBorders>
            <w:vAlign w:val="center"/>
            <w:hideMark/>
          </w:tcPr>
          <w:p w14:paraId="0118D033"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2FF7D832" w14:textId="77777777" w:rsidR="001653FF" w:rsidRPr="00A23A13" w:rsidRDefault="001653FF" w:rsidP="0021561D">
            <w:pPr>
              <w:overflowPunct w:val="0"/>
              <w:autoSpaceDE w:val="0"/>
              <w:autoSpaceDN w:val="0"/>
              <w:adjustRightInd w:val="0"/>
              <w:spacing w:line="180" w:lineRule="exact"/>
            </w:pPr>
            <w:r w:rsidRPr="00A23A13">
              <w:t>10. Popioły lotne i mieszaniny popiołowo-żużlowe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522DC6D2" w14:textId="77777777" w:rsidR="001653FF" w:rsidRPr="00A23A13" w:rsidRDefault="001653FF" w:rsidP="0021561D">
            <w:pPr>
              <w:overflowPunct w:val="0"/>
              <w:autoSpaceDE w:val="0"/>
              <w:autoSpaceDN w:val="0"/>
              <w:adjustRightInd w:val="0"/>
              <w:spacing w:line="180" w:lineRule="exact"/>
            </w:pPr>
            <w:r w:rsidRPr="00A23A13">
              <w:t>gdy zalegają w miejscach suchych lub są izolowane od wody</w:t>
            </w:r>
          </w:p>
        </w:tc>
      </w:tr>
      <w:tr w:rsidR="001653FF" w:rsidRPr="00A23A13" w14:paraId="764930D7" w14:textId="77777777" w:rsidTr="0021561D">
        <w:trPr>
          <w:trHeight w:val="1970"/>
        </w:trPr>
        <w:tc>
          <w:tcPr>
            <w:tcW w:w="1552" w:type="dxa"/>
            <w:vMerge w:val="restart"/>
            <w:tcBorders>
              <w:top w:val="single" w:sz="6" w:space="0" w:color="auto"/>
              <w:left w:val="single" w:sz="6" w:space="0" w:color="auto"/>
              <w:bottom w:val="single" w:sz="6" w:space="0" w:color="auto"/>
              <w:right w:val="single" w:sz="6" w:space="0" w:color="auto"/>
            </w:tcBorders>
            <w:noWrap/>
            <w:vAlign w:val="center"/>
            <w:hideMark/>
          </w:tcPr>
          <w:p w14:paraId="1BF876CC" w14:textId="77777777" w:rsidR="001653FF" w:rsidRPr="00A23A13" w:rsidRDefault="001653FF" w:rsidP="0021561D">
            <w:pPr>
              <w:overflowPunct w:val="0"/>
              <w:autoSpaceDE w:val="0"/>
              <w:autoSpaceDN w:val="0"/>
              <w:adjustRightInd w:val="0"/>
              <w:spacing w:line="180" w:lineRule="exact"/>
            </w:pPr>
            <w:r w:rsidRPr="00A23A13">
              <w:t>Na górne warstwy nasypów w strefie przemarzania</w:t>
            </w:r>
          </w:p>
        </w:tc>
        <w:tc>
          <w:tcPr>
            <w:tcW w:w="2126" w:type="dxa"/>
            <w:vMerge w:val="restart"/>
            <w:tcBorders>
              <w:top w:val="single" w:sz="6" w:space="0" w:color="auto"/>
              <w:left w:val="single" w:sz="6" w:space="0" w:color="auto"/>
              <w:bottom w:val="single" w:sz="6" w:space="0" w:color="auto"/>
              <w:right w:val="single" w:sz="6" w:space="0" w:color="auto"/>
            </w:tcBorders>
            <w:noWrap/>
            <w:vAlign w:val="center"/>
            <w:hideMark/>
          </w:tcPr>
          <w:p w14:paraId="25F22649" w14:textId="77777777" w:rsidR="001653FF" w:rsidRPr="00A23A13" w:rsidRDefault="001653FF" w:rsidP="0021561D">
            <w:pPr>
              <w:overflowPunct w:val="0"/>
              <w:autoSpaceDE w:val="0"/>
              <w:autoSpaceDN w:val="0"/>
              <w:adjustRightInd w:val="0"/>
              <w:spacing w:line="180" w:lineRule="exact"/>
            </w:pPr>
            <w:r w:rsidRPr="00A23A13">
              <w:t>1. Żwiry i pospółki</w:t>
            </w:r>
          </w:p>
          <w:p w14:paraId="55B37E82" w14:textId="77777777" w:rsidR="001653FF" w:rsidRPr="00A23A13" w:rsidRDefault="001653FF" w:rsidP="0021561D">
            <w:pPr>
              <w:overflowPunct w:val="0"/>
              <w:autoSpaceDE w:val="0"/>
              <w:autoSpaceDN w:val="0"/>
              <w:adjustRightInd w:val="0"/>
              <w:spacing w:line="180" w:lineRule="exact"/>
            </w:pPr>
            <w:r w:rsidRPr="00A23A13">
              <w:t>2. Piaski grubo i średnio-</w:t>
            </w:r>
          </w:p>
          <w:p w14:paraId="62091FB6" w14:textId="77777777" w:rsidR="001653FF" w:rsidRPr="00A23A13" w:rsidRDefault="001653FF" w:rsidP="0021561D">
            <w:pPr>
              <w:overflowPunct w:val="0"/>
              <w:autoSpaceDE w:val="0"/>
              <w:autoSpaceDN w:val="0"/>
              <w:adjustRightInd w:val="0"/>
              <w:spacing w:line="180" w:lineRule="exact"/>
            </w:pPr>
            <w:r w:rsidRPr="00A23A13">
              <w:t>ziarniste</w:t>
            </w:r>
          </w:p>
          <w:p w14:paraId="131264D5" w14:textId="77777777" w:rsidR="001653FF" w:rsidRPr="00A23A13" w:rsidRDefault="001653FF" w:rsidP="0021561D">
            <w:pPr>
              <w:overflowPunct w:val="0"/>
              <w:autoSpaceDE w:val="0"/>
              <w:autoSpaceDN w:val="0"/>
              <w:adjustRightInd w:val="0"/>
              <w:spacing w:line="180" w:lineRule="exact"/>
            </w:pPr>
            <w:r w:rsidRPr="00A23A13">
              <w:t>3. Iłołupki przywęglowe przepalone zawierające mniej niż 15% ziarn mniej-</w:t>
            </w:r>
          </w:p>
          <w:p w14:paraId="43B2FF71" w14:textId="77777777" w:rsidR="001653FF" w:rsidRPr="00A23A13" w:rsidRDefault="001653FF" w:rsidP="0021561D">
            <w:pPr>
              <w:overflowPunct w:val="0"/>
              <w:autoSpaceDE w:val="0"/>
              <w:autoSpaceDN w:val="0"/>
              <w:adjustRightInd w:val="0"/>
              <w:spacing w:line="180" w:lineRule="exact"/>
            </w:pPr>
            <w:r w:rsidRPr="00A23A13">
              <w:t>szych od 0,075 mm</w:t>
            </w:r>
          </w:p>
          <w:p w14:paraId="44FE7781" w14:textId="77777777" w:rsidR="001653FF" w:rsidRPr="00A23A13" w:rsidRDefault="001653FF" w:rsidP="0021561D">
            <w:pPr>
              <w:overflowPunct w:val="0"/>
              <w:autoSpaceDE w:val="0"/>
              <w:autoSpaceDN w:val="0"/>
              <w:adjustRightInd w:val="0"/>
              <w:spacing w:line="180" w:lineRule="exact"/>
            </w:pPr>
            <w:r w:rsidRPr="00A23A13">
              <w:t>4. Wysiewki kamienne o uziarnieniu odpowiadają-</w:t>
            </w:r>
          </w:p>
          <w:p w14:paraId="713B6774" w14:textId="77777777" w:rsidR="001653FF" w:rsidRPr="00A23A13" w:rsidRDefault="001653FF" w:rsidP="0021561D">
            <w:pPr>
              <w:overflowPunct w:val="0"/>
              <w:autoSpaceDE w:val="0"/>
              <w:autoSpaceDN w:val="0"/>
              <w:adjustRightInd w:val="0"/>
              <w:spacing w:line="180" w:lineRule="exact"/>
            </w:pPr>
            <w:r w:rsidRPr="00A23A13">
              <w:t>cym pospółkom lub żwirom</w:t>
            </w:r>
          </w:p>
        </w:tc>
        <w:tc>
          <w:tcPr>
            <w:tcW w:w="2410" w:type="dxa"/>
            <w:tcBorders>
              <w:top w:val="single" w:sz="6" w:space="0" w:color="auto"/>
              <w:left w:val="single" w:sz="6" w:space="0" w:color="auto"/>
              <w:bottom w:val="single" w:sz="6" w:space="0" w:color="auto"/>
              <w:right w:val="single" w:sz="6" w:space="0" w:color="auto"/>
            </w:tcBorders>
            <w:noWrap/>
            <w:vAlign w:val="center"/>
            <w:hideMark/>
          </w:tcPr>
          <w:p w14:paraId="0EFCB3F2" w14:textId="77777777" w:rsidR="001653FF" w:rsidRPr="00A23A13" w:rsidRDefault="001653FF" w:rsidP="0021561D">
            <w:pPr>
              <w:overflowPunct w:val="0"/>
              <w:autoSpaceDE w:val="0"/>
              <w:autoSpaceDN w:val="0"/>
              <w:adjustRightInd w:val="0"/>
              <w:spacing w:line="180" w:lineRule="exact"/>
            </w:pPr>
            <w:r w:rsidRPr="00A23A13">
              <w:t>1. Żwiry i pospółki gliniaste</w:t>
            </w:r>
          </w:p>
          <w:p w14:paraId="0F90067C" w14:textId="77777777" w:rsidR="001653FF" w:rsidRPr="00A23A13" w:rsidRDefault="001653FF" w:rsidP="0021561D">
            <w:pPr>
              <w:overflowPunct w:val="0"/>
              <w:autoSpaceDE w:val="0"/>
              <w:autoSpaceDN w:val="0"/>
              <w:adjustRightInd w:val="0"/>
              <w:spacing w:line="180" w:lineRule="exact"/>
            </w:pPr>
            <w:r w:rsidRPr="00A23A13">
              <w:t>2. Piaski pylaste i gliniaste</w:t>
            </w:r>
          </w:p>
          <w:p w14:paraId="23558609" w14:textId="77777777" w:rsidR="001653FF" w:rsidRPr="00A23A13" w:rsidRDefault="001653FF" w:rsidP="0021561D">
            <w:pPr>
              <w:overflowPunct w:val="0"/>
              <w:autoSpaceDE w:val="0"/>
              <w:autoSpaceDN w:val="0"/>
              <w:adjustRightInd w:val="0"/>
              <w:spacing w:line="180" w:lineRule="exact"/>
            </w:pPr>
            <w:r w:rsidRPr="00A23A13">
              <w:t>3. Pyły piaszczyste i pyły</w:t>
            </w:r>
          </w:p>
          <w:p w14:paraId="2303C995" w14:textId="77777777" w:rsidR="001653FF" w:rsidRPr="00A23A13" w:rsidRDefault="001653FF" w:rsidP="0021561D">
            <w:pPr>
              <w:overflowPunct w:val="0"/>
              <w:autoSpaceDE w:val="0"/>
              <w:autoSpaceDN w:val="0"/>
              <w:adjustRightInd w:val="0"/>
              <w:spacing w:line="180" w:lineRule="exact"/>
            </w:pPr>
            <w:r w:rsidRPr="00A23A13">
              <w:t>4. Gliny o granicy płynności mniejszej niż 35%</w:t>
            </w:r>
          </w:p>
          <w:p w14:paraId="63592973" w14:textId="77777777" w:rsidR="001653FF" w:rsidRPr="00A23A13" w:rsidRDefault="001653FF" w:rsidP="0021561D">
            <w:pPr>
              <w:overflowPunct w:val="0"/>
              <w:autoSpaceDE w:val="0"/>
              <w:autoSpaceDN w:val="0"/>
              <w:adjustRightInd w:val="0"/>
              <w:spacing w:line="180" w:lineRule="exact"/>
            </w:pPr>
            <w:r w:rsidRPr="00A23A13">
              <w:t>5. Mieszaniny popiołowo-żużlowe z węgla kamiennego</w:t>
            </w:r>
          </w:p>
          <w:p w14:paraId="6E981630" w14:textId="77777777" w:rsidR="001653FF" w:rsidRPr="00A23A13" w:rsidRDefault="001653FF" w:rsidP="0021561D">
            <w:pPr>
              <w:overflowPunct w:val="0"/>
              <w:autoSpaceDE w:val="0"/>
              <w:autoSpaceDN w:val="0"/>
              <w:adjustRightInd w:val="0"/>
              <w:spacing w:line="180" w:lineRule="exact"/>
            </w:pPr>
            <w:r w:rsidRPr="00A23A13">
              <w:t xml:space="preserve">6. Wysiewki kamienne gliniaste o zawartości frakcji iłowej </w:t>
            </w:r>
            <w:r w:rsidRPr="00A23A13">
              <w:sym w:font="Symbol" w:char="003E"/>
            </w:r>
            <w:r w:rsidRPr="00A23A13">
              <w:t>2%</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5B98217A" w14:textId="77777777" w:rsidR="001653FF" w:rsidRPr="00A23A13" w:rsidRDefault="001653FF" w:rsidP="0021561D">
            <w:pPr>
              <w:overflowPunct w:val="0"/>
              <w:autoSpaceDE w:val="0"/>
              <w:autoSpaceDN w:val="0"/>
              <w:adjustRightInd w:val="0"/>
              <w:spacing w:line="180" w:lineRule="exact"/>
            </w:pPr>
            <w:r w:rsidRPr="00A23A13">
              <w:t>pod warunkiem ulepszenia tych gruntów spoiwami, takimi jak: cement, wapno, aktywne popioły itp.</w:t>
            </w:r>
          </w:p>
        </w:tc>
      </w:tr>
      <w:tr w:rsidR="001653FF" w:rsidRPr="00A23A13" w14:paraId="5BF2A254" w14:textId="77777777" w:rsidTr="0021561D">
        <w:trPr>
          <w:trHeight w:val="694"/>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0E39B0B" w14:textId="77777777" w:rsidR="001653FF" w:rsidRPr="00A23A13" w:rsidRDefault="001653FF" w:rsidP="0021561D"/>
        </w:tc>
        <w:tc>
          <w:tcPr>
            <w:tcW w:w="0" w:type="auto"/>
            <w:vMerge/>
            <w:tcBorders>
              <w:top w:val="single" w:sz="6" w:space="0" w:color="auto"/>
              <w:left w:val="single" w:sz="6" w:space="0" w:color="auto"/>
              <w:bottom w:val="single" w:sz="6" w:space="0" w:color="auto"/>
              <w:right w:val="single" w:sz="6" w:space="0" w:color="auto"/>
            </w:tcBorders>
            <w:vAlign w:val="center"/>
            <w:hideMark/>
          </w:tcPr>
          <w:p w14:paraId="66BFE769"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6B1D8F11" w14:textId="77777777" w:rsidR="001653FF" w:rsidRPr="00A23A13" w:rsidRDefault="001653FF" w:rsidP="0021561D">
            <w:pPr>
              <w:overflowPunct w:val="0"/>
              <w:autoSpaceDE w:val="0"/>
              <w:autoSpaceDN w:val="0"/>
              <w:adjustRightInd w:val="0"/>
              <w:spacing w:line="180" w:lineRule="exact"/>
            </w:pPr>
            <w:r w:rsidRPr="00A23A13">
              <w:t>7. Żużle wielkopiecowe i inne metalurgiczne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68067CE7" w14:textId="77777777" w:rsidR="001653FF" w:rsidRPr="00A23A13" w:rsidRDefault="001653FF" w:rsidP="0021561D">
            <w:pPr>
              <w:overflowPunct w:val="0"/>
              <w:autoSpaceDE w:val="0"/>
              <w:autoSpaceDN w:val="0"/>
              <w:adjustRightInd w:val="0"/>
              <w:spacing w:line="180" w:lineRule="exact"/>
            </w:pPr>
            <w:r w:rsidRPr="00A23A13">
              <w:t>drobnoziarniste i nierozpadowe: straty masy do 1%</w:t>
            </w:r>
          </w:p>
        </w:tc>
      </w:tr>
      <w:tr w:rsidR="001653FF" w:rsidRPr="00A23A13" w14:paraId="4879096F" w14:textId="77777777" w:rsidTr="0021561D">
        <w:trPr>
          <w:trHeight w:val="586"/>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4A4663" w14:textId="77777777" w:rsidR="001653FF" w:rsidRPr="00A23A13" w:rsidRDefault="001653FF" w:rsidP="0021561D"/>
        </w:tc>
        <w:tc>
          <w:tcPr>
            <w:tcW w:w="0" w:type="auto"/>
            <w:vMerge/>
            <w:tcBorders>
              <w:top w:val="single" w:sz="6" w:space="0" w:color="auto"/>
              <w:left w:val="single" w:sz="6" w:space="0" w:color="auto"/>
              <w:bottom w:val="single" w:sz="6" w:space="0" w:color="auto"/>
              <w:right w:val="single" w:sz="6" w:space="0" w:color="auto"/>
            </w:tcBorders>
            <w:vAlign w:val="center"/>
            <w:hideMark/>
          </w:tcPr>
          <w:p w14:paraId="6A7AFD95" w14:textId="77777777" w:rsidR="001653FF" w:rsidRPr="00A23A13" w:rsidRDefault="001653FF" w:rsidP="0021561D"/>
        </w:tc>
        <w:tc>
          <w:tcPr>
            <w:tcW w:w="2410" w:type="dxa"/>
            <w:tcBorders>
              <w:top w:val="single" w:sz="6" w:space="0" w:color="auto"/>
              <w:left w:val="single" w:sz="6" w:space="0" w:color="auto"/>
              <w:bottom w:val="single" w:sz="6" w:space="0" w:color="auto"/>
              <w:right w:val="single" w:sz="6" w:space="0" w:color="auto"/>
            </w:tcBorders>
            <w:noWrap/>
            <w:vAlign w:val="center"/>
            <w:hideMark/>
          </w:tcPr>
          <w:p w14:paraId="0B5F311F" w14:textId="77777777" w:rsidR="001653FF" w:rsidRPr="00A23A13" w:rsidRDefault="001653FF" w:rsidP="0021561D">
            <w:pPr>
              <w:overflowPunct w:val="0"/>
              <w:autoSpaceDE w:val="0"/>
              <w:autoSpaceDN w:val="0"/>
              <w:adjustRightInd w:val="0"/>
              <w:spacing w:line="180" w:lineRule="exact"/>
            </w:pPr>
            <w:r w:rsidRPr="00A23A13">
              <w:t>8. Piaski drobnoziarniste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5DEC2CA1" w14:textId="77777777" w:rsidR="001653FF" w:rsidRPr="00A23A13" w:rsidRDefault="001653FF" w:rsidP="0021561D">
            <w:pPr>
              <w:overflowPunct w:val="0"/>
              <w:autoSpaceDE w:val="0"/>
              <w:autoSpaceDN w:val="0"/>
              <w:adjustRightInd w:val="0"/>
              <w:spacing w:line="180" w:lineRule="exact"/>
            </w:pPr>
            <w:r w:rsidRPr="00A23A13">
              <w:t>o wskaźniku nośności w</w:t>
            </w:r>
            <w:r w:rsidRPr="00A23A13">
              <w:rPr>
                <w:vertAlign w:val="subscript"/>
              </w:rPr>
              <w:t>noś</w:t>
            </w:r>
            <w:r w:rsidRPr="00A23A13">
              <w:sym w:font="Symbol" w:char="00B3"/>
            </w:r>
            <w:r w:rsidRPr="00A23A13">
              <w:t>10</w:t>
            </w:r>
          </w:p>
        </w:tc>
      </w:tr>
      <w:tr w:rsidR="001653FF" w:rsidRPr="00A23A13" w14:paraId="293255EA" w14:textId="77777777" w:rsidTr="0021561D">
        <w:tc>
          <w:tcPr>
            <w:tcW w:w="1552" w:type="dxa"/>
            <w:tcBorders>
              <w:top w:val="single" w:sz="6" w:space="0" w:color="auto"/>
              <w:left w:val="single" w:sz="6" w:space="0" w:color="auto"/>
              <w:bottom w:val="single" w:sz="6" w:space="0" w:color="auto"/>
              <w:right w:val="single" w:sz="6" w:space="0" w:color="auto"/>
            </w:tcBorders>
            <w:noWrap/>
            <w:hideMark/>
          </w:tcPr>
          <w:p w14:paraId="666BC535" w14:textId="77777777" w:rsidR="001653FF" w:rsidRPr="00A23A13" w:rsidRDefault="001653FF" w:rsidP="0021561D">
            <w:pPr>
              <w:overflowPunct w:val="0"/>
              <w:autoSpaceDE w:val="0"/>
              <w:autoSpaceDN w:val="0"/>
              <w:adjustRightInd w:val="0"/>
              <w:spacing w:line="180" w:lineRule="exact"/>
            </w:pPr>
            <w:r w:rsidRPr="00A23A13">
              <w:t>W wykopach i miejscach zerowych do głębokości przemarzania</w:t>
            </w:r>
          </w:p>
        </w:tc>
        <w:tc>
          <w:tcPr>
            <w:tcW w:w="2126" w:type="dxa"/>
            <w:tcBorders>
              <w:top w:val="single" w:sz="6" w:space="0" w:color="auto"/>
              <w:left w:val="single" w:sz="6" w:space="0" w:color="auto"/>
              <w:bottom w:val="single" w:sz="6" w:space="0" w:color="auto"/>
              <w:right w:val="single" w:sz="6" w:space="0" w:color="auto"/>
            </w:tcBorders>
            <w:noWrap/>
            <w:vAlign w:val="center"/>
            <w:hideMark/>
          </w:tcPr>
          <w:p w14:paraId="4F7972F2" w14:textId="77777777" w:rsidR="001653FF" w:rsidRPr="00A23A13" w:rsidRDefault="001653FF" w:rsidP="0021561D">
            <w:pPr>
              <w:overflowPunct w:val="0"/>
              <w:autoSpaceDE w:val="0"/>
              <w:autoSpaceDN w:val="0"/>
              <w:adjustRightInd w:val="0"/>
              <w:spacing w:line="180" w:lineRule="exact"/>
            </w:pPr>
            <w:r w:rsidRPr="00A23A13">
              <w:t>Grunty niewysadzinowe</w:t>
            </w:r>
          </w:p>
        </w:tc>
        <w:tc>
          <w:tcPr>
            <w:tcW w:w="2410" w:type="dxa"/>
            <w:tcBorders>
              <w:top w:val="single" w:sz="6" w:space="0" w:color="auto"/>
              <w:left w:val="single" w:sz="6" w:space="0" w:color="auto"/>
              <w:bottom w:val="single" w:sz="6" w:space="0" w:color="auto"/>
              <w:right w:val="single" w:sz="6" w:space="0" w:color="auto"/>
            </w:tcBorders>
            <w:noWrap/>
            <w:vAlign w:val="center"/>
            <w:hideMark/>
          </w:tcPr>
          <w:p w14:paraId="013B8EF3" w14:textId="77777777" w:rsidR="001653FF" w:rsidRPr="00A23A13" w:rsidRDefault="001653FF" w:rsidP="0021561D">
            <w:pPr>
              <w:overflowPunct w:val="0"/>
              <w:autoSpaceDE w:val="0"/>
              <w:autoSpaceDN w:val="0"/>
              <w:adjustRightInd w:val="0"/>
              <w:spacing w:line="180" w:lineRule="exact"/>
            </w:pPr>
            <w:r w:rsidRPr="00A23A13">
              <w:t>Grunty wątpliwe i wysadzinowe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14:paraId="64E7BC5E" w14:textId="77777777" w:rsidR="001653FF" w:rsidRPr="00A23A13" w:rsidRDefault="001653FF" w:rsidP="0021561D">
            <w:pPr>
              <w:overflowPunct w:val="0"/>
              <w:autoSpaceDE w:val="0"/>
              <w:autoSpaceDN w:val="0"/>
              <w:adjustRightInd w:val="0"/>
              <w:spacing w:line="180" w:lineRule="exact"/>
            </w:pPr>
            <w:r w:rsidRPr="00A23A13">
              <w:t>gdy są ulepszane spoiwami (cementem, wapnem, aktywnymi popiołami itp.)</w:t>
            </w:r>
          </w:p>
        </w:tc>
      </w:tr>
    </w:tbl>
    <w:p w14:paraId="0B16C94E" w14:textId="77777777" w:rsidR="001653FF" w:rsidRPr="00A23A13" w:rsidRDefault="001653FF" w:rsidP="001653FF">
      <w:pPr>
        <w:overflowPunct w:val="0"/>
        <w:autoSpaceDE w:val="0"/>
        <w:autoSpaceDN w:val="0"/>
        <w:adjustRightInd w:val="0"/>
      </w:pPr>
      <w:bookmarkStart w:id="101" w:name="_3._sprzęt_3"/>
      <w:bookmarkStart w:id="102" w:name="_Toc419000121"/>
      <w:bookmarkStart w:id="103" w:name="_Toc418998876"/>
      <w:bookmarkStart w:id="104" w:name="_Toc418998520"/>
      <w:bookmarkStart w:id="105" w:name="_Toc418997110"/>
      <w:bookmarkStart w:id="106" w:name="_Toc418996723"/>
      <w:bookmarkStart w:id="107" w:name="_Toc418996354"/>
      <w:bookmarkStart w:id="108" w:name="_Toc418994947"/>
      <w:bookmarkStart w:id="109" w:name="_Toc407161277"/>
      <w:bookmarkStart w:id="110" w:name="_Toc406295857"/>
      <w:bookmarkEnd w:id="101"/>
    </w:p>
    <w:p w14:paraId="043559E8" w14:textId="77777777" w:rsidR="001653FF" w:rsidRPr="00A23A13" w:rsidRDefault="001653FF" w:rsidP="001653FF">
      <w:pPr>
        <w:keepNext/>
        <w:keepLines/>
        <w:suppressAutoHyphens/>
        <w:overflowPunct w:val="0"/>
        <w:autoSpaceDE w:val="0"/>
        <w:autoSpaceDN w:val="0"/>
        <w:adjustRightInd w:val="0"/>
        <w:spacing w:before="120" w:after="120"/>
        <w:outlineLvl w:val="0"/>
        <w:rPr>
          <w:b/>
          <w:caps/>
          <w:kern w:val="28"/>
        </w:rPr>
      </w:pPr>
      <w:r w:rsidRPr="00A23A13">
        <w:rPr>
          <w:b/>
          <w:caps/>
          <w:kern w:val="28"/>
        </w:rPr>
        <w:t>3. sprzęt</w:t>
      </w:r>
      <w:bookmarkEnd w:id="102"/>
      <w:bookmarkEnd w:id="103"/>
      <w:bookmarkEnd w:id="104"/>
      <w:bookmarkEnd w:id="105"/>
      <w:bookmarkEnd w:id="106"/>
      <w:bookmarkEnd w:id="107"/>
      <w:bookmarkEnd w:id="108"/>
      <w:bookmarkEnd w:id="109"/>
      <w:bookmarkEnd w:id="110"/>
    </w:p>
    <w:p w14:paraId="0DC6BEF9" w14:textId="77777777" w:rsidR="001653FF" w:rsidRPr="00A23A13" w:rsidRDefault="001653FF" w:rsidP="001653FF">
      <w:pPr>
        <w:keepNext/>
        <w:overflowPunct w:val="0"/>
        <w:autoSpaceDE w:val="0"/>
        <w:autoSpaceDN w:val="0"/>
        <w:adjustRightInd w:val="0"/>
        <w:spacing w:before="120" w:after="120"/>
        <w:outlineLvl w:val="1"/>
      </w:pPr>
      <w:bookmarkStart w:id="111" w:name="_Toc406295859"/>
      <w:bookmarkStart w:id="112" w:name="_Toc407161279"/>
      <w:r w:rsidRPr="00A23A13">
        <w:t>Dobór sprzętu zagęszczającego</w:t>
      </w:r>
      <w:bookmarkEnd w:id="111"/>
      <w:bookmarkEnd w:id="112"/>
    </w:p>
    <w:p w14:paraId="1C9917F2" w14:textId="77777777" w:rsidR="001653FF" w:rsidRPr="00A23A13" w:rsidRDefault="001653FF" w:rsidP="001653FF">
      <w:pPr>
        <w:overflowPunct w:val="0"/>
        <w:autoSpaceDE w:val="0"/>
        <w:autoSpaceDN w:val="0"/>
        <w:adjustRightInd w:val="0"/>
      </w:pPr>
      <w:r w:rsidRPr="00A23A13">
        <w:tab/>
        <w:t>W tablicy 2 podano, dla różnych rodzajów gruntów, orientacyjne dane przy doborze sprzętu zagęszczającego. Sprzęt do zagęszczania powinien być zatwierdzony przez Inżyniera.</w:t>
      </w:r>
    </w:p>
    <w:p w14:paraId="38386F50" w14:textId="77777777" w:rsidR="001653FF" w:rsidRPr="00A23A13" w:rsidRDefault="001653FF" w:rsidP="001653FF">
      <w:pPr>
        <w:overflowPunct w:val="0"/>
        <w:autoSpaceDE w:val="0"/>
        <w:autoSpaceDN w:val="0"/>
        <w:adjustRightInd w:val="0"/>
        <w:spacing w:before="120" w:after="120"/>
      </w:pPr>
      <w:r w:rsidRPr="00A23A13">
        <w:t>Tablica 2. Orientacyjne dane przy doborze sprzętu zagęszczającego wg [13]</w:t>
      </w:r>
    </w:p>
    <w:tbl>
      <w:tblPr>
        <w:tblW w:w="0" w:type="auto"/>
        <w:tblBorders>
          <w:top w:val="single" w:sz="6" w:space="0" w:color="000000"/>
          <w:left w:val="single" w:sz="6" w:space="0" w:color="000000"/>
          <w:bottom w:val="single" w:sz="6" w:space="0" w:color="000000"/>
          <w:right w:val="single" w:sz="6" w:space="0" w:color="000000"/>
        </w:tblBorders>
        <w:tblCellMar>
          <w:left w:w="70" w:type="dxa"/>
          <w:right w:w="70" w:type="dxa"/>
        </w:tblCellMar>
        <w:tblLook w:val="04A0" w:firstRow="1" w:lastRow="0" w:firstColumn="1" w:lastColumn="0" w:noHBand="0" w:noVBand="1"/>
      </w:tblPr>
      <w:tblGrid>
        <w:gridCol w:w="1536"/>
        <w:gridCol w:w="1045"/>
        <w:gridCol w:w="990"/>
        <w:gridCol w:w="990"/>
        <w:gridCol w:w="1112"/>
        <w:gridCol w:w="1112"/>
        <w:gridCol w:w="1168"/>
        <w:gridCol w:w="1103"/>
      </w:tblGrid>
      <w:tr w:rsidR="001653FF" w:rsidRPr="00A23A13" w14:paraId="542A8D78" w14:textId="77777777" w:rsidTr="0021561D">
        <w:trPr>
          <w:trHeight w:val="283"/>
        </w:trPr>
        <w:tc>
          <w:tcPr>
            <w:tcW w:w="1771" w:type="dxa"/>
            <w:vMerge w:val="restart"/>
            <w:tcBorders>
              <w:top w:val="single" w:sz="6" w:space="0" w:color="000000"/>
              <w:left w:val="single" w:sz="6" w:space="0" w:color="000000"/>
              <w:bottom w:val="double" w:sz="4" w:space="0" w:color="auto"/>
              <w:right w:val="single" w:sz="6" w:space="0" w:color="000000"/>
            </w:tcBorders>
            <w:noWrap/>
            <w:vAlign w:val="center"/>
            <w:hideMark/>
          </w:tcPr>
          <w:p w14:paraId="68132614" w14:textId="77777777" w:rsidR="001653FF" w:rsidRPr="00A23A13" w:rsidRDefault="001653FF" w:rsidP="0021561D">
            <w:pPr>
              <w:overflowPunct w:val="0"/>
              <w:autoSpaceDE w:val="0"/>
              <w:autoSpaceDN w:val="0"/>
              <w:adjustRightInd w:val="0"/>
            </w:pPr>
            <w:bookmarkStart w:id="113" w:name="_Toc406295860"/>
          </w:p>
          <w:p w14:paraId="41A8BB30" w14:textId="77777777" w:rsidR="001653FF" w:rsidRPr="00A23A13" w:rsidRDefault="001653FF" w:rsidP="0021561D">
            <w:pPr>
              <w:overflowPunct w:val="0"/>
              <w:autoSpaceDE w:val="0"/>
              <w:autoSpaceDN w:val="0"/>
              <w:adjustRightInd w:val="0"/>
              <w:spacing w:before="120" w:after="120"/>
              <w:jc w:val="center"/>
            </w:pPr>
            <w:r w:rsidRPr="00A23A13">
              <w:t>Rodzaje urządzeń zagęszczających</w:t>
            </w:r>
          </w:p>
        </w:tc>
        <w:tc>
          <w:tcPr>
            <w:tcW w:w="7359" w:type="dxa"/>
            <w:gridSpan w:val="6"/>
            <w:tcBorders>
              <w:top w:val="single" w:sz="6" w:space="0" w:color="000000"/>
              <w:left w:val="single" w:sz="6" w:space="0" w:color="000000"/>
              <w:bottom w:val="single" w:sz="6" w:space="0" w:color="000000"/>
              <w:right w:val="single" w:sz="6" w:space="0" w:color="000000"/>
            </w:tcBorders>
            <w:noWrap/>
            <w:vAlign w:val="center"/>
            <w:hideMark/>
          </w:tcPr>
          <w:p w14:paraId="0121E5D3" w14:textId="77777777" w:rsidR="001653FF" w:rsidRPr="00A23A13" w:rsidRDefault="001653FF" w:rsidP="0021561D">
            <w:pPr>
              <w:overflowPunct w:val="0"/>
              <w:autoSpaceDE w:val="0"/>
              <w:autoSpaceDN w:val="0"/>
              <w:adjustRightInd w:val="0"/>
              <w:jc w:val="center"/>
            </w:pPr>
            <w:r w:rsidRPr="00A23A13">
              <w:t>Rodzaje gruntu</w:t>
            </w:r>
          </w:p>
        </w:tc>
        <w:tc>
          <w:tcPr>
            <w:tcW w:w="1175" w:type="dxa"/>
            <w:vMerge w:val="restart"/>
            <w:tcBorders>
              <w:top w:val="single" w:sz="6" w:space="0" w:color="000000"/>
              <w:left w:val="single" w:sz="6" w:space="0" w:color="000000"/>
              <w:bottom w:val="double" w:sz="4" w:space="0" w:color="auto"/>
              <w:right w:val="single" w:sz="6" w:space="0" w:color="000000"/>
            </w:tcBorders>
            <w:noWrap/>
            <w:vAlign w:val="center"/>
            <w:hideMark/>
          </w:tcPr>
          <w:p w14:paraId="0C7A8AC6" w14:textId="77777777" w:rsidR="001653FF" w:rsidRPr="00A23A13" w:rsidRDefault="001653FF" w:rsidP="0021561D">
            <w:pPr>
              <w:overflowPunct w:val="0"/>
              <w:autoSpaceDE w:val="0"/>
              <w:autoSpaceDN w:val="0"/>
              <w:adjustRightInd w:val="0"/>
              <w:spacing w:before="120" w:after="120"/>
              <w:jc w:val="center"/>
            </w:pPr>
            <w:r w:rsidRPr="00A23A13">
              <w:t>Uwagi o przydatności maszyn</w:t>
            </w:r>
          </w:p>
        </w:tc>
      </w:tr>
      <w:tr w:rsidR="001653FF" w:rsidRPr="00A23A13" w14:paraId="6372EE3D" w14:textId="77777777" w:rsidTr="0021561D">
        <w:trPr>
          <w:trHeight w:val="180"/>
        </w:trPr>
        <w:tc>
          <w:tcPr>
            <w:tcW w:w="0" w:type="auto"/>
            <w:vMerge/>
            <w:tcBorders>
              <w:top w:val="single" w:sz="6" w:space="0" w:color="000000"/>
              <w:left w:val="single" w:sz="6" w:space="0" w:color="000000"/>
              <w:bottom w:val="double" w:sz="4" w:space="0" w:color="auto"/>
              <w:right w:val="single" w:sz="6" w:space="0" w:color="000000"/>
            </w:tcBorders>
            <w:vAlign w:val="center"/>
            <w:hideMark/>
          </w:tcPr>
          <w:p w14:paraId="7F821B21" w14:textId="77777777" w:rsidR="001653FF" w:rsidRPr="00A23A13" w:rsidRDefault="001653FF" w:rsidP="0021561D"/>
        </w:tc>
        <w:tc>
          <w:tcPr>
            <w:tcW w:w="2332" w:type="dxa"/>
            <w:gridSpan w:val="2"/>
            <w:tcBorders>
              <w:top w:val="single" w:sz="6" w:space="0" w:color="000000"/>
              <w:left w:val="single" w:sz="6" w:space="0" w:color="000000"/>
              <w:bottom w:val="single" w:sz="6" w:space="0" w:color="000000"/>
              <w:right w:val="single" w:sz="6" w:space="0" w:color="000000"/>
            </w:tcBorders>
            <w:noWrap/>
            <w:vAlign w:val="center"/>
            <w:hideMark/>
          </w:tcPr>
          <w:p w14:paraId="3D57C41D" w14:textId="77777777" w:rsidR="001653FF" w:rsidRPr="00A23A13" w:rsidRDefault="001653FF" w:rsidP="0021561D">
            <w:pPr>
              <w:overflowPunct w:val="0"/>
              <w:autoSpaceDE w:val="0"/>
              <w:autoSpaceDN w:val="0"/>
              <w:adjustRightInd w:val="0"/>
              <w:spacing w:line="180" w:lineRule="atLeast"/>
              <w:jc w:val="center"/>
            </w:pPr>
            <w:r w:rsidRPr="00A23A13">
              <w:t>niespoiste: piaski, żwiry, pospółki</w:t>
            </w:r>
          </w:p>
        </w:tc>
        <w:tc>
          <w:tcPr>
            <w:tcW w:w="2410" w:type="dxa"/>
            <w:gridSpan w:val="2"/>
            <w:tcBorders>
              <w:top w:val="single" w:sz="6" w:space="0" w:color="000000"/>
              <w:left w:val="single" w:sz="6" w:space="0" w:color="000000"/>
              <w:bottom w:val="single" w:sz="6" w:space="0" w:color="000000"/>
              <w:right w:val="single" w:sz="6" w:space="0" w:color="000000"/>
            </w:tcBorders>
            <w:noWrap/>
            <w:vAlign w:val="center"/>
            <w:hideMark/>
          </w:tcPr>
          <w:p w14:paraId="6B0B6194" w14:textId="77777777" w:rsidR="001653FF" w:rsidRPr="00A23A13" w:rsidRDefault="001653FF" w:rsidP="0021561D">
            <w:pPr>
              <w:overflowPunct w:val="0"/>
              <w:autoSpaceDE w:val="0"/>
              <w:autoSpaceDN w:val="0"/>
              <w:adjustRightInd w:val="0"/>
              <w:spacing w:line="180" w:lineRule="atLeast"/>
              <w:jc w:val="center"/>
            </w:pPr>
            <w:r w:rsidRPr="00A23A13">
              <w:t>spoiste: pyły gliny, iły</w:t>
            </w:r>
          </w:p>
        </w:tc>
        <w:tc>
          <w:tcPr>
            <w:tcW w:w="2617" w:type="dxa"/>
            <w:gridSpan w:val="2"/>
            <w:tcBorders>
              <w:top w:val="single" w:sz="6" w:space="0" w:color="000000"/>
              <w:left w:val="single" w:sz="6" w:space="0" w:color="000000"/>
              <w:bottom w:val="single" w:sz="6" w:space="0" w:color="000000"/>
              <w:right w:val="single" w:sz="6" w:space="0" w:color="000000"/>
            </w:tcBorders>
            <w:noWrap/>
            <w:vAlign w:val="center"/>
            <w:hideMark/>
          </w:tcPr>
          <w:p w14:paraId="2EAB4AD3" w14:textId="77777777" w:rsidR="001653FF" w:rsidRPr="00A23A13" w:rsidRDefault="001653FF" w:rsidP="0021561D">
            <w:pPr>
              <w:overflowPunct w:val="0"/>
              <w:autoSpaceDE w:val="0"/>
              <w:autoSpaceDN w:val="0"/>
              <w:adjustRightInd w:val="0"/>
              <w:spacing w:line="180" w:lineRule="atLeast"/>
              <w:jc w:val="center"/>
            </w:pPr>
            <w:r w:rsidRPr="00A23A13">
              <w:t>gruboziarniste i kamieniste</w:t>
            </w:r>
          </w:p>
        </w:tc>
        <w:tc>
          <w:tcPr>
            <w:tcW w:w="0" w:type="auto"/>
            <w:vMerge/>
            <w:tcBorders>
              <w:top w:val="single" w:sz="6" w:space="0" w:color="000000"/>
              <w:left w:val="single" w:sz="6" w:space="0" w:color="000000"/>
              <w:bottom w:val="double" w:sz="4" w:space="0" w:color="auto"/>
              <w:right w:val="single" w:sz="6" w:space="0" w:color="000000"/>
            </w:tcBorders>
            <w:vAlign w:val="center"/>
            <w:hideMark/>
          </w:tcPr>
          <w:p w14:paraId="7C625565" w14:textId="77777777" w:rsidR="001653FF" w:rsidRPr="00A23A13" w:rsidRDefault="001653FF" w:rsidP="0021561D"/>
        </w:tc>
      </w:tr>
      <w:tr w:rsidR="001653FF" w:rsidRPr="00A23A13" w14:paraId="098BBD18" w14:textId="77777777" w:rsidTr="0021561D">
        <w:tc>
          <w:tcPr>
            <w:tcW w:w="0" w:type="auto"/>
            <w:vMerge/>
            <w:tcBorders>
              <w:top w:val="single" w:sz="6" w:space="0" w:color="000000"/>
              <w:left w:val="single" w:sz="6" w:space="0" w:color="000000"/>
              <w:bottom w:val="double" w:sz="4" w:space="0" w:color="auto"/>
              <w:right w:val="single" w:sz="6" w:space="0" w:color="000000"/>
            </w:tcBorders>
            <w:vAlign w:val="center"/>
            <w:hideMark/>
          </w:tcPr>
          <w:p w14:paraId="4B2A7F63" w14:textId="77777777" w:rsidR="001653FF" w:rsidRPr="00A23A13" w:rsidRDefault="001653FF" w:rsidP="0021561D"/>
        </w:tc>
        <w:tc>
          <w:tcPr>
            <w:tcW w:w="1198" w:type="dxa"/>
            <w:tcBorders>
              <w:top w:val="single" w:sz="6" w:space="0" w:color="000000"/>
              <w:left w:val="single" w:sz="6" w:space="0" w:color="000000"/>
              <w:bottom w:val="double" w:sz="4" w:space="0" w:color="auto"/>
              <w:right w:val="single" w:sz="6" w:space="0" w:color="000000"/>
            </w:tcBorders>
            <w:noWrap/>
            <w:vAlign w:val="center"/>
            <w:hideMark/>
          </w:tcPr>
          <w:p w14:paraId="3865E204" w14:textId="77777777" w:rsidR="001653FF" w:rsidRPr="00A23A13" w:rsidRDefault="001653FF" w:rsidP="0021561D">
            <w:pPr>
              <w:overflowPunct w:val="0"/>
              <w:autoSpaceDE w:val="0"/>
              <w:autoSpaceDN w:val="0"/>
              <w:adjustRightInd w:val="0"/>
              <w:jc w:val="center"/>
            </w:pPr>
            <w:r w:rsidRPr="00A23A13">
              <w:t>grubość warstwy</w:t>
            </w:r>
          </w:p>
          <w:p w14:paraId="379C8041" w14:textId="77777777" w:rsidR="001653FF" w:rsidRPr="00A23A13" w:rsidRDefault="001653FF" w:rsidP="0021561D">
            <w:pPr>
              <w:overflowPunct w:val="0"/>
              <w:autoSpaceDE w:val="0"/>
              <w:autoSpaceDN w:val="0"/>
              <w:adjustRightInd w:val="0"/>
              <w:jc w:val="center"/>
            </w:pPr>
            <w:r w:rsidRPr="00A23A13">
              <w:lastRenderedPageBreak/>
              <w:t>[ m ]</w:t>
            </w:r>
          </w:p>
        </w:tc>
        <w:tc>
          <w:tcPr>
            <w:tcW w:w="1134" w:type="dxa"/>
            <w:tcBorders>
              <w:top w:val="single" w:sz="6" w:space="0" w:color="000000"/>
              <w:left w:val="single" w:sz="6" w:space="0" w:color="000000"/>
              <w:bottom w:val="double" w:sz="4" w:space="0" w:color="auto"/>
              <w:right w:val="single" w:sz="6" w:space="0" w:color="000000"/>
            </w:tcBorders>
            <w:noWrap/>
            <w:vAlign w:val="center"/>
            <w:hideMark/>
          </w:tcPr>
          <w:p w14:paraId="09F11E6D" w14:textId="77777777" w:rsidR="001653FF" w:rsidRPr="00A23A13" w:rsidRDefault="001653FF" w:rsidP="0021561D">
            <w:pPr>
              <w:overflowPunct w:val="0"/>
              <w:autoSpaceDE w:val="0"/>
              <w:autoSpaceDN w:val="0"/>
              <w:adjustRightInd w:val="0"/>
              <w:jc w:val="center"/>
            </w:pPr>
            <w:r w:rsidRPr="00A23A13">
              <w:lastRenderedPageBreak/>
              <w:t>liczba przejść</w:t>
            </w:r>
          </w:p>
          <w:p w14:paraId="0228E2CA" w14:textId="77777777" w:rsidR="001653FF" w:rsidRPr="00A23A13" w:rsidRDefault="001653FF" w:rsidP="0021561D">
            <w:pPr>
              <w:overflowPunct w:val="0"/>
              <w:autoSpaceDE w:val="0"/>
              <w:autoSpaceDN w:val="0"/>
              <w:adjustRightInd w:val="0"/>
              <w:jc w:val="center"/>
              <w:rPr>
                <w:vertAlign w:val="superscript"/>
              </w:rPr>
            </w:pPr>
            <w:r w:rsidRPr="00A23A13">
              <w:lastRenderedPageBreak/>
              <w:t>n ***</w:t>
            </w:r>
          </w:p>
        </w:tc>
        <w:tc>
          <w:tcPr>
            <w:tcW w:w="1134" w:type="dxa"/>
            <w:tcBorders>
              <w:top w:val="single" w:sz="6" w:space="0" w:color="000000"/>
              <w:left w:val="single" w:sz="6" w:space="0" w:color="000000"/>
              <w:bottom w:val="double" w:sz="4" w:space="0" w:color="auto"/>
              <w:right w:val="single" w:sz="6" w:space="0" w:color="000000"/>
            </w:tcBorders>
            <w:noWrap/>
            <w:vAlign w:val="center"/>
            <w:hideMark/>
          </w:tcPr>
          <w:p w14:paraId="759112C8" w14:textId="77777777" w:rsidR="001653FF" w:rsidRPr="00A23A13" w:rsidRDefault="001653FF" w:rsidP="0021561D">
            <w:pPr>
              <w:overflowPunct w:val="0"/>
              <w:autoSpaceDE w:val="0"/>
              <w:autoSpaceDN w:val="0"/>
              <w:adjustRightInd w:val="0"/>
              <w:jc w:val="center"/>
            </w:pPr>
            <w:r w:rsidRPr="00A23A13">
              <w:lastRenderedPageBreak/>
              <w:t>grubość warstwy</w:t>
            </w:r>
          </w:p>
          <w:p w14:paraId="598A73B9" w14:textId="77777777" w:rsidR="001653FF" w:rsidRPr="00A23A13" w:rsidRDefault="001653FF" w:rsidP="0021561D">
            <w:pPr>
              <w:overflowPunct w:val="0"/>
              <w:autoSpaceDE w:val="0"/>
              <w:autoSpaceDN w:val="0"/>
              <w:adjustRightInd w:val="0"/>
              <w:jc w:val="center"/>
            </w:pPr>
            <w:r w:rsidRPr="00A23A13">
              <w:lastRenderedPageBreak/>
              <w:t>[ m ]</w:t>
            </w:r>
          </w:p>
        </w:tc>
        <w:tc>
          <w:tcPr>
            <w:tcW w:w="1276" w:type="dxa"/>
            <w:tcBorders>
              <w:top w:val="single" w:sz="6" w:space="0" w:color="000000"/>
              <w:left w:val="single" w:sz="6" w:space="0" w:color="000000"/>
              <w:bottom w:val="double" w:sz="4" w:space="0" w:color="auto"/>
              <w:right w:val="single" w:sz="6" w:space="0" w:color="000000"/>
            </w:tcBorders>
            <w:noWrap/>
            <w:vAlign w:val="center"/>
            <w:hideMark/>
          </w:tcPr>
          <w:p w14:paraId="2F8674B9" w14:textId="77777777" w:rsidR="001653FF" w:rsidRPr="00A23A13" w:rsidRDefault="001653FF" w:rsidP="0021561D">
            <w:pPr>
              <w:overflowPunct w:val="0"/>
              <w:autoSpaceDE w:val="0"/>
              <w:autoSpaceDN w:val="0"/>
              <w:adjustRightInd w:val="0"/>
              <w:jc w:val="center"/>
            </w:pPr>
            <w:r w:rsidRPr="00A23A13">
              <w:lastRenderedPageBreak/>
              <w:t>liczba przejść</w:t>
            </w:r>
          </w:p>
          <w:p w14:paraId="5438A1FE" w14:textId="77777777" w:rsidR="001653FF" w:rsidRPr="00A23A13" w:rsidRDefault="001653FF" w:rsidP="0021561D">
            <w:pPr>
              <w:overflowPunct w:val="0"/>
              <w:autoSpaceDE w:val="0"/>
              <w:autoSpaceDN w:val="0"/>
              <w:adjustRightInd w:val="0"/>
              <w:jc w:val="center"/>
            </w:pPr>
            <w:r w:rsidRPr="00A23A13">
              <w:lastRenderedPageBreak/>
              <w:t>n ***</w:t>
            </w:r>
          </w:p>
        </w:tc>
        <w:tc>
          <w:tcPr>
            <w:tcW w:w="1276" w:type="dxa"/>
            <w:tcBorders>
              <w:top w:val="single" w:sz="6" w:space="0" w:color="000000"/>
              <w:left w:val="single" w:sz="6" w:space="0" w:color="000000"/>
              <w:bottom w:val="double" w:sz="4" w:space="0" w:color="auto"/>
              <w:right w:val="single" w:sz="6" w:space="0" w:color="000000"/>
            </w:tcBorders>
            <w:noWrap/>
            <w:vAlign w:val="center"/>
            <w:hideMark/>
          </w:tcPr>
          <w:p w14:paraId="1BAB5D60" w14:textId="77777777" w:rsidR="001653FF" w:rsidRPr="00A23A13" w:rsidRDefault="001653FF" w:rsidP="0021561D">
            <w:pPr>
              <w:overflowPunct w:val="0"/>
              <w:autoSpaceDE w:val="0"/>
              <w:autoSpaceDN w:val="0"/>
              <w:adjustRightInd w:val="0"/>
              <w:jc w:val="center"/>
            </w:pPr>
            <w:r w:rsidRPr="00A23A13">
              <w:lastRenderedPageBreak/>
              <w:t>grubość warstwy</w:t>
            </w:r>
          </w:p>
          <w:p w14:paraId="1829E606" w14:textId="77777777" w:rsidR="001653FF" w:rsidRPr="00A23A13" w:rsidRDefault="001653FF" w:rsidP="0021561D">
            <w:pPr>
              <w:overflowPunct w:val="0"/>
              <w:autoSpaceDE w:val="0"/>
              <w:autoSpaceDN w:val="0"/>
              <w:adjustRightInd w:val="0"/>
              <w:jc w:val="center"/>
            </w:pPr>
            <w:r w:rsidRPr="00A23A13">
              <w:lastRenderedPageBreak/>
              <w:t>[ m ]</w:t>
            </w:r>
          </w:p>
        </w:tc>
        <w:tc>
          <w:tcPr>
            <w:tcW w:w="1341" w:type="dxa"/>
            <w:tcBorders>
              <w:top w:val="single" w:sz="6" w:space="0" w:color="000000"/>
              <w:left w:val="single" w:sz="6" w:space="0" w:color="000000"/>
              <w:bottom w:val="double" w:sz="4" w:space="0" w:color="auto"/>
              <w:right w:val="single" w:sz="6" w:space="0" w:color="000000"/>
            </w:tcBorders>
            <w:noWrap/>
            <w:vAlign w:val="center"/>
            <w:hideMark/>
          </w:tcPr>
          <w:p w14:paraId="1A6A25DC" w14:textId="77777777" w:rsidR="001653FF" w:rsidRPr="00A23A13" w:rsidRDefault="001653FF" w:rsidP="0021561D">
            <w:pPr>
              <w:overflowPunct w:val="0"/>
              <w:autoSpaceDE w:val="0"/>
              <w:autoSpaceDN w:val="0"/>
              <w:adjustRightInd w:val="0"/>
              <w:jc w:val="center"/>
            </w:pPr>
            <w:r w:rsidRPr="00A23A13">
              <w:lastRenderedPageBreak/>
              <w:t>liczba przejść</w:t>
            </w:r>
          </w:p>
          <w:p w14:paraId="753B2CCE" w14:textId="77777777" w:rsidR="001653FF" w:rsidRPr="00A23A13" w:rsidRDefault="001653FF" w:rsidP="0021561D">
            <w:pPr>
              <w:overflowPunct w:val="0"/>
              <w:autoSpaceDE w:val="0"/>
              <w:autoSpaceDN w:val="0"/>
              <w:adjustRightInd w:val="0"/>
              <w:jc w:val="center"/>
              <w:rPr>
                <w:vertAlign w:val="superscript"/>
              </w:rPr>
            </w:pPr>
            <w:r w:rsidRPr="00A23A13">
              <w:lastRenderedPageBreak/>
              <w:t>n ***</w:t>
            </w:r>
          </w:p>
        </w:tc>
        <w:tc>
          <w:tcPr>
            <w:tcW w:w="0" w:type="auto"/>
            <w:vMerge/>
            <w:tcBorders>
              <w:top w:val="single" w:sz="6" w:space="0" w:color="000000"/>
              <w:left w:val="single" w:sz="6" w:space="0" w:color="000000"/>
              <w:bottom w:val="double" w:sz="4" w:space="0" w:color="auto"/>
              <w:right w:val="single" w:sz="6" w:space="0" w:color="000000"/>
            </w:tcBorders>
            <w:vAlign w:val="center"/>
            <w:hideMark/>
          </w:tcPr>
          <w:p w14:paraId="7A32CA67" w14:textId="77777777" w:rsidR="001653FF" w:rsidRPr="00A23A13" w:rsidRDefault="001653FF" w:rsidP="0021561D"/>
        </w:tc>
      </w:tr>
      <w:tr w:rsidR="001653FF" w:rsidRPr="00A23A13" w14:paraId="330B22D9" w14:textId="77777777" w:rsidTr="0021561D">
        <w:tc>
          <w:tcPr>
            <w:tcW w:w="1771" w:type="dxa"/>
            <w:tcBorders>
              <w:top w:val="double" w:sz="4" w:space="0" w:color="auto"/>
              <w:left w:val="single" w:sz="6" w:space="0" w:color="000000"/>
              <w:bottom w:val="single" w:sz="6" w:space="0" w:color="000000"/>
              <w:right w:val="single" w:sz="6" w:space="0" w:color="000000"/>
            </w:tcBorders>
            <w:noWrap/>
            <w:hideMark/>
          </w:tcPr>
          <w:p w14:paraId="50E1F5F1" w14:textId="77777777" w:rsidR="001653FF" w:rsidRPr="00A23A13" w:rsidRDefault="001653FF" w:rsidP="0021561D">
            <w:pPr>
              <w:overflowPunct w:val="0"/>
              <w:autoSpaceDE w:val="0"/>
              <w:autoSpaceDN w:val="0"/>
              <w:adjustRightInd w:val="0"/>
            </w:pPr>
            <w:r w:rsidRPr="00A23A13">
              <w:t>Walce statyczne gładkie *</w:t>
            </w:r>
          </w:p>
        </w:tc>
        <w:tc>
          <w:tcPr>
            <w:tcW w:w="1198" w:type="dxa"/>
            <w:tcBorders>
              <w:top w:val="double" w:sz="4" w:space="0" w:color="auto"/>
              <w:left w:val="single" w:sz="6" w:space="0" w:color="000000"/>
              <w:bottom w:val="single" w:sz="6" w:space="0" w:color="000000"/>
              <w:right w:val="single" w:sz="6" w:space="0" w:color="000000"/>
            </w:tcBorders>
            <w:noWrap/>
            <w:vAlign w:val="center"/>
            <w:hideMark/>
          </w:tcPr>
          <w:p w14:paraId="07A50F8C" w14:textId="77777777" w:rsidR="001653FF" w:rsidRPr="00A23A13" w:rsidRDefault="001653FF" w:rsidP="0021561D">
            <w:pPr>
              <w:overflowPunct w:val="0"/>
              <w:autoSpaceDE w:val="0"/>
              <w:autoSpaceDN w:val="0"/>
              <w:adjustRightInd w:val="0"/>
              <w:jc w:val="center"/>
            </w:pPr>
            <w:r w:rsidRPr="00A23A13">
              <w:t>0,1 do 0,2</w:t>
            </w:r>
          </w:p>
        </w:tc>
        <w:tc>
          <w:tcPr>
            <w:tcW w:w="1134" w:type="dxa"/>
            <w:tcBorders>
              <w:top w:val="double" w:sz="4" w:space="0" w:color="auto"/>
              <w:left w:val="single" w:sz="6" w:space="0" w:color="000000"/>
              <w:bottom w:val="single" w:sz="6" w:space="0" w:color="000000"/>
              <w:right w:val="single" w:sz="6" w:space="0" w:color="000000"/>
            </w:tcBorders>
            <w:noWrap/>
            <w:vAlign w:val="center"/>
            <w:hideMark/>
          </w:tcPr>
          <w:p w14:paraId="62521E09" w14:textId="77777777" w:rsidR="001653FF" w:rsidRPr="00A23A13" w:rsidRDefault="001653FF" w:rsidP="0021561D">
            <w:pPr>
              <w:overflowPunct w:val="0"/>
              <w:autoSpaceDE w:val="0"/>
              <w:autoSpaceDN w:val="0"/>
              <w:adjustRightInd w:val="0"/>
              <w:jc w:val="center"/>
            </w:pPr>
            <w:r w:rsidRPr="00A23A13">
              <w:t>4 do 8</w:t>
            </w:r>
          </w:p>
        </w:tc>
        <w:tc>
          <w:tcPr>
            <w:tcW w:w="1134" w:type="dxa"/>
            <w:tcBorders>
              <w:top w:val="double" w:sz="4" w:space="0" w:color="auto"/>
              <w:left w:val="single" w:sz="6" w:space="0" w:color="000000"/>
              <w:bottom w:val="single" w:sz="6" w:space="0" w:color="000000"/>
              <w:right w:val="single" w:sz="6" w:space="0" w:color="000000"/>
            </w:tcBorders>
            <w:noWrap/>
            <w:vAlign w:val="center"/>
            <w:hideMark/>
          </w:tcPr>
          <w:p w14:paraId="0357379C" w14:textId="77777777" w:rsidR="001653FF" w:rsidRPr="00A23A13" w:rsidRDefault="001653FF" w:rsidP="0021561D">
            <w:pPr>
              <w:overflowPunct w:val="0"/>
              <w:autoSpaceDE w:val="0"/>
              <w:autoSpaceDN w:val="0"/>
              <w:adjustRightInd w:val="0"/>
              <w:jc w:val="center"/>
            </w:pPr>
            <w:r w:rsidRPr="00A23A13">
              <w:t>0,1 do 0,2</w:t>
            </w:r>
          </w:p>
        </w:tc>
        <w:tc>
          <w:tcPr>
            <w:tcW w:w="1276" w:type="dxa"/>
            <w:tcBorders>
              <w:top w:val="double" w:sz="4" w:space="0" w:color="auto"/>
              <w:left w:val="single" w:sz="6" w:space="0" w:color="000000"/>
              <w:bottom w:val="single" w:sz="6" w:space="0" w:color="000000"/>
              <w:right w:val="single" w:sz="6" w:space="0" w:color="000000"/>
            </w:tcBorders>
            <w:noWrap/>
            <w:vAlign w:val="center"/>
            <w:hideMark/>
          </w:tcPr>
          <w:p w14:paraId="43FD0435" w14:textId="77777777" w:rsidR="001653FF" w:rsidRPr="00A23A13" w:rsidRDefault="001653FF" w:rsidP="0021561D">
            <w:pPr>
              <w:overflowPunct w:val="0"/>
              <w:autoSpaceDE w:val="0"/>
              <w:autoSpaceDN w:val="0"/>
              <w:adjustRightInd w:val="0"/>
              <w:jc w:val="center"/>
            </w:pPr>
            <w:r w:rsidRPr="00A23A13">
              <w:t>4 do 8</w:t>
            </w:r>
          </w:p>
        </w:tc>
        <w:tc>
          <w:tcPr>
            <w:tcW w:w="1276" w:type="dxa"/>
            <w:tcBorders>
              <w:top w:val="double" w:sz="4" w:space="0" w:color="auto"/>
              <w:left w:val="single" w:sz="6" w:space="0" w:color="000000"/>
              <w:bottom w:val="single" w:sz="6" w:space="0" w:color="000000"/>
              <w:right w:val="single" w:sz="6" w:space="0" w:color="000000"/>
            </w:tcBorders>
            <w:noWrap/>
            <w:vAlign w:val="center"/>
            <w:hideMark/>
          </w:tcPr>
          <w:p w14:paraId="5C97495B" w14:textId="77777777" w:rsidR="001653FF" w:rsidRPr="00A23A13" w:rsidRDefault="001653FF" w:rsidP="0021561D">
            <w:pPr>
              <w:overflowPunct w:val="0"/>
              <w:autoSpaceDE w:val="0"/>
              <w:autoSpaceDN w:val="0"/>
              <w:adjustRightInd w:val="0"/>
              <w:jc w:val="center"/>
            </w:pPr>
            <w:r w:rsidRPr="00A23A13">
              <w:t>0,2 do 0,3</w:t>
            </w:r>
          </w:p>
        </w:tc>
        <w:tc>
          <w:tcPr>
            <w:tcW w:w="1341" w:type="dxa"/>
            <w:tcBorders>
              <w:top w:val="double" w:sz="4" w:space="0" w:color="auto"/>
              <w:left w:val="single" w:sz="6" w:space="0" w:color="000000"/>
              <w:bottom w:val="single" w:sz="6" w:space="0" w:color="000000"/>
              <w:right w:val="single" w:sz="6" w:space="0" w:color="000000"/>
            </w:tcBorders>
            <w:noWrap/>
            <w:vAlign w:val="center"/>
            <w:hideMark/>
          </w:tcPr>
          <w:p w14:paraId="32E61BAD" w14:textId="77777777" w:rsidR="001653FF" w:rsidRPr="00A23A13" w:rsidRDefault="001653FF" w:rsidP="0021561D">
            <w:pPr>
              <w:overflowPunct w:val="0"/>
              <w:autoSpaceDE w:val="0"/>
              <w:autoSpaceDN w:val="0"/>
              <w:adjustRightInd w:val="0"/>
              <w:jc w:val="center"/>
            </w:pPr>
            <w:r w:rsidRPr="00A23A13">
              <w:t>4 do 8</w:t>
            </w:r>
          </w:p>
        </w:tc>
        <w:tc>
          <w:tcPr>
            <w:tcW w:w="1175" w:type="dxa"/>
            <w:tcBorders>
              <w:top w:val="double" w:sz="4" w:space="0" w:color="auto"/>
              <w:left w:val="single" w:sz="6" w:space="0" w:color="000000"/>
              <w:bottom w:val="single" w:sz="6" w:space="0" w:color="000000"/>
              <w:right w:val="single" w:sz="6" w:space="0" w:color="000000"/>
            </w:tcBorders>
            <w:noWrap/>
            <w:vAlign w:val="center"/>
            <w:hideMark/>
          </w:tcPr>
          <w:p w14:paraId="40C079BD" w14:textId="77777777" w:rsidR="001653FF" w:rsidRPr="00A23A13" w:rsidRDefault="001653FF" w:rsidP="0021561D">
            <w:pPr>
              <w:overflowPunct w:val="0"/>
              <w:autoSpaceDE w:val="0"/>
              <w:autoSpaceDN w:val="0"/>
              <w:adjustRightInd w:val="0"/>
              <w:jc w:val="center"/>
            </w:pPr>
            <w:r w:rsidRPr="00A23A13">
              <w:t>1)</w:t>
            </w:r>
          </w:p>
        </w:tc>
      </w:tr>
      <w:tr w:rsidR="001653FF" w:rsidRPr="00A23A13" w14:paraId="4C6610BC"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4D44BAD8" w14:textId="77777777" w:rsidR="001653FF" w:rsidRPr="00A23A13" w:rsidRDefault="001653FF" w:rsidP="0021561D">
            <w:pPr>
              <w:overflowPunct w:val="0"/>
              <w:autoSpaceDE w:val="0"/>
              <w:autoSpaceDN w:val="0"/>
              <w:adjustRightInd w:val="0"/>
              <w:rPr>
                <w:vertAlign w:val="superscript"/>
              </w:rPr>
            </w:pPr>
            <w:r w:rsidRPr="00A23A13">
              <w:t>Walce statyczne okołkowane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60C0CC67" w14:textId="77777777" w:rsidR="001653FF" w:rsidRPr="00A23A13" w:rsidRDefault="001653FF" w:rsidP="0021561D">
            <w:pPr>
              <w:overflowPunct w:val="0"/>
              <w:autoSpaceDE w:val="0"/>
              <w:autoSpaceDN w:val="0"/>
              <w:adjustRightInd w:val="0"/>
              <w:jc w:val="center"/>
            </w:pPr>
            <w:r w:rsidRPr="00A23A13">
              <w:t>-</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5F6E86C0" w14:textId="77777777" w:rsidR="001653FF" w:rsidRPr="00A23A13" w:rsidRDefault="001653FF" w:rsidP="0021561D">
            <w:pPr>
              <w:overflowPunct w:val="0"/>
              <w:autoSpaceDE w:val="0"/>
              <w:autoSpaceDN w:val="0"/>
              <w:adjustRightInd w:val="0"/>
              <w:jc w:val="center"/>
            </w:pPr>
            <w:r w:rsidRPr="00A23A13">
              <w:t>-</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2E344CD7" w14:textId="77777777" w:rsidR="001653FF" w:rsidRPr="00A23A13" w:rsidRDefault="001653FF" w:rsidP="0021561D">
            <w:pPr>
              <w:overflowPunct w:val="0"/>
              <w:autoSpaceDE w:val="0"/>
              <w:autoSpaceDN w:val="0"/>
              <w:adjustRightInd w:val="0"/>
              <w:jc w:val="center"/>
            </w:pPr>
            <w:r w:rsidRPr="00A23A13">
              <w:t>0,2 do 0,3</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2774ACD3" w14:textId="77777777" w:rsidR="001653FF" w:rsidRPr="00A23A13" w:rsidRDefault="001653FF" w:rsidP="0021561D">
            <w:pPr>
              <w:overflowPunct w:val="0"/>
              <w:autoSpaceDE w:val="0"/>
              <w:autoSpaceDN w:val="0"/>
              <w:adjustRightInd w:val="0"/>
              <w:jc w:val="center"/>
            </w:pPr>
            <w:r w:rsidRPr="00A23A13">
              <w:t>8 do 12</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4216D087" w14:textId="77777777" w:rsidR="001653FF" w:rsidRPr="00A23A13" w:rsidRDefault="001653FF" w:rsidP="0021561D">
            <w:pPr>
              <w:overflowPunct w:val="0"/>
              <w:autoSpaceDE w:val="0"/>
              <w:autoSpaceDN w:val="0"/>
              <w:adjustRightInd w:val="0"/>
              <w:jc w:val="center"/>
            </w:pPr>
            <w:r w:rsidRPr="00A23A13">
              <w:t>0,2 do 0,3</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004A9587" w14:textId="77777777" w:rsidR="001653FF" w:rsidRPr="00A23A13" w:rsidRDefault="001653FF" w:rsidP="0021561D">
            <w:pPr>
              <w:overflowPunct w:val="0"/>
              <w:autoSpaceDE w:val="0"/>
              <w:autoSpaceDN w:val="0"/>
              <w:adjustRightInd w:val="0"/>
              <w:jc w:val="center"/>
            </w:pPr>
            <w:r w:rsidRPr="00A23A13">
              <w:t>8 do 12</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4856FE49" w14:textId="77777777" w:rsidR="001653FF" w:rsidRPr="00A23A13" w:rsidRDefault="001653FF" w:rsidP="0021561D">
            <w:pPr>
              <w:overflowPunct w:val="0"/>
              <w:autoSpaceDE w:val="0"/>
              <w:autoSpaceDN w:val="0"/>
              <w:adjustRightInd w:val="0"/>
              <w:jc w:val="center"/>
            </w:pPr>
            <w:r w:rsidRPr="00A23A13">
              <w:t>2)</w:t>
            </w:r>
          </w:p>
        </w:tc>
      </w:tr>
      <w:tr w:rsidR="001653FF" w:rsidRPr="00A23A13" w14:paraId="447EEF53"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029CD8D6" w14:textId="77777777" w:rsidR="001653FF" w:rsidRPr="00A23A13" w:rsidRDefault="001653FF" w:rsidP="0021561D">
            <w:pPr>
              <w:overflowPunct w:val="0"/>
              <w:autoSpaceDE w:val="0"/>
              <w:autoSpaceDN w:val="0"/>
              <w:adjustRightInd w:val="0"/>
            </w:pPr>
            <w:r w:rsidRPr="00A23A13">
              <w:t>Walce statyczne ogumione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563749BB" w14:textId="77777777" w:rsidR="001653FF" w:rsidRPr="00A23A13" w:rsidRDefault="001653FF" w:rsidP="0021561D">
            <w:pPr>
              <w:overflowPunct w:val="0"/>
              <w:autoSpaceDE w:val="0"/>
              <w:autoSpaceDN w:val="0"/>
              <w:adjustRightInd w:val="0"/>
              <w:jc w:val="center"/>
            </w:pPr>
            <w:r w:rsidRPr="00A23A13">
              <w:t>0,2 do 0,5</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2214696C" w14:textId="77777777" w:rsidR="001653FF" w:rsidRPr="00A23A13" w:rsidRDefault="001653FF" w:rsidP="0021561D">
            <w:pPr>
              <w:overflowPunct w:val="0"/>
              <w:autoSpaceDE w:val="0"/>
              <w:autoSpaceDN w:val="0"/>
              <w:adjustRightInd w:val="0"/>
              <w:jc w:val="center"/>
            </w:pPr>
            <w:r w:rsidRPr="00A23A13">
              <w:t>6 do 8</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041D2097" w14:textId="77777777" w:rsidR="001653FF" w:rsidRPr="00A23A13" w:rsidRDefault="001653FF" w:rsidP="0021561D">
            <w:pPr>
              <w:overflowPunct w:val="0"/>
              <w:autoSpaceDE w:val="0"/>
              <w:autoSpaceDN w:val="0"/>
              <w:adjustRightInd w:val="0"/>
              <w:jc w:val="center"/>
            </w:pPr>
            <w:r w:rsidRPr="00A23A13">
              <w:t>0,2 do 0,4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6C77F7DA" w14:textId="77777777" w:rsidR="001653FF" w:rsidRPr="00A23A13" w:rsidRDefault="001653FF" w:rsidP="0021561D">
            <w:pPr>
              <w:overflowPunct w:val="0"/>
              <w:autoSpaceDE w:val="0"/>
              <w:autoSpaceDN w:val="0"/>
              <w:adjustRightInd w:val="0"/>
              <w:jc w:val="center"/>
            </w:pPr>
            <w:r w:rsidRPr="00A23A13">
              <w:t>6 do 10</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516C4C79" w14:textId="77777777" w:rsidR="001653FF" w:rsidRPr="00A23A13" w:rsidRDefault="001653FF" w:rsidP="0021561D">
            <w:pPr>
              <w:overflowPunct w:val="0"/>
              <w:autoSpaceDE w:val="0"/>
              <w:autoSpaceDN w:val="0"/>
              <w:adjustRightInd w:val="0"/>
              <w:jc w:val="center"/>
            </w:pPr>
            <w:r w:rsidRPr="00A23A13">
              <w:t>-</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42BE958C" w14:textId="77777777" w:rsidR="001653FF" w:rsidRPr="00A23A13" w:rsidRDefault="001653FF" w:rsidP="0021561D">
            <w:pPr>
              <w:overflowPunct w:val="0"/>
              <w:autoSpaceDE w:val="0"/>
              <w:autoSpaceDN w:val="0"/>
              <w:adjustRightInd w:val="0"/>
              <w:jc w:val="center"/>
            </w:pPr>
            <w:r w:rsidRPr="00A23A13">
              <w:t>-</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247C02AA" w14:textId="77777777" w:rsidR="001653FF" w:rsidRPr="00A23A13" w:rsidRDefault="001653FF" w:rsidP="0021561D">
            <w:pPr>
              <w:overflowPunct w:val="0"/>
              <w:autoSpaceDE w:val="0"/>
              <w:autoSpaceDN w:val="0"/>
              <w:adjustRightInd w:val="0"/>
              <w:jc w:val="center"/>
            </w:pPr>
            <w:r w:rsidRPr="00A23A13">
              <w:t>3)</w:t>
            </w:r>
          </w:p>
        </w:tc>
      </w:tr>
      <w:tr w:rsidR="001653FF" w:rsidRPr="00A23A13" w14:paraId="52AF2051"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54B02C80" w14:textId="77777777" w:rsidR="001653FF" w:rsidRPr="00A23A13" w:rsidRDefault="001653FF" w:rsidP="0021561D">
            <w:pPr>
              <w:overflowPunct w:val="0"/>
              <w:autoSpaceDE w:val="0"/>
              <w:autoSpaceDN w:val="0"/>
              <w:adjustRightInd w:val="0"/>
            </w:pPr>
            <w:r w:rsidRPr="00A23A13">
              <w:t xml:space="preserve">Walce wibracyjne gładkie **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05A8132E" w14:textId="77777777" w:rsidR="001653FF" w:rsidRPr="00A23A13" w:rsidRDefault="001653FF" w:rsidP="0021561D">
            <w:pPr>
              <w:overflowPunct w:val="0"/>
              <w:autoSpaceDE w:val="0"/>
              <w:autoSpaceDN w:val="0"/>
              <w:adjustRightInd w:val="0"/>
              <w:jc w:val="center"/>
            </w:pPr>
            <w:r w:rsidRPr="00A23A13">
              <w:t>0,4 do 0,7</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1BF475AC" w14:textId="77777777" w:rsidR="001653FF" w:rsidRPr="00A23A13" w:rsidRDefault="001653FF" w:rsidP="0021561D">
            <w:pPr>
              <w:overflowPunct w:val="0"/>
              <w:autoSpaceDE w:val="0"/>
              <w:autoSpaceDN w:val="0"/>
              <w:adjustRightInd w:val="0"/>
              <w:jc w:val="center"/>
            </w:pPr>
            <w:r w:rsidRPr="00A23A13">
              <w:t>4 do 8</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0C53168A" w14:textId="77777777" w:rsidR="001653FF" w:rsidRPr="00A23A13" w:rsidRDefault="001653FF" w:rsidP="0021561D">
            <w:pPr>
              <w:overflowPunct w:val="0"/>
              <w:autoSpaceDE w:val="0"/>
              <w:autoSpaceDN w:val="0"/>
              <w:adjustRightInd w:val="0"/>
              <w:jc w:val="center"/>
            </w:pPr>
            <w:r w:rsidRPr="00A23A13">
              <w:t>0,2 do 0,4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6A945172" w14:textId="77777777" w:rsidR="001653FF" w:rsidRPr="00A23A13" w:rsidRDefault="001653FF" w:rsidP="0021561D">
            <w:pPr>
              <w:overflowPunct w:val="0"/>
              <w:autoSpaceDE w:val="0"/>
              <w:autoSpaceDN w:val="0"/>
              <w:adjustRightInd w:val="0"/>
              <w:jc w:val="center"/>
            </w:pPr>
            <w:r w:rsidRPr="00A23A13">
              <w:t>3 do 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57056DC9" w14:textId="77777777" w:rsidR="001653FF" w:rsidRPr="00A23A13" w:rsidRDefault="001653FF" w:rsidP="0021561D">
            <w:pPr>
              <w:overflowPunct w:val="0"/>
              <w:autoSpaceDE w:val="0"/>
              <w:autoSpaceDN w:val="0"/>
              <w:adjustRightInd w:val="0"/>
              <w:jc w:val="center"/>
            </w:pPr>
            <w:r w:rsidRPr="00A23A13">
              <w:t>0,3 do 0,6</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06519D07" w14:textId="77777777" w:rsidR="001653FF" w:rsidRPr="00A23A13" w:rsidRDefault="001653FF" w:rsidP="0021561D">
            <w:pPr>
              <w:overflowPunct w:val="0"/>
              <w:autoSpaceDE w:val="0"/>
              <w:autoSpaceDN w:val="0"/>
              <w:adjustRightInd w:val="0"/>
              <w:jc w:val="center"/>
            </w:pPr>
            <w:r w:rsidRPr="00A23A13">
              <w:t>3 do 5</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0401C354" w14:textId="77777777" w:rsidR="001653FF" w:rsidRPr="00A23A13" w:rsidRDefault="001653FF" w:rsidP="0021561D">
            <w:pPr>
              <w:overflowPunct w:val="0"/>
              <w:autoSpaceDE w:val="0"/>
              <w:autoSpaceDN w:val="0"/>
              <w:adjustRightInd w:val="0"/>
              <w:jc w:val="center"/>
            </w:pPr>
            <w:r w:rsidRPr="00A23A13">
              <w:t>4)</w:t>
            </w:r>
          </w:p>
        </w:tc>
      </w:tr>
      <w:tr w:rsidR="001653FF" w:rsidRPr="00A23A13" w14:paraId="7DE8106B"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2377A31C" w14:textId="77777777" w:rsidR="001653FF" w:rsidRPr="00A23A13" w:rsidRDefault="001653FF" w:rsidP="0021561D">
            <w:pPr>
              <w:overflowPunct w:val="0"/>
              <w:autoSpaceDE w:val="0"/>
              <w:autoSpaceDN w:val="0"/>
              <w:adjustRightInd w:val="0"/>
            </w:pPr>
            <w:r w:rsidRPr="00A23A13">
              <w:t>Walce wibracyjne okołkowane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3FB9414A" w14:textId="77777777" w:rsidR="001653FF" w:rsidRPr="00A23A13" w:rsidRDefault="001653FF" w:rsidP="0021561D">
            <w:pPr>
              <w:overflowPunct w:val="0"/>
              <w:autoSpaceDE w:val="0"/>
              <w:autoSpaceDN w:val="0"/>
              <w:adjustRightInd w:val="0"/>
              <w:jc w:val="center"/>
            </w:pPr>
            <w:r w:rsidRPr="00A23A13">
              <w:t>0,3 do 0,6</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410A7EBD" w14:textId="77777777" w:rsidR="001653FF" w:rsidRPr="00A23A13" w:rsidRDefault="001653FF" w:rsidP="0021561D">
            <w:pPr>
              <w:overflowPunct w:val="0"/>
              <w:autoSpaceDE w:val="0"/>
              <w:autoSpaceDN w:val="0"/>
              <w:adjustRightInd w:val="0"/>
              <w:jc w:val="center"/>
            </w:pPr>
            <w:r w:rsidRPr="00A23A13">
              <w:t>3 do 6</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4AACDDBE" w14:textId="77777777" w:rsidR="001653FF" w:rsidRPr="00A23A13" w:rsidRDefault="001653FF" w:rsidP="0021561D">
            <w:pPr>
              <w:overflowPunct w:val="0"/>
              <w:autoSpaceDE w:val="0"/>
              <w:autoSpaceDN w:val="0"/>
              <w:adjustRightInd w:val="0"/>
              <w:jc w:val="center"/>
            </w:pPr>
            <w:r w:rsidRPr="00A23A13">
              <w:t>0,2 do 0,4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64C3ADFE" w14:textId="77777777" w:rsidR="001653FF" w:rsidRPr="00A23A13" w:rsidRDefault="001653FF" w:rsidP="0021561D">
            <w:pPr>
              <w:overflowPunct w:val="0"/>
              <w:autoSpaceDE w:val="0"/>
              <w:autoSpaceDN w:val="0"/>
              <w:adjustRightInd w:val="0"/>
              <w:jc w:val="center"/>
            </w:pPr>
            <w:r w:rsidRPr="00A23A13">
              <w:t>6 do 10</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41F6DFA9" w14:textId="77777777" w:rsidR="001653FF" w:rsidRPr="00A23A13" w:rsidRDefault="001653FF" w:rsidP="0021561D">
            <w:pPr>
              <w:overflowPunct w:val="0"/>
              <w:autoSpaceDE w:val="0"/>
              <w:autoSpaceDN w:val="0"/>
              <w:adjustRightInd w:val="0"/>
              <w:jc w:val="center"/>
            </w:pPr>
            <w:r w:rsidRPr="00A23A13">
              <w:t>0,2 do 0,4</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36EF2FEF" w14:textId="77777777" w:rsidR="001653FF" w:rsidRPr="00A23A13" w:rsidRDefault="001653FF" w:rsidP="0021561D">
            <w:pPr>
              <w:overflowPunct w:val="0"/>
              <w:autoSpaceDE w:val="0"/>
              <w:autoSpaceDN w:val="0"/>
              <w:adjustRightInd w:val="0"/>
              <w:jc w:val="center"/>
            </w:pPr>
            <w:r w:rsidRPr="00A23A13">
              <w:t>6 do 10</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110EBFFD" w14:textId="77777777" w:rsidR="001653FF" w:rsidRPr="00A23A13" w:rsidRDefault="001653FF" w:rsidP="0021561D">
            <w:pPr>
              <w:overflowPunct w:val="0"/>
              <w:autoSpaceDE w:val="0"/>
              <w:autoSpaceDN w:val="0"/>
              <w:adjustRightInd w:val="0"/>
              <w:jc w:val="center"/>
            </w:pPr>
            <w:r w:rsidRPr="00A23A13">
              <w:t>5)</w:t>
            </w:r>
          </w:p>
        </w:tc>
      </w:tr>
      <w:tr w:rsidR="001653FF" w:rsidRPr="00A23A13" w14:paraId="3BE4FA7F"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4ACACBF6" w14:textId="77777777" w:rsidR="001653FF" w:rsidRPr="00A23A13" w:rsidRDefault="001653FF" w:rsidP="0021561D">
            <w:pPr>
              <w:overflowPunct w:val="0"/>
              <w:autoSpaceDE w:val="0"/>
              <w:autoSpaceDN w:val="0"/>
              <w:adjustRightInd w:val="0"/>
            </w:pPr>
            <w:r w:rsidRPr="00A23A13">
              <w:t>Zagęszczarki wibracyjne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60FF7634" w14:textId="77777777" w:rsidR="001653FF" w:rsidRPr="00A23A13" w:rsidRDefault="001653FF" w:rsidP="0021561D">
            <w:pPr>
              <w:overflowPunct w:val="0"/>
              <w:autoSpaceDE w:val="0"/>
              <w:autoSpaceDN w:val="0"/>
              <w:adjustRightInd w:val="0"/>
              <w:jc w:val="center"/>
            </w:pPr>
            <w:r w:rsidRPr="00A23A13">
              <w:t>0,3 do 0,5</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4366A0ED" w14:textId="77777777" w:rsidR="001653FF" w:rsidRPr="00A23A13" w:rsidRDefault="001653FF" w:rsidP="0021561D">
            <w:pPr>
              <w:overflowPunct w:val="0"/>
              <w:autoSpaceDE w:val="0"/>
              <w:autoSpaceDN w:val="0"/>
              <w:adjustRightInd w:val="0"/>
              <w:jc w:val="center"/>
            </w:pPr>
            <w:r w:rsidRPr="00A23A13">
              <w:t>4 do 8</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53387D7C" w14:textId="77777777" w:rsidR="001653FF" w:rsidRPr="00A23A13" w:rsidRDefault="001653FF" w:rsidP="0021561D">
            <w:pPr>
              <w:overflowPunct w:val="0"/>
              <w:autoSpaceDE w:val="0"/>
              <w:autoSpaceDN w:val="0"/>
              <w:adjustRightInd w:val="0"/>
              <w:jc w:val="center"/>
            </w:pPr>
            <w:r w:rsidRPr="00A23A13">
              <w:t>-</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3932F2A3" w14:textId="77777777" w:rsidR="001653FF" w:rsidRPr="00A23A13" w:rsidRDefault="001653FF" w:rsidP="0021561D">
            <w:pPr>
              <w:overflowPunct w:val="0"/>
              <w:autoSpaceDE w:val="0"/>
              <w:autoSpaceDN w:val="0"/>
              <w:adjustRightInd w:val="0"/>
              <w:jc w:val="center"/>
            </w:pPr>
            <w:r w:rsidRPr="00A23A13">
              <w:t>-</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729322F7" w14:textId="77777777" w:rsidR="001653FF" w:rsidRPr="00A23A13" w:rsidRDefault="001653FF" w:rsidP="0021561D">
            <w:pPr>
              <w:overflowPunct w:val="0"/>
              <w:autoSpaceDE w:val="0"/>
              <w:autoSpaceDN w:val="0"/>
              <w:adjustRightInd w:val="0"/>
              <w:jc w:val="center"/>
            </w:pPr>
            <w:r w:rsidRPr="00A23A13">
              <w:t>0,2 do 0,5</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11B15013" w14:textId="77777777" w:rsidR="001653FF" w:rsidRPr="00A23A13" w:rsidRDefault="001653FF" w:rsidP="0021561D">
            <w:pPr>
              <w:overflowPunct w:val="0"/>
              <w:autoSpaceDE w:val="0"/>
              <w:autoSpaceDN w:val="0"/>
              <w:adjustRightInd w:val="0"/>
              <w:jc w:val="center"/>
            </w:pPr>
            <w:r w:rsidRPr="00A23A13">
              <w:t>4 do 8</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5A59A392" w14:textId="77777777" w:rsidR="001653FF" w:rsidRPr="00A23A13" w:rsidRDefault="001653FF" w:rsidP="0021561D">
            <w:pPr>
              <w:overflowPunct w:val="0"/>
              <w:autoSpaceDE w:val="0"/>
              <w:autoSpaceDN w:val="0"/>
              <w:adjustRightInd w:val="0"/>
              <w:jc w:val="center"/>
            </w:pPr>
            <w:r w:rsidRPr="00A23A13">
              <w:t>6)</w:t>
            </w:r>
          </w:p>
        </w:tc>
      </w:tr>
      <w:tr w:rsidR="001653FF" w:rsidRPr="00A23A13" w14:paraId="5EADE236"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5A6AA789" w14:textId="77777777" w:rsidR="001653FF" w:rsidRPr="00A23A13" w:rsidRDefault="001653FF" w:rsidP="0021561D">
            <w:pPr>
              <w:overflowPunct w:val="0"/>
              <w:autoSpaceDE w:val="0"/>
              <w:autoSpaceDN w:val="0"/>
              <w:adjustRightInd w:val="0"/>
            </w:pPr>
            <w:r w:rsidRPr="00A23A13">
              <w:t>Ubijaki szybkouderzające</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48AA24F6" w14:textId="77777777" w:rsidR="001653FF" w:rsidRPr="00A23A13" w:rsidRDefault="001653FF" w:rsidP="0021561D">
            <w:pPr>
              <w:overflowPunct w:val="0"/>
              <w:autoSpaceDE w:val="0"/>
              <w:autoSpaceDN w:val="0"/>
              <w:adjustRightInd w:val="0"/>
              <w:jc w:val="center"/>
            </w:pPr>
            <w:r w:rsidRPr="00A23A13">
              <w:t>0,2 do 0,4</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4258C450" w14:textId="77777777" w:rsidR="001653FF" w:rsidRPr="00A23A13" w:rsidRDefault="001653FF" w:rsidP="0021561D">
            <w:pPr>
              <w:overflowPunct w:val="0"/>
              <w:autoSpaceDE w:val="0"/>
              <w:autoSpaceDN w:val="0"/>
              <w:adjustRightInd w:val="0"/>
              <w:jc w:val="center"/>
            </w:pPr>
            <w:r w:rsidRPr="00A23A13">
              <w:t>2 do4</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62700DD2" w14:textId="77777777" w:rsidR="001653FF" w:rsidRPr="00A23A13" w:rsidRDefault="001653FF" w:rsidP="0021561D">
            <w:pPr>
              <w:overflowPunct w:val="0"/>
              <w:autoSpaceDE w:val="0"/>
              <w:autoSpaceDN w:val="0"/>
              <w:adjustRightInd w:val="0"/>
              <w:jc w:val="center"/>
            </w:pPr>
            <w:r w:rsidRPr="00A23A13">
              <w:t>0,1 do 0,3</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7FCF2C8B" w14:textId="77777777" w:rsidR="001653FF" w:rsidRPr="00A23A13" w:rsidRDefault="001653FF" w:rsidP="0021561D">
            <w:pPr>
              <w:overflowPunct w:val="0"/>
              <w:autoSpaceDE w:val="0"/>
              <w:autoSpaceDN w:val="0"/>
              <w:adjustRightInd w:val="0"/>
              <w:jc w:val="center"/>
            </w:pPr>
            <w:r w:rsidRPr="00A23A13">
              <w:t>3 do 5</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49ECC8FB" w14:textId="77777777" w:rsidR="001653FF" w:rsidRPr="00A23A13" w:rsidRDefault="001653FF" w:rsidP="0021561D">
            <w:pPr>
              <w:overflowPunct w:val="0"/>
              <w:autoSpaceDE w:val="0"/>
              <w:autoSpaceDN w:val="0"/>
              <w:adjustRightInd w:val="0"/>
              <w:jc w:val="center"/>
            </w:pPr>
            <w:r w:rsidRPr="00A23A13">
              <w:t>0,2 do 0,4</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1BE72206" w14:textId="77777777" w:rsidR="001653FF" w:rsidRPr="00A23A13" w:rsidRDefault="001653FF" w:rsidP="0021561D">
            <w:pPr>
              <w:overflowPunct w:val="0"/>
              <w:autoSpaceDE w:val="0"/>
              <w:autoSpaceDN w:val="0"/>
              <w:adjustRightInd w:val="0"/>
              <w:jc w:val="center"/>
            </w:pPr>
            <w:r w:rsidRPr="00A23A13">
              <w:t>3 do 4</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0D10F5AF" w14:textId="77777777" w:rsidR="001653FF" w:rsidRPr="00A23A13" w:rsidRDefault="001653FF" w:rsidP="0021561D">
            <w:pPr>
              <w:overflowPunct w:val="0"/>
              <w:autoSpaceDE w:val="0"/>
              <w:autoSpaceDN w:val="0"/>
              <w:adjustRightInd w:val="0"/>
              <w:jc w:val="center"/>
            </w:pPr>
            <w:r w:rsidRPr="00A23A13">
              <w:t>6)</w:t>
            </w:r>
          </w:p>
        </w:tc>
      </w:tr>
      <w:tr w:rsidR="001653FF" w:rsidRPr="00A23A13" w14:paraId="360A15E9" w14:textId="77777777" w:rsidTr="0021561D">
        <w:tc>
          <w:tcPr>
            <w:tcW w:w="1771" w:type="dxa"/>
            <w:tcBorders>
              <w:top w:val="single" w:sz="6" w:space="0" w:color="000000"/>
              <w:left w:val="single" w:sz="6" w:space="0" w:color="000000"/>
              <w:bottom w:val="single" w:sz="6" w:space="0" w:color="000000"/>
              <w:right w:val="single" w:sz="6" w:space="0" w:color="000000"/>
            </w:tcBorders>
            <w:noWrap/>
            <w:hideMark/>
          </w:tcPr>
          <w:p w14:paraId="4FCC0ED4" w14:textId="77777777" w:rsidR="001653FF" w:rsidRPr="00A23A13" w:rsidRDefault="001653FF" w:rsidP="0021561D">
            <w:pPr>
              <w:overflowPunct w:val="0"/>
              <w:autoSpaceDE w:val="0"/>
              <w:autoSpaceDN w:val="0"/>
              <w:adjustRightInd w:val="0"/>
            </w:pPr>
            <w:r w:rsidRPr="00A23A13">
              <w:t>Ubijaki o masie od 1 do 10 Mg zrzucane z wysokości od 5 do 10 m</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14:paraId="6261B35B" w14:textId="77777777" w:rsidR="001653FF" w:rsidRPr="00A23A13" w:rsidRDefault="001653FF" w:rsidP="0021561D">
            <w:pPr>
              <w:overflowPunct w:val="0"/>
              <w:autoSpaceDE w:val="0"/>
              <w:autoSpaceDN w:val="0"/>
              <w:adjustRightInd w:val="0"/>
              <w:jc w:val="center"/>
            </w:pPr>
            <w:r w:rsidRPr="00A23A13">
              <w:t>2,0 do 8,0</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592A89D1" w14:textId="77777777" w:rsidR="001653FF" w:rsidRPr="00A23A13" w:rsidRDefault="001653FF" w:rsidP="0021561D">
            <w:pPr>
              <w:overflowPunct w:val="0"/>
              <w:autoSpaceDE w:val="0"/>
              <w:autoSpaceDN w:val="0"/>
              <w:adjustRightInd w:val="0"/>
              <w:jc w:val="center"/>
            </w:pPr>
            <w:r w:rsidRPr="00A23A13">
              <w:t>4 do 10 uderzeń w punkt</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14:paraId="4FF5F602" w14:textId="77777777" w:rsidR="001653FF" w:rsidRPr="00A23A13" w:rsidRDefault="001653FF" w:rsidP="0021561D">
            <w:pPr>
              <w:overflowPunct w:val="0"/>
              <w:autoSpaceDE w:val="0"/>
              <w:autoSpaceDN w:val="0"/>
              <w:adjustRightInd w:val="0"/>
              <w:jc w:val="center"/>
            </w:pPr>
            <w:r w:rsidRPr="00A23A13">
              <w:t>1,0 do 4,0</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29EB97D3" w14:textId="77777777" w:rsidR="001653FF" w:rsidRPr="00A23A13" w:rsidRDefault="001653FF" w:rsidP="0021561D">
            <w:pPr>
              <w:overflowPunct w:val="0"/>
              <w:autoSpaceDE w:val="0"/>
              <w:autoSpaceDN w:val="0"/>
              <w:adjustRightInd w:val="0"/>
              <w:jc w:val="center"/>
            </w:pPr>
            <w:r w:rsidRPr="00A23A13">
              <w:t>3 do 6 uderzeń w punkt</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14:paraId="4E2C3F1C" w14:textId="77777777" w:rsidR="001653FF" w:rsidRPr="00A23A13" w:rsidRDefault="001653FF" w:rsidP="0021561D">
            <w:pPr>
              <w:overflowPunct w:val="0"/>
              <w:autoSpaceDE w:val="0"/>
              <w:autoSpaceDN w:val="0"/>
              <w:adjustRightInd w:val="0"/>
              <w:jc w:val="center"/>
            </w:pPr>
            <w:r w:rsidRPr="00A23A13">
              <w:t>1,0 do 5,0</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14:paraId="127DFDA0" w14:textId="77777777" w:rsidR="001653FF" w:rsidRPr="00A23A13" w:rsidRDefault="001653FF" w:rsidP="0021561D">
            <w:pPr>
              <w:overflowPunct w:val="0"/>
              <w:autoSpaceDE w:val="0"/>
              <w:autoSpaceDN w:val="0"/>
              <w:adjustRightInd w:val="0"/>
              <w:jc w:val="center"/>
            </w:pPr>
            <w:r w:rsidRPr="00A23A13">
              <w:t>3 do 6 uderzeń w punkt</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14:paraId="06779E8C" w14:textId="77777777" w:rsidR="001653FF" w:rsidRPr="00A23A13" w:rsidRDefault="001653FF" w:rsidP="0021561D">
            <w:pPr>
              <w:overflowPunct w:val="0"/>
              <w:autoSpaceDE w:val="0"/>
              <w:autoSpaceDN w:val="0"/>
              <w:adjustRightInd w:val="0"/>
              <w:jc w:val="center"/>
            </w:pPr>
          </w:p>
        </w:tc>
      </w:tr>
    </w:tbl>
    <w:p w14:paraId="3BF75633" w14:textId="77777777" w:rsidR="001653FF" w:rsidRPr="00A23A13" w:rsidRDefault="001653FF" w:rsidP="001653FF">
      <w:pPr>
        <w:overflowPunct w:val="0"/>
        <w:autoSpaceDE w:val="0"/>
        <w:autoSpaceDN w:val="0"/>
        <w:adjustRightInd w:val="0"/>
      </w:pPr>
      <w:r w:rsidRPr="00A23A13">
        <w:t>*) Walce statyczne są mało przydatne w gruntach kamienistych.</w:t>
      </w:r>
    </w:p>
    <w:p w14:paraId="1AB2B21B" w14:textId="77777777" w:rsidR="001653FF" w:rsidRPr="00A23A13" w:rsidRDefault="001653FF" w:rsidP="001653FF">
      <w:pPr>
        <w:overflowPunct w:val="0"/>
        <w:autoSpaceDE w:val="0"/>
        <w:autoSpaceDN w:val="0"/>
        <w:adjustRightInd w:val="0"/>
      </w:pPr>
      <w:r w:rsidRPr="00A23A13">
        <w:t xml:space="preserve">**) Wibracyjnie należy zagęszczać warstwy grubości </w:t>
      </w:r>
      <w:r w:rsidRPr="00A23A13">
        <w:sym w:font="Symbol" w:char="00B3"/>
      </w:r>
      <w:r w:rsidRPr="00A23A13">
        <w:t xml:space="preserve"> 15 cm, cieńsze warstwy należy zagęszczać statycznie.</w:t>
      </w:r>
    </w:p>
    <w:p w14:paraId="54676589" w14:textId="77777777" w:rsidR="001653FF" w:rsidRPr="00A23A13" w:rsidRDefault="001653FF" w:rsidP="001653FF">
      <w:pPr>
        <w:overflowPunct w:val="0"/>
        <w:autoSpaceDE w:val="0"/>
        <w:autoSpaceDN w:val="0"/>
        <w:adjustRightInd w:val="0"/>
      </w:pPr>
      <w:r w:rsidRPr="00A23A13">
        <w:t>***) Wartości orientacyjne, właściwe należy ustalić na odcinku doświadczalnym.</w:t>
      </w:r>
    </w:p>
    <w:p w14:paraId="1DAF2DA9" w14:textId="77777777" w:rsidR="001653FF" w:rsidRPr="00A23A13" w:rsidRDefault="001653FF" w:rsidP="001653FF">
      <w:pPr>
        <w:overflowPunct w:val="0"/>
        <w:autoSpaceDE w:val="0"/>
        <w:autoSpaceDN w:val="0"/>
        <w:adjustRightInd w:val="0"/>
      </w:pPr>
      <w:r w:rsidRPr="00A23A13">
        <w:t>Uwagi: 1) Do zagęszczania górnych warstw podłoża. Zalecane do codziennego wygładzania (przywałowania) gruntów spoistych w miejscu pobrania i w nasypie.</w:t>
      </w:r>
    </w:p>
    <w:p w14:paraId="64776DA8" w14:textId="77777777" w:rsidR="001653FF" w:rsidRPr="00A23A13" w:rsidRDefault="001653FF" w:rsidP="001653FF">
      <w:pPr>
        <w:overflowPunct w:val="0"/>
        <w:autoSpaceDE w:val="0"/>
        <w:autoSpaceDN w:val="0"/>
        <w:adjustRightInd w:val="0"/>
      </w:pPr>
      <w:r w:rsidRPr="00A23A13">
        <w:t>2) Nie nadają się do gruntów nawodnionych.</w:t>
      </w:r>
    </w:p>
    <w:p w14:paraId="54B6A7E3" w14:textId="77777777" w:rsidR="001653FF" w:rsidRPr="00A23A13" w:rsidRDefault="001653FF" w:rsidP="001653FF">
      <w:pPr>
        <w:overflowPunct w:val="0"/>
        <w:autoSpaceDE w:val="0"/>
        <w:autoSpaceDN w:val="0"/>
        <w:adjustRightInd w:val="0"/>
      </w:pPr>
      <w:r w:rsidRPr="00A23A13">
        <w:t>3) Mało przydatne w gruntach spoistych.</w:t>
      </w:r>
    </w:p>
    <w:p w14:paraId="7E5391D8" w14:textId="77777777" w:rsidR="001653FF" w:rsidRPr="00A23A13" w:rsidRDefault="001653FF" w:rsidP="001653FF">
      <w:pPr>
        <w:overflowPunct w:val="0"/>
        <w:autoSpaceDE w:val="0"/>
        <w:autoSpaceDN w:val="0"/>
        <w:adjustRightInd w:val="0"/>
      </w:pPr>
      <w:r w:rsidRPr="00A23A13">
        <w:t>4) Do gruntów spoistych przydatne są walce średnie i ciężkie, do gruntów kamienistych - walce bardzo ciężkie.</w:t>
      </w:r>
    </w:p>
    <w:p w14:paraId="670EF843" w14:textId="77777777" w:rsidR="001653FF" w:rsidRPr="00A23A13" w:rsidRDefault="001653FF" w:rsidP="001653FF">
      <w:pPr>
        <w:overflowPunct w:val="0"/>
        <w:autoSpaceDE w:val="0"/>
        <w:autoSpaceDN w:val="0"/>
        <w:adjustRightInd w:val="0"/>
      </w:pPr>
      <w:r w:rsidRPr="00A23A13">
        <w:t>5) Zalecane do piasków pylastych i gliniastych, pospółek gliniastych i glin piaszczystych.</w:t>
      </w:r>
    </w:p>
    <w:p w14:paraId="445718A7" w14:textId="77777777" w:rsidR="001653FF" w:rsidRPr="00A23A13" w:rsidRDefault="001653FF" w:rsidP="001653FF">
      <w:pPr>
        <w:overflowPunct w:val="0"/>
        <w:autoSpaceDE w:val="0"/>
        <w:autoSpaceDN w:val="0"/>
        <w:adjustRightInd w:val="0"/>
      </w:pPr>
      <w:r w:rsidRPr="00A23A13">
        <w:t>6) Zalecane do zasypek wąskich przekopów</w:t>
      </w:r>
    </w:p>
    <w:p w14:paraId="5C59913D" w14:textId="77777777" w:rsidR="001653FF" w:rsidRPr="00A23A13" w:rsidRDefault="001653FF" w:rsidP="001653FF">
      <w:pPr>
        <w:overflowPunct w:val="0"/>
        <w:autoSpaceDE w:val="0"/>
        <w:autoSpaceDN w:val="0"/>
        <w:adjustRightInd w:val="0"/>
      </w:pPr>
    </w:p>
    <w:p w14:paraId="7325B171" w14:textId="77777777" w:rsidR="001653FF" w:rsidRPr="00A23A13" w:rsidRDefault="001653FF" w:rsidP="001653FF">
      <w:pPr>
        <w:keepNext/>
        <w:keepLines/>
        <w:suppressAutoHyphens/>
        <w:overflowPunct w:val="0"/>
        <w:autoSpaceDE w:val="0"/>
        <w:autoSpaceDN w:val="0"/>
        <w:adjustRightInd w:val="0"/>
        <w:spacing w:before="120" w:after="120"/>
        <w:outlineLvl w:val="0"/>
        <w:rPr>
          <w:b/>
          <w:caps/>
          <w:kern w:val="28"/>
        </w:rPr>
      </w:pPr>
      <w:bookmarkStart w:id="114" w:name="_4._transport_3"/>
      <w:bookmarkStart w:id="115" w:name="_5._wykonanie_robót_3"/>
      <w:bookmarkStart w:id="116" w:name="_Toc419000123"/>
      <w:bookmarkStart w:id="117" w:name="_Toc418998878"/>
      <w:bookmarkStart w:id="118" w:name="_Toc418998522"/>
      <w:bookmarkStart w:id="119" w:name="_Toc418997112"/>
      <w:bookmarkStart w:id="120" w:name="_Toc418996725"/>
      <w:bookmarkStart w:id="121" w:name="_Toc418996356"/>
      <w:bookmarkStart w:id="122" w:name="_Toc418994949"/>
      <w:bookmarkStart w:id="123" w:name="_Toc407161281"/>
      <w:bookmarkStart w:id="124" w:name="_Toc406295861"/>
      <w:bookmarkEnd w:id="113"/>
      <w:bookmarkEnd w:id="114"/>
      <w:bookmarkEnd w:id="115"/>
      <w:r w:rsidRPr="00A23A13">
        <w:rPr>
          <w:b/>
          <w:caps/>
          <w:kern w:val="28"/>
        </w:rPr>
        <w:t>4. wykonanie robót</w:t>
      </w:r>
      <w:bookmarkEnd w:id="116"/>
      <w:bookmarkEnd w:id="117"/>
      <w:bookmarkEnd w:id="118"/>
      <w:bookmarkEnd w:id="119"/>
      <w:bookmarkEnd w:id="120"/>
      <w:bookmarkEnd w:id="121"/>
      <w:bookmarkEnd w:id="122"/>
      <w:bookmarkEnd w:id="123"/>
      <w:bookmarkEnd w:id="124"/>
    </w:p>
    <w:p w14:paraId="0815258E" w14:textId="77777777" w:rsidR="001653FF" w:rsidRPr="00A23A13" w:rsidRDefault="001653FF" w:rsidP="001653FF">
      <w:pPr>
        <w:keepNext/>
        <w:overflowPunct w:val="0"/>
        <w:autoSpaceDE w:val="0"/>
        <w:autoSpaceDN w:val="0"/>
        <w:adjustRightInd w:val="0"/>
        <w:spacing w:before="120" w:after="120"/>
        <w:outlineLvl w:val="1"/>
        <w:rPr>
          <w:b/>
        </w:rPr>
      </w:pPr>
      <w:bookmarkStart w:id="125" w:name="_Toc406295863"/>
      <w:bookmarkStart w:id="126" w:name="_Toc407161283"/>
      <w:r w:rsidRPr="00A23A13">
        <w:rPr>
          <w:b/>
        </w:rPr>
        <w:t>4.1. Ukop i dokop</w:t>
      </w:r>
      <w:bookmarkEnd w:id="125"/>
      <w:bookmarkEnd w:id="126"/>
    </w:p>
    <w:p w14:paraId="2E4E6279" w14:textId="77777777" w:rsidR="001653FF" w:rsidRPr="00A23A13" w:rsidRDefault="001653FF" w:rsidP="001653FF">
      <w:pPr>
        <w:keepNext/>
        <w:overflowPunct w:val="0"/>
        <w:autoSpaceDE w:val="0"/>
        <w:autoSpaceDN w:val="0"/>
        <w:adjustRightInd w:val="0"/>
        <w:spacing w:after="120"/>
      </w:pPr>
      <w:r w:rsidRPr="00A23A13">
        <w:rPr>
          <w:b/>
        </w:rPr>
        <w:t xml:space="preserve">4.1.1. </w:t>
      </w:r>
      <w:r w:rsidRPr="00A23A13">
        <w:t>Miejsce ukopu lub dokopu</w:t>
      </w:r>
    </w:p>
    <w:p w14:paraId="1024840B" w14:textId="77777777" w:rsidR="001653FF" w:rsidRPr="00A23A13" w:rsidRDefault="001653FF" w:rsidP="001653FF">
      <w:pPr>
        <w:overflowPunct w:val="0"/>
        <w:autoSpaceDE w:val="0"/>
        <w:autoSpaceDN w:val="0"/>
        <w:adjustRightInd w:val="0"/>
      </w:pPr>
      <w:r w:rsidRPr="00A23A13">
        <w:tab/>
        <w:t>Miejsce ukopu lub dokopu powinno być wskazane w dokumentacji projektowej, w innych dokumentach kontraktowych lub przez Inżyniera. Jeżeli miejsce to zostało wybrane przez Wykonawcę, musi być ono zaakceptowane przez Inżyniera.</w:t>
      </w:r>
    </w:p>
    <w:p w14:paraId="63EA436E" w14:textId="77777777" w:rsidR="001653FF" w:rsidRPr="00A23A13" w:rsidRDefault="001653FF" w:rsidP="001653FF">
      <w:pPr>
        <w:overflowPunct w:val="0"/>
        <w:autoSpaceDE w:val="0"/>
        <w:autoSpaceDN w:val="0"/>
        <w:adjustRightInd w:val="0"/>
      </w:pPr>
      <w:r w:rsidRPr="00A23A13">
        <w:tab/>
        <w:t>Miejsce ukopu lub dokopu powinno być tak dobrane, żeby zapewnić przewóz lub przemieszczanie gruntu na jak najkrótszych odległościach. O ile to możliwe, transport gruntu powinien odbywać się w poziomie lub zgodnie ze spadkiem terenu. Ukopy mogą mieć kształt poszerzonych rowów przyległych do korpusu. Ukopy powinny być wykonywane równolegle do osi drogi, po jednej lub obu jej stronach.</w:t>
      </w:r>
    </w:p>
    <w:p w14:paraId="2D29BDF6" w14:textId="77777777" w:rsidR="001653FF" w:rsidRPr="00A23A13" w:rsidRDefault="001653FF" w:rsidP="001653FF">
      <w:pPr>
        <w:keepNext/>
        <w:overflowPunct w:val="0"/>
        <w:autoSpaceDE w:val="0"/>
        <w:autoSpaceDN w:val="0"/>
        <w:adjustRightInd w:val="0"/>
        <w:spacing w:before="120" w:after="120"/>
        <w:outlineLvl w:val="1"/>
        <w:rPr>
          <w:b/>
        </w:rPr>
      </w:pPr>
      <w:bookmarkStart w:id="127" w:name="_Toc406295864"/>
      <w:bookmarkStart w:id="128" w:name="_Toc407161284"/>
      <w:r w:rsidRPr="00A23A13">
        <w:rPr>
          <w:b/>
        </w:rPr>
        <w:lastRenderedPageBreak/>
        <w:t>4.2. Wykonanie nasypów</w:t>
      </w:r>
      <w:bookmarkEnd w:id="127"/>
      <w:bookmarkEnd w:id="128"/>
    </w:p>
    <w:p w14:paraId="35694888" w14:textId="77777777" w:rsidR="001653FF" w:rsidRPr="00A23A13" w:rsidRDefault="001653FF" w:rsidP="001653FF">
      <w:pPr>
        <w:keepNext/>
        <w:overflowPunct w:val="0"/>
        <w:autoSpaceDE w:val="0"/>
        <w:autoSpaceDN w:val="0"/>
        <w:adjustRightInd w:val="0"/>
        <w:spacing w:before="120" w:after="120"/>
        <w:rPr>
          <w:b/>
        </w:rPr>
      </w:pPr>
      <w:r w:rsidRPr="00A23A13">
        <w:rPr>
          <w:b/>
        </w:rPr>
        <w:t>4.2.1 Zagęszczenie gruntu i nośność w podłożu nasypu</w:t>
      </w:r>
    </w:p>
    <w:p w14:paraId="23104BCB" w14:textId="77777777" w:rsidR="001653FF" w:rsidRPr="00A23A13" w:rsidRDefault="001653FF" w:rsidP="001653FF">
      <w:pPr>
        <w:overflowPunct w:val="0"/>
        <w:autoSpaceDE w:val="0"/>
        <w:autoSpaceDN w:val="0"/>
        <w:adjustRightInd w:val="0"/>
      </w:pPr>
      <w:r w:rsidRPr="00A23A13">
        <w:tab/>
        <w:t>Wykonawca powinien skontrolować wskaźnik zagęszczenia gruntów rodzimych, zalegających w strefie podłoża nasypu, do głębokości 0,5 m od powierzchni terenu. Jeżeli wartość wskaźnika zagęszczenia jest mniejsza niż określona w tablicy 3, Wykonawca powinien dogęścić podłoże tak, aby powyższe wymaganie zostało spełnione.</w:t>
      </w:r>
    </w:p>
    <w:p w14:paraId="4338820A" w14:textId="77777777" w:rsidR="001653FF" w:rsidRPr="00A23A13" w:rsidRDefault="001653FF" w:rsidP="001653FF">
      <w:pPr>
        <w:overflowPunct w:val="0"/>
        <w:autoSpaceDE w:val="0"/>
        <w:autoSpaceDN w:val="0"/>
        <w:adjustRightInd w:val="0"/>
      </w:pPr>
      <w:r w:rsidRPr="00A23A13">
        <w:tab/>
        <w:t>Jeżeli wartości wskaźnika zagęszczenia określone w tablicy 3 nie mogą być osiągnięte przez bezpośrednie zagęszczanie podłoża, to należy podjąć środki w celu ulepszenia gruntu podłoża, umożliwiające uzyskanie wymaganych wartości wskaźnika zagęszczenia.</w:t>
      </w:r>
    </w:p>
    <w:p w14:paraId="69E1848F" w14:textId="77777777" w:rsidR="001653FF" w:rsidRPr="00A23A13" w:rsidRDefault="001653FF" w:rsidP="001653FF">
      <w:pPr>
        <w:overflowPunct w:val="0"/>
        <w:autoSpaceDE w:val="0"/>
        <w:autoSpaceDN w:val="0"/>
        <w:adjustRightInd w:val="0"/>
        <w:spacing w:before="120" w:after="120"/>
        <w:ind w:left="992" w:hanging="992"/>
      </w:pPr>
      <w:r w:rsidRPr="00A23A13">
        <w:t>Tablica 3. Minimalne wartości wskaźnika zagęszczenia dla podłoża nasypów do głębokości 0,5 m od powierzchni terenu</w:t>
      </w:r>
    </w:p>
    <w:tbl>
      <w:tblPr>
        <w:tblW w:w="0" w:type="auto"/>
        <w:tblInd w:w="791" w:type="dxa"/>
        <w:tblCellMar>
          <w:left w:w="70" w:type="dxa"/>
          <w:right w:w="70" w:type="dxa"/>
        </w:tblCellMar>
        <w:tblLook w:val="04A0" w:firstRow="1" w:lastRow="0" w:firstColumn="1" w:lastColumn="0" w:noHBand="0" w:noVBand="1"/>
      </w:tblPr>
      <w:tblGrid>
        <w:gridCol w:w="1346"/>
        <w:gridCol w:w="2126"/>
        <w:gridCol w:w="2018"/>
        <w:gridCol w:w="2020"/>
      </w:tblGrid>
      <w:tr w:rsidR="001653FF" w:rsidRPr="00A23A13" w14:paraId="393E55A5" w14:textId="77777777" w:rsidTr="0021561D">
        <w:tc>
          <w:tcPr>
            <w:tcW w:w="1346" w:type="dxa"/>
            <w:vMerge w:val="restart"/>
            <w:tcBorders>
              <w:top w:val="single" w:sz="6" w:space="0" w:color="auto"/>
              <w:left w:val="single" w:sz="6" w:space="0" w:color="auto"/>
              <w:bottom w:val="double" w:sz="6" w:space="0" w:color="auto"/>
              <w:right w:val="nil"/>
            </w:tcBorders>
            <w:noWrap/>
            <w:vAlign w:val="center"/>
            <w:hideMark/>
          </w:tcPr>
          <w:p w14:paraId="0BA7545E" w14:textId="77777777" w:rsidR="001653FF" w:rsidRPr="00A23A13" w:rsidRDefault="001653FF" w:rsidP="0021561D">
            <w:pPr>
              <w:overflowPunct w:val="0"/>
              <w:autoSpaceDE w:val="0"/>
              <w:autoSpaceDN w:val="0"/>
              <w:adjustRightInd w:val="0"/>
              <w:spacing w:before="120"/>
              <w:jc w:val="center"/>
            </w:pPr>
            <w:r w:rsidRPr="00A23A13">
              <w:t>Nasypy</w:t>
            </w:r>
          </w:p>
          <w:p w14:paraId="2D5C5BA3" w14:textId="77777777" w:rsidR="001653FF" w:rsidRPr="00A23A13" w:rsidRDefault="001653FF" w:rsidP="0021561D">
            <w:pPr>
              <w:overflowPunct w:val="0"/>
              <w:autoSpaceDE w:val="0"/>
              <w:autoSpaceDN w:val="0"/>
              <w:adjustRightInd w:val="0"/>
              <w:jc w:val="center"/>
            </w:pPr>
            <w:r w:rsidRPr="00A23A13">
              <w:t>o wysokości,</w:t>
            </w:r>
          </w:p>
          <w:p w14:paraId="4B344C9D" w14:textId="77777777" w:rsidR="001653FF" w:rsidRPr="00A23A13" w:rsidRDefault="001653FF" w:rsidP="0021561D">
            <w:pPr>
              <w:overflowPunct w:val="0"/>
              <w:autoSpaceDE w:val="0"/>
              <w:autoSpaceDN w:val="0"/>
              <w:adjustRightInd w:val="0"/>
              <w:jc w:val="center"/>
            </w:pPr>
            <w:r w:rsidRPr="00A23A13">
              <w:t>m</w:t>
            </w:r>
          </w:p>
        </w:tc>
        <w:tc>
          <w:tcPr>
            <w:tcW w:w="6164" w:type="dxa"/>
            <w:gridSpan w:val="3"/>
            <w:tcBorders>
              <w:top w:val="single" w:sz="6" w:space="0" w:color="auto"/>
              <w:left w:val="single" w:sz="6" w:space="0" w:color="auto"/>
              <w:bottom w:val="nil"/>
              <w:right w:val="single" w:sz="6" w:space="0" w:color="auto"/>
            </w:tcBorders>
            <w:noWrap/>
            <w:vAlign w:val="center"/>
            <w:hideMark/>
          </w:tcPr>
          <w:p w14:paraId="306BF90E" w14:textId="77777777" w:rsidR="001653FF" w:rsidRPr="00A23A13" w:rsidRDefault="001653FF" w:rsidP="0021561D">
            <w:pPr>
              <w:overflowPunct w:val="0"/>
              <w:autoSpaceDE w:val="0"/>
              <w:autoSpaceDN w:val="0"/>
              <w:adjustRightInd w:val="0"/>
              <w:spacing w:before="60"/>
              <w:jc w:val="center"/>
            </w:pPr>
            <w:r w:rsidRPr="00A23A13">
              <w:t>Minimalna wartość I</w:t>
            </w:r>
            <w:r w:rsidRPr="00A23A13">
              <w:rPr>
                <w:vertAlign w:val="subscript"/>
              </w:rPr>
              <w:t>s</w:t>
            </w:r>
            <w:r w:rsidRPr="00A23A13">
              <w:t xml:space="preserve"> dla:</w:t>
            </w:r>
          </w:p>
        </w:tc>
      </w:tr>
      <w:tr w:rsidR="001653FF" w:rsidRPr="00A23A13" w14:paraId="01B598B5" w14:textId="77777777" w:rsidTr="0021561D">
        <w:tc>
          <w:tcPr>
            <w:tcW w:w="0" w:type="auto"/>
            <w:vMerge/>
            <w:tcBorders>
              <w:top w:val="single" w:sz="6" w:space="0" w:color="auto"/>
              <w:left w:val="single" w:sz="6" w:space="0" w:color="auto"/>
              <w:bottom w:val="double" w:sz="6" w:space="0" w:color="auto"/>
              <w:right w:val="nil"/>
            </w:tcBorders>
            <w:vAlign w:val="center"/>
            <w:hideMark/>
          </w:tcPr>
          <w:p w14:paraId="27686054" w14:textId="77777777" w:rsidR="001653FF" w:rsidRPr="00A23A13" w:rsidRDefault="001653FF" w:rsidP="0021561D"/>
        </w:tc>
        <w:tc>
          <w:tcPr>
            <w:tcW w:w="2126" w:type="dxa"/>
            <w:vMerge w:val="restart"/>
            <w:tcBorders>
              <w:top w:val="single" w:sz="6" w:space="0" w:color="auto"/>
              <w:left w:val="single" w:sz="6" w:space="0" w:color="auto"/>
              <w:bottom w:val="double" w:sz="6" w:space="0" w:color="auto"/>
              <w:right w:val="nil"/>
            </w:tcBorders>
            <w:noWrap/>
            <w:vAlign w:val="center"/>
            <w:hideMark/>
          </w:tcPr>
          <w:p w14:paraId="6A4431A2" w14:textId="77777777" w:rsidR="001653FF" w:rsidRPr="00A23A13" w:rsidRDefault="001653FF" w:rsidP="0021561D">
            <w:pPr>
              <w:overflowPunct w:val="0"/>
              <w:autoSpaceDE w:val="0"/>
              <w:autoSpaceDN w:val="0"/>
              <w:adjustRightInd w:val="0"/>
              <w:jc w:val="center"/>
            </w:pPr>
            <w:r w:rsidRPr="00A23A13">
              <w:t>autostrad</w:t>
            </w:r>
          </w:p>
          <w:p w14:paraId="5530F9C1" w14:textId="77777777" w:rsidR="001653FF" w:rsidRPr="00A23A13" w:rsidRDefault="001653FF" w:rsidP="0021561D">
            <w:pPr>
              <w:overflowPunct w:val="0"/>
              <w:autoSpaceDE w:val="0"/>
              <w:autoSpaceDN w:val="0"/>
              <w:adjustRightInd w:val="0"/>
              <w:jc w:val="center"/>
            </w:pPr>
            <w:r w:rsidRPr="00A23A13">
              <w:t>i dróg</w:t>
            </w:r>
          </w:p>
          <w:p w14:paraId="52EA3C26" w14:textId="77777777" w:rsidR="001653FF" w:rsidRPr="00A23A13" w:rsidRDefault="001653FF" w:rsidP="0021561D">
            <w:pPr>
              <w:overflowPunct w:val="0"/>
              <w:autoSpaceDE w:val="0"/>
              <w:autoSpaceDN w:val="0"/>
              <w:adjustRightInd w:val="0"/>
              <w:jc w:val="center"/>
            </w:pPr>
            <w:r w:rsidRPr="00A23A13">
              <w:t>ekspresowych</w:t>
            </w:r>
          </w:p>
        </w:tc>
        <w:tc>
          <w:tcPr>
            <w:tcW w:w="4038" w:type="dxa"/>
            <w:gridSpan w:val="2"/>
            <w:tcBorders>
              <w:top w:val="single" w:sz="6" w:space="0" w:color="auto"/>
              <w:left w:val="single" w:sz="6" w:space="0" w:color="auto"/>
              <w:bottom w:val="single" w:sz="6" w:space="0" w:color="auto"/>
              <w:right w:val="single" w:sz="6" w:space="0" w:color="auto"/>
            </w:tcBorders>
            <w:noWrap/>
            <w:vAlign w:val="center"/>
            <w:hideMark/>
          </w:tcPr>
          <w:p w14:paraId="7F12723D" w14:textId="77777777" w:rsidR="001653FF" w:rsidRPr="00A23A13" w:rsidRDefault="001653FF" w:rsidP="0021561D">
            <w:pPr>
              <w:overflowPunct w:val="0"/>
              <w:autoSpaceDE w:val="0"/>
              <w:autoSpaceDN w:val="0"/>
              <w:adjustRightInd w:val="0"/>
              <w:jc w:val="center"/>
            </w:pPr>
            <w:r w:rsidRPr="00A23A13">
              <w:t>innych dróg</w:t>
            </w:r>
          </w:p>
        </w:tc>
      </w:tr>
      <w:tr w:rsidR="001653FF" w:rsidRPr="00A23A13" w14:paraId="7CADCBEE" w14:textId="77777777" w:rsidTr="0021561D">
        <w:tc>
          <w:tcPr>
            <w:tcW w:w="0" w:type="auto"/>
            <w:vMerge/>
            <w:tcBorders>
              <w:top w:val="single" w:sz="6" w:space="0" w:color="auto"/>
              <w:left w:val="single" w:sz="6" w:space="0" w:color="auto"/>
              <w:bottom w:val="double" w:sz="6" w:space="0" w:color="auto"/>
              <w:right w:val="nil"/>
            </w:tcBorders>
            <w:vAlign w:val="center"/>
            <w:hideMark/>
          </w:tcPr>
          <w:p w14:paraId="2EB005B0" w14:textId="77777777" w:rsidR="001653FF" w:rsidRPr="00A23A13" w:rsidRDefault="001653FF" w:rsidP="0021561D"/>
        </w:tc>
        <w:tc>
          <w:tcPr>
            <w:tcW w:w="0" w:type="auto"/>
            <w:vMerge/>
            <w:tcBorders>
              <w:top w:val="single" w:sz="6" w:space="0" w:color="auto"/>
              <w:left w:val="single" w:sz="6" w:space="0" w:color="auto"/>
              <w:bottom w:val="double" w:sz="6" w:space="0" w:color="auto"/>
              <w:right w:val="nil"/>
            </w:tcBorders>
            <w:vAlign w:val="center"/>
            <w:hideMark/>
          </w:tcPr>
          <w:p w14:paraId="31D6F1AE" w14:textId="77777777" w:rsidR="001653FF" w:rsidRPr="00A23A13" w:rsidRDefault="001653FF" w:rsidP="0021561D"/>
        </w:tc>
        <w:tc>
          <w:tcPr>
            <w:tcW w:w="2018" w:type="dxa"/>
            <w:tcBorders>
              <w:top w:val="single" w:sz="6" w:space="0" w:color="auto"/>
              <w:left w:val="single" w:sz="6" w:space="0" w:color="auto"/>
              <w:bottom w:val="double" w:sz="6" w:space="0" w:color="auto"/>
              <w:right w:val="single" w:sz="6" w:space="0" w:color="auto"/>
            </w:tcBorders>
            <w:noWrap/>
            <w:vAlign w:val="center"/>
            <w:hideMark/>
          </w:tcPr>
          <w:p w14:paraId="1E02684B" w14:textId="77777777" w:rsidR="001653FF" w:rsidRPr="00A23A13" w:rsidRDefault="001653FF" w:rsidP="0021561D">
            <w:pPr>
              <w:overflowPunct w:val="0"/>
              <w:autoSpaceDE w:val="0"/>
              <w:autoSpaceDN w:val="0"/>
              <w:adjustRightInd w:val="0"/>
              <w:jc w:val="center"/>
            </w:pPr>
            <w:r w:rsidRPr="00A23A13">
              <w:t xml:space="preserve">kategoria ruchu </w:t>
            </w:r>
          </w:p>
          <w:p w14:paraId="5D67D50B" w14:textId="77777777" w:rsidR="001653FF" w:rsidRPr="00A23A13" w:rsidRDefault="001653FF" w:rsidP="0021561D">
            <w:pPr>
              <w:overflowPunct w:val="0"/>
              <w:autoSpaceDE w:val="0"/>
              <w:autoSpaceDN w:val="0"/>
              <w:adjustRightInd w:val="0"/>
              <w:jc w:val="center"/>
            </w:pPr>
            <w:r w:rsidRPr="00A23A13">
              <w:t>KR3-KR6</w:t>
            </w:r>
          </w:p>
        </w:tc>
        <w:tc>
          <w:tcPr>
            <w:tcW w:w="2020" w:type="dxa"/>
            <w:tcBorders>
              <w:top w:val="single" w:sz="6" w:space="0" w:color="auto"/>
              <w:left w:val="single" w:sz="6" w:space="0" w:color="auto"/>
              <w:bottom w:val="double" w:sz="6" w:space="0" w:color="auto"/>
              <w:right w:val="single" w:sz="6" w:space="0" w:color="auto"/>
            </w:tcBorders>
            <w:noWrap/>
            <w:vAlign w:val="center"/>
            <w:hideMark/>
          </w:tcPr>
          <w:p w14:paraId="7364F1FE"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kategoria ruchu</w:t>
            </w:r>
          </w:p>
          <w:p w14:paraId="02A485CD"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 xml:space="preserve">KR1-KR2 </w:t>
            </w:r>
          </w:p>
        </w:tc>
      </w:tr>
      <w:tr w:rsidR="001653FF" w:rsidRPr="00A23A13" w14:paraId="08D519B7" w14:textId="77777777" w:rsidTr="0021561D">
        <w:tc>
          <w:tcPr>
            <w:tcW w:w="1346" w:type="dxa"/>
            <w:tcBorders>
              <w:top w:val="nil"/>
              <w:left w:val="single" w:sz="6" w:space="0" w:color="auto"/>
              <w:bottom w:val="single" w:sz="6" w:space="0" w:color="auto"/>
              <w:right w:val="single" w:sz="6" w:space="0" w:color="auto"/>
            </w:tcBorders>
            <w:noWrap/>
            <w:vAlign w:val="center"/>
            <w:hideMark/>
          </w:tcPr>
          <w:p w14:paraId="32756E16" w14:textId="77777777" w:rsidR="001653FF" w:rsidRPr="00A23A13" w:rsidRDefault="001653FF" w:rsidP="0021561D">
            <w:pPr>
              <w:overflowPunct w:val="0"/>
              <w:autoSpaceDE w:val="0"/>
              <w:autoSpaceDN w:val="0"/>
              <w:adjustRightInd w:val="0"/>
              <w:spacing w:before="60" w:after="60"/>
              <w:jc w:val="center"/>
            </w:pPr>
            <w:r w:rsidRPr="00A23A13">
              <w:t xml:space="preserve">do 2 </w:t>
            </w:r>
          </w:p>
        </w:tc>
        <w:tc>
          <w:tcPr>
            <w:tcW w:w="2126" w:type="dxa"/>
            <w:tcBorders>
              <w:top w:val="nil"/>
              <w:left w:val="single" w:sz="6" w:space="0" w:color="auto"/>
              <w:bottom w:val="single" w:sz="6" w:space="0" w:color="auto"/>
              <w:right w:val="single" w:sz="6" w:space="0" w:color="auto"/>
            </w:tcBorders>
            <w:noWrap/>
            <w:vAlign w:val="center"/>
            <w:hideMark/>
          </w:tcPr>
          <w:p w14:paraId="5E0D1FE0" w14:textId="77777777" w:rsidR="001653FF" w:rsidRPr="00A23A13" w:rsidRDefault="001653FF" w:rsidP="0021561D">
            <w:pPr>
              <w:overflowPunct w:val="0"/>
              <w:autoSpaceDE w:val="0"/>
              <w:autoSpaceDN w:val="0"/>
              <w:adjustRightInd w:val="0"/>
              <w:spacing w:before="60" w:after="60"/>
              <w:jc w:val="center"/>
            </w:pPr>
            <w:r w:rsidRPr="00A23A13">
              <w:t>1,00</w:t>
            </w:r>
          </w:p>
        </w:tc>
        <w:tc>
          <w:tcPr>
            <w:tcW w:w="2018" w:type="dxa"/>
            <w:tcBorders>
              <w:top w:val="nil"/>
              <w:left w:val="single" w:sz="6" w:space="0" w:color="auto"/>
              <w:bottom w:val="single" w:sz="6" w:space="0" w:color="auto"/>
              <w:right w:val="single" w:sz="6" w:space="0" w:color="auto"/>
            </w:tcBorders>
            <w:noWrap/>
            <w:vAlign w:val="center"/>
            <w:hideMark/>
          </w:tcPr>
          <w:p w14:paraId="388CC511" w14:textId="77777777" w:rsidR="001653FF" w:rsidRPr="00A23A13" w:rsidRDefault="001653FF" w:rsidP="0021561D">
            <w:pPr>
              <w:overflowPunct w:val="0"/>
              <w:autoSpaceDE w:val="0"/>
              <w:autoSpaceDN w:val="0"/>
              <w:adjustRightInd w:val="0"/>
              <w:spacing w:before="60" w:after="60"/>
              <w:jc w:val="center"/>
            </w:pPr>
            <w:r w:rsidRPr="00A23A13">
              <w:t>0,97</w:t>
            </w:r>
          </w:p>
        </w:tc>
        <w:tc>
          <w:tcPr>
            <w:tcW w:w="2020" w:type="dxa"/>
            <w:tcBorders>
              <w:top w:val="nil"/>
              <w:left w:val="single" w:sz="6" w:space="0" w:color="auto"/>
              <w:bottom w:val="single" w:sz="6" w:space="0" w:color="auto"/>
              <w:right w:val="single" w:sz="6" w:space="0" w:color="auto"/>
            </w:tcBorders>
            <w:noWrap/>
            <w:vAlign w:val="center"/>
            <w:hideMark/>
          </w:tcPr>
          <w:p w14:paraId="0B70FE36" w14:textId="77777777" w:rsidR="001653FF" w:rsidRPr="00A23A13" w:rsidRDefault="001653FF" w:rsidP="0021561D">
            <w:pPr>
              <w:overflowPunct w:val="0"/>
              <w:autoSpaceDE w:val="0"/>
              <w:autoSpaceDN w:val="0"/>
              <w:adjustRightInd w:val="0"/>
              <w:spacing w:before="60" w:after="60"/>
              <w:jc w:val="center"/>
              <w:rPr>
                <w:b/>
                <w:highlight w:val="yellow"/>
              </w:rPr>
            </w:pPr>
            <w:r w:rsidRPr="00A23A13">
              <w:rPr>
                <w:b/>
                <w:highlight w:val="yellow"/>
              </w:rPr>
              <w:t>0,95</w:t>
            </w:r>
          </w:p>
        </w:tc>
      </w:tr>
      <w:tr w:rsidR="001653FF" w:rsidRPr="00A23A13" w14:paraId="3F6A7677" w14:textId="77777777" w:rsidTr="0021561D">
        <w:tc>
          <w:tcPr>
            <w:tcW w:w="1346" w:type="dxa"/>
            <w:tcBorders>
              <w:top w:val="single" w:sz="6" w:space="0" w:color="auto"/>
              <w:left w:val="single" w:sz="6" w:space="0" w:color="auto"/>
              <w:bottom w:val="single" w:sz="6" w:space="0" w:color="auto"/>
              <w:right w:val="single" w:sz="6" w:space="0" w:color="auto"/>
            </w:tcBorders>
            <w:noWrap/>
            <w:vAlign w:val="center"/>
            <w:hideMark/>
          </w:tcPr>
          <w:p w14:paraId="72482884" w14:textId="77777777" w:rsidR="001653FF" w:rsidRPr="00A23A13" w:rsidRDefault="001653FF" w:rsidP="0021561D">
            <w:pPr>
              <w:overflowPunct w:val="0"/>
              <w:autoSpaceDE w:val="0"/>
              <w:autoSpaceDN w:val="0"/>
              <w:adjustRightInd w:val="0"/>
              <w:spacing w:before="60" w:after="60"/>
              <w:jc w:val="center"/>
            </w:pPr>
            <w:r w:rsidRPr="00A23A13">
              <w:t xml:space="preserve">ponad 2 </w:t>
            </w:r>
          </w:p>
        </w:tc>
        <w:tc>
          <w:tcPr>
            <w:tcW w:w="2126" w:type="dxa"/>
            <w:tcBorders>
              <w:top w:val="single" w:sz="6" w:space="0" w:color="auto"/>
              <w:left w:val="single" w:sz="6" w:space="0" w:color="auto"/>
              <w:bottom w:val="single" w:sz="6" w:space="0" w:color="auto"/>
              <w:right w:val="single" w:sz="6" w:space="0" w:color="auto"/>
            </w:tcBorders>
            <w:noWrap/>
            <w:vAlign w:val="center"/>
            <w:hideMark/>
          </w:tcPr>
          <w:p w14:paraId="55474225" w14:textId="77777777" w:rsidR="001653FF" w:rsidRPr="00A23A13" w:rsidRDefault="001653FF" w:rsidP="0021561D">
            <w:pPr>
              <w:overflowPunct w:val="0"/>
              <w:autoSpaceDE w:val="0"/>
              <w:autoSpaceDN w:val="0"/>
              <w:adjustRightInd w:val="0"/>
              <w:spacing w:before="60" w:after="60"/>
              <w:jc w:val="center"/>
            </w:pPr>
            <w:r w:rsidRPr="00A23A13">
              <w:t>0,97</w:t>
            </w:r>
          </w:p>
        </w:tc>
        <w:tc>
          <w:tcPr>
            <w:tcW w:w="2018" w:type="dxa"/>
            <w:tcBorders>
              <w:top w:val="single" w:sz="6" w:space="0" w:color="auto"/>
              <w:left w:val="single" w:sz="6" w:space="0" w:color="auto"/>
              <w:bottom w:val="single" w:sz="6" w:space="0" w:color="auto"/>
              <w:right w:val="single" w:sz="6" w:space="0" w:color="auto"/>
            </w:tcBorders>
            <w:noWrap/>
            <w:vAlign w:val="center"/>
            <w:hideMark/>
          </w:tcPr>
          <w:p w14:paraId="29C15864" w14:textId="77777777" w:rsidR="001653FF" w:rsidRPr="00A23A13" w:rsidRDefault="001653FF" w:rsidP="0021561D">
            <w:pPr>
              <w:overflowPunct w:val="0"/>
              <w:autoSpaceDE w:val="0"/>
              <w:autoSpaceDN w:val="0"/>
              <w:adjustRightInd w:val="0"/>
              <w:spacing w:before="60" w:after="60"/>
              <w:jc w:val="center"/>
            </w:pPr>
            <w:r w:rsidRPr="00A23A13">
              <w:t>0,97</w:t>
            </w:r>
          </w:p>
        </w:tc>
        <w:tc>
          <w:tcPr>
            <w:tcW w:w="2020" w:type="dxa"/>
            <w:tcBorders>
              <w:top w:val="single" w:sz="6" w:space="0" w:color="auto"/>
              <w:left w:val="single" w:sz="6" w:space="0" w:color="auto"/>
              <w:bottom w:val="single" w:sz="6" w:space="0" w:color="auto"/>
              <w:right w:val="single" w:sz="6" w:space="0" w:color="auto"/>
            </w:tcBorders>
            <w:noWrap/>
            <w:vAlign w:val="center"/>
            <w:hideMark/>
          </w:tcPr>
          <w:p w14:paraId="7968AAB9" w14:textId="77777777" w:rsidR="001653FF" w:rsidRPr="00A23A13" w:rsidRDefault="001653FF" w:rsidP="0021561D">
            <w:pPr>
              <w:overflowPunct w:val="0"/>
              <w:autoSpaceDE w:val="0"/>
              <w:autoSpaceDN w:val="0"/>
              <w:adjustRightInd w:val="0"/>
              <w:spacing w:before="60" w:after="60"/>
              <w:jc w:val="center"/>
              <w:rPr>
                <w:b/>
                <w:highlight w:val="yellow"/>
              </w:rPr>
            </w:pPr>
            <w:r w:rsidRPr="00A23A13">
              <w:rPr>
                <w:b/>
                <w:highlight w:val="yellow"/>
              </w:rPr>
              <w:t>0,95</w:t>
            </w:r>
          </w:p>
        </w:tc>
      </w:tr>
    </w:tbl>
    <w:p w14:paraId="724F856D" w14:textId="77777777" w:rsidR="001653FF" w:rsidRDefault="001653FF" w:rsidP="001653FF">
      <w:pPr>
        <w:overflowPunct w:val="0"/>
        <w:autoSpaceDE w:val="0"/>
        <w:autoSpaceDN w:val="0"/>
        <w:adjustRightInd w:val="0"/>
      </w:pPr>
      <w:r w:rsidRPr="00A23A13">
        <w:tab/>
      </w:r>
    </w:p>
    <w:p w14:paraId="6FBE8A66" w14:textId="77777777" w:rsidR="001653FF" w:rsidRDefault="001653FF" w:rsidP="001653FF">
      <w:pPr>
        <w:pStyle w:val="Bezodstpw"/>
        <w:jc w:val="center"/>
        <w:rPr>
          <w:lang w:eastAsia="pl-PL"/>
        </w:rPr>
      </w:pPr>
      <w:r>
        <w:rPr>
          <w:noProof/>
          <w:lang w:eastAsia="pl-PL"/>
        </w:rPr>
        <w:drawing>
          <wp:inline distT="0" distB="0" distL="0" distR="0" wp14:anchorId="5D9967EC" wp14:editId="6134B8AD">
            <wp:extent cx="6337300" cy="3019425"/>
            <wp:effectExtent l="19050" t="0" r="6350" b="0"/>
            <wp:docPr id="4" name="Obraz 7" descr="zageszcz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zageszczenie"/>
                    <pic:cNvPicPr>
                      <a:picLocks noChangeAspect="1" noChangeArrowheads="1"/>
                    </pic:cNvPicPr>
                  </pic:nvPicPr>
                  <pic:blipFill>
                    <a:blip r:embed="rId40" cstate="print"/>
                    <a:srcRect/>
                    <a:stretch>
                      <a:fillRect/>
                    </a:stretch>
                  </pic:blipFill>
                  <pic:spPr bwMode="auto">
                    <a:xfrm>
                      <a:off x="0" y="0"/>
                      <a:ext cx="6337300" cy="3019425"/>
                    </a:xfrm>
                    <a:prstGeom prst="rect">
                      <a:avLst/>
                    </a:prstGeom>
                    <a:noFill/>
                    <a:ln w="9525">
                      <a:noFill/>
                      <a:miter lim="800000"/>
                      <a:headEnd/>
                      <a:tailEnd/>
                    </a:ln>
                  </pic:spPr>
                </pic:pic>
              </a:graphicData>
            </a:graphic>
          </wp:inline>
        </w:drawing>
      </w:r>
    </w:p>
    <w:p w14:paraId="7BD06928" w14:textId="77777777" w:rsidR="001653FF" w:rsidRPr="008E7D19" w:rsidRDefault="001653FF" w:rsidP="001653FF">
      <w:pPr>
        <w:pStyle w:val="Bezodstpw"/>
        <w:rPr>
          <w:lang w:eastAsia="pl-PL"/>
        </w:rPr>
      </w:pPr>
    </w:p>
    <w:p w14:paraId="055F1859" w14:textId="77777777" w:rsidR="001653FF" w:rsidRPr="00A23A13" w:rsidRDefault="001653FF" w:rsidP="001653FF">
      <w:pPr>
        <w:overflowPunct w:val="0"/>
        <w:autoSpaceDE w:val="0"/>
        <w:autoSpaceDN w:val="0"/>
        <w:adjustRightInd w:val="0"/>
        <w:ind w:firstLine="709"/>
      </w:pPr>
      <w:r w:rsidRPr="00A23A13">
        <w:t>Dodatkowo można sprawdzić nośność warstwy gruntu podłoża nasypu na podstawie pomiaru wtórnego modułu odkształcenia E</w:t>
      </w:r>
      <w:r w:rsidRPr="00A23A13">
        <w:rPr>
          <w:vertAlign w:val="subscript"/>
        </w:rPr>
        <w:t>2</w:t>
      </w:r>
      <w:r w:rsidRPr="00A23A13">
        <w:t xml:space="preserve"> zgodnie z PN-02205:1998 </w:t>
      </w:r>
    </w:p>
    <w:p w14:paraId="2C35C8B4" w14:textId="77777777" w:rsidR="001653FF" w:rsidRPr="00A23A13" w:rsidRDefault="001653FF" w:rsidP="001653FF">
      <w:pPr>
        <w:keepNext/>
        <w:overflowPunct w:val="0"/>
        <w:autoSpaceDE w:val="0"/>
        <w:autoSpaceDN w:val="0"/>
        <w:adjustRightInd w:val="0"/>
        <w:spacing w:before="120" w:after="120"/>
        <w:rPr>
          <w:b/>
        </w:rPr>
      </w:pPr>
      <w:r w:rsidRPr="00A23A13">
        <w:rPr>
          <w:b/>
        </w:rPr>
        <w:t>4.2.2 Wybór gruntów i materiałów do wykonania nasypów</w:t>
      </w:r>
    </w:p>
    <w:p w14:paraId="266167FA" w14:textId="77777777" w:rsidR="001653FF" w:rsidRPr="00A23A13" w:rsidRDefault="001653FF" w:rsidP="001653FF">
      <w:pPr>
        <w:overflowPunct w:val="0"/>
        <w:autoSpaceDE w:val="0"/>
        <w:autoSpaceDN w:val="0"/>
        <w:adjustRightInd w:val="0"/>
      </w:pPr>
      <w:r w:rsidRPr="00A23A13">
        <w:tab/>
        <w:t>Wybór gruntów i materiałów do wykonania nasypów powinien być dokonany z uwzględnieniem zasad podanych w pkt. 2.</w:t>
      </w:r>
    </w:p>
    <w:p w14:paraId="01DE9959" w14:textId="77777777" w:rsidR="001653FF" w:rsidRPr="00A23A13" w:rsidRDefault="001653FF" w:rsidP="001653FF">
      <w:pPr>
        <w:overflowPunct w:val="0"/>
        <w:autoSpaceDE w:val="0"/>
        <w:autoSpaceDN w:val="0"/>
        <w:adjustRightInd w:val="0"/>
        <w:spacing w:after="120"/>
      </w:pPr>
    </w:p>
    <w:p w14:paraId="53AD8F4C" w14:textId="77777777" w:rsidR="001653FF" w:rsidRPr="00A23A13" w:rsidRDefault="001653FF" w:rsidP="001653FF">
      <w:pPr>
        <w:overflowPunct w:val="0"/>
        <w:autoSpaceDE w:val="0"/>
        <w:autoSpaceDN w:val="0"/>
        <w:adjustRightInd w:val="0"/>
        <w:spacing w:after="120"/>
        <w:rPr>
          <w:b/>
        </w:rPr>
      </w:pPr>
      <w:r w:rsidRPr="00A23A13">
        <w:rPr>
          <w:b/>
        </w:rPr>
        <w:t>4.2.3 Ogólne zasady wykonywania nasypów</w:t>
      </w:r>
    </w:p>
    <w:p w14:paraId="445F37A5" w14:textId="77777777" w:rsidR="001653FF" w:rsidRPr="00A23A13" w:rsidRDefault="001653FF" w:rsidP="001653FF">
      <w:pPr>
        <w:overflowPunct w:val="0"/>
        <w:autoSpaceDE w:val="0"/>
        <w:autoSpaceDN w:val="0"/>
        <w:adjustRightInd w:val="0"/>
      </w:pPr>
      <w:r w:rsidRPr="00A23A13">
        <w:tab/>
        <w:t>Nasypy powinny być wznoszone przy zachowaniu przekroju poprzecznego i profilu podłużnego, które określono w dokumentacji projektowej. W celu zapewnienia stateczności nasypu i jego równomiernego osiadania należy przestrzegać następujących zasad:</w:t>
      </w:r>
    </w:p>
    <w:p w14:paraId="13E6880A" w14:textId="77777777" w:rsidR="001653FF" w:rsidRPr="00A23A13" w:rsidRDefault="001653FF" w:rsidP="001653FF">
      <w:pPr>
        <w:overflowPunct w:val="0"/>
        <w:autoSpaceDE w:val="0"/>
        <w:autoSpaceDN w:val="0"/>
        <w:adjustRightInd w:val="0"/>
        <w:ind w:left="283"/>
      </w:pPr>
      <w:r w:rsidRPr="00A23A13">
        <w:lastRenderedPageBreak/>
        <w:t>a) Nasypy należy wykonywać metodą warstwową, z gruntów przydatnych do budowy nasypów. Nasypy powinny być wznoszone równomiernie na całej szerokości.</w:t>
      </w:r>
    </w:p>
    <w:p w14:paraId="0DFDABF9" w14:textId="77777777" w:rsidR="001653FF" w:rsidRPr="00A23A13" w:rsidRDefault="001653FF" w:rsidP="001653FF">
      <w:pPr>
        <w:overflowPunct w:val="0"/>
        <w:autoSpaceDE w:val="0"/>
        <w:autoSpaceDN w:val="0"/>
        <w:adjustRightInd w:val="0"/>
        <w:ind w:left="283"/>
      </w:pPr>
      <w:r w:rsidRPr="00A23A13">
        <w:t>b) 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w:t>
      </w:r>
    </w:p>
    <w:p w14:paraId="57BB15BF" w14:textId="77777777" w:rsidR="001653FF" w:rsidRPr="00A23A13" w:rsidRDefault="001653FF" w:rsidP="001653FF">
      <w:pPr>
        <w:overflowPunct w:val="0"/>
        <w:autoSpaceDE w:val="0"/>
        <w:autoSpaceDN w:val="0"/>
        <w:adjustRightInd w:val="0"/>
        <w:ind w:left="283"/>
      </w:pPr>
      <w:r w:rsidRPr="00A23A13">
        <w:t>c) Grunty o różnych właściwościach należy wbudowywać w oddzielnych warstwach, o jednakowej grubości na całej szerokości nasypu. Grunty spoiste należy wbudowywać w dolne, a grunty niespoiste w górne warstwy nasypu.</w:t>
      </w:r>
    </w:p>
    <w:p w14:paraId="3F3E1342" w14:textId="77777777" w:rsidR="001653FF" w:rsidRPr="00A23A13" w:rsidRDefault="001653FF" w:rsidP="001653FF">
      <w:pPr>
        <w:overflowPunct w:val="0"/>
        <w:autoSpaceDE w:val="0"/>
        <w:autoSpaceDN w:val="0"/>
        <w:adjustRightInd w:val="0"/>
        <w:ind w:left="283"/>
      </w:pPr>
      <w:r w:rsidRPr="00A23A13">
        <w:t xml:space="preserve">d) Warstwy gruntu przepuszczalnego należy wbudowywać poziomo, a warstwy gruntu mało przepuszczalnego ze spadkiem górnej powierzchni około 4% </w:t>
      </w:r>
      <w:r w:rsidRPr="00A23A13">
        <w:sym w:font="Symbol" w:char="00B1"/>
      </w:r>
      <w:r w:rsidRPr="00A23A13">
        <w:t xml:space="preserve"> 1%. Kiedy nasyp jest budowany w terenie płaskim spadek powinien być obustronny, gdy nasyp jest budowany na zboczu spadek powinien być jednostronny, zgodny z jego pochyleniem. Ukształtowanie powierzchni warstwy powinno uniemożliwiać lokalne gromadzenie się wody.</w:t>
      </w:r>
    </w:p>
    <w:p w14:paraId="4B75A0C5" w14:textId="77777777" w:rsidR="001653FF" w:rsidRPr="00A23A13" w:rsidRDefault="001653FF" w:rsidP="001653FF">
      <w:pPr>
        <w:overflowPunct w:val="0"/>
        <w:autoSpaceDE w:val="0"/>
        <w:autoSpaceDN w:val="0"/>
        <w:adjustRightInd w:val="0"/>
        <w:ind w:left="283"/>
      </w:pPr>
      <w:r w:rsidRPr="00A23A13">
        <w:t>e) 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7AA57E94" w14:textId="77777777" w:rsidR="001653FF" w:rsidRPr="00A23A13" w:rsidRDefault="001653FF" w:rsidP="001653FF">
      <w:pPr>
        <w:overflowPunct w:val="0"/>
        <w:autoSpaceDE w:val="0"/>
        <w:autoSpaceDN w:val="0"/>
        <w:adjustRightInd w:val="0"/>
        <w:ind w:left="283"/>
      </w:pPr>
      <w:r w:rsidRPr="00A23A13">
        <w:t>f) Górną warstwę nasypu, o grubości co najmniej 0,5 m należy wykonać z gruntów niewysadzinowych</w:t>
      </w:r>
      <w:r>
        <w:t>.</w:t>
      </w:r>
      <w:r w:rsidRPr="00A23A13">
        <w:t xml:space="preserve"> </w:t>
      </w:r>
    </w:p>
    <w:p w14:paraId="39F5EBE0" w14:textId="77777777" w:rsidR="001653FF" w:rsidRPr="00A23A13" w:rsidRDefault="001653FF" w:rsidP="001653FF">
      <w:pPr>
        <w:overflowPunct w:val="0"/>
        <w:autoSpaceDE w:val="0"/>
        <w:autoSpaceDN w:val="0"/>
        <w:adjustRightInd w:val="0"/>
        <w:ind w:left="283"/>
      </w:pPr>
      <w:r w:rsidRPr="00A23A13">
        <w:t>g) Grunt przewieziony w miejsce wbudowania powinien być bezzwłocznie wbudowany w nasyp. Inżynier może dopuścić czasowe składowanie gruntu, pod warunkiem jego zabezpieczenia przed nadmiernym zawilgoceniem.</w:t>
      </w:r>
    </w:p>
    <w:p w14:paraId="2A66D0CF" w14:textId="77777777" w:rsidR="001653FF" w:rsidRPr="00A23A13" w:rsidRDefault="001653FF" w:rsidP="001653FF">
      <w:pPr>
        <w:overflowPunct w:val="0"/>
        <w:autoSpaceDE w:val="0"/>
        <w:autoSpaceDN w:val="0"/>
        <w:adjustRightInd w:val="0"/>
        <w:spacing w:before="120" w:after="120"/>
        <w:rPr>
          <w:b/>
        </w:rPr>
      </w:pPr>
      <w:r w:rsidRPr="00A23A13">
        <w:rPr>
          <w:b/>
        </w:rPr>
        <w:t>4.2.4 Wykonywanie nasypów w okresie deszczów</w:t>
      </w:r>
    </w:p>
    <w:p w14:paraId="45656646" w14:textId="77777777" w:rsidR="001653FF" w:rsidRPr="00A23A13" w:rsidRDefault="001653FF" w:rsidP="001653FF">
      <w:pPr>
        <w:overflowPunct w:val="0"/>
        <w:autoSpaceDE w:val="0"/>
        <w:autoSpaceDN w:val="0"/>
        <w:adjustRightInd w:val="0"/>
      </w:pPr>
      <w:r w:rsidRPr="00A23A13">
        <w:tab/>
        <w:t>Wykonywanie nasypów należy przerwać, jeżeli wilgotność gruntu przekracza wartość dopuszczalną, to znaczy jest większa od wilgotności optymalnej o więcej niż 10% jej wartości. Na warstwie gruntu nadmiernie zawilgoconego nie wolno układać następnej warstwy gruntu. Osuszenie można przeprowadzić w sposób mechaniczny lub chemiczny, poprzez wymieszanie z wapnem palonym albo hydratyzowanym.</w:t>
      </w:r>
    </w:p>
    <w:p w14:paraId="5E11536F" w14:textId="77777777" w:rsidR="001653FF" w:rsidRPr="00A23A13" w:rsidRDefault="001653FF" w:rsidP="001653FF">
      <w:pPr>
        <w:overflowPunct w:val="0"/>
        <w:autoSpaceDE w:val="0"/>
        <w:autoSpaceDN w:val="0"/>
        <w:adjustRightInd w:val="0"/>
      </w:pPr>
      <w:r w:rsidRPr="00A23A13">
        <w:tab/>
        <w:t>W celu zabezpieczenia nasypu przed nadmiernym zawilgoceniem, poszczególne jego warstwy oraz korona nasypu po zakończeniu robót ziemnych powinny być równe i mieć spadki potrzebne do prawidłowego odwodnienia.</w:t>
      </w:r>
    </w:p>
    <w:p w14:paraId="59BAB884" w14:textId="77777777" w:rsidR="001653FF" w:rsidRPr="00A23A13" w:rsidRDefault="001653FF" w:rsidP="001653FF">
      <w:pPr>
        <w:overflowPunct w:val="0"/>
        <w:autoSpaceDE w:val="0"/>
        <w:autoSpaceDN w:val="0"/>
        <w:adjustRightInd w:val="0"/>
      </w:pPr>
      <w:r w:rsidRPr="00A23A13">
        <w:tab/>
        <w:t>W okresie deszczowym nie należy pozostawiać nie zagęszczonej warstwy do dnia następnego. Jeżeli warstwa gruntu niezagęszczonego uległa przewilgoceniu, a Wykonawca nie jest w stanie osuszyć jej i zagęścić w czasie zaakceptowanym przez Inżyniera, to może on nakazać Wykonawcy usunięcie wadliwej warstwy.</w:t>
      </w:r>
    </w:p>
    <w:p w14:paraId="6B458F12" w14:textId="77777777" w:rsidR="001653FF" w:rsidRPr="00A23A13" w:rsidRDefault="001653FF" w:rsidP="001653FF">
      <w:pPr>
        <w:overflowPunct w:val="0"/>
        <w:autoSpaceDE w:val="0"/>
        <w:autoSpaceDN w:val="0"/>
        <w:adjustRightInd w:val="0"/>
        <w:spacing w:before="120" w:after="120"/>
        <w:rPr>
          <w:b/>
        </w:rPr>
      </w:pPr>
      <w:r w:rsidRPr="00A23A13">
        <w:rPr>
          <w:b/>
        </w:rPr>
        <w:t>4.2.5 Wykonywanie nasypów w okresie mrozów</w:t>
      </w:r>
    </w:p>
    <w:p w14:paraId="668E8DB0" w14:textId="77777777" w:rsidR="001653FF" w:rsidRPr="00A23A13" w:rsidRDefault="001653FF" w:rsidP="001653FF">
      <w:pPr>
        <w:overflowPunct w:val="0"/>
        <w:autoSpaceDE w:val="0"/>
        <w:autoSpaceDN w:val="0"/>
        <w:adjustRightInd w:val="0"/>
      </w:pPr>
      <w:r w:rsidRPr="00A23A13">
        <w:tab/>
        <w:t>Niedopuszczalne jest wykonywanie nasypów w temperaturze przy której nie jest możliwe osiągnięcie w nasypie wymaganego wskaźnika zagęszczenia gruntów.</w:t>
      </w:r>
    </w:p>
    <w:p w14:paraId="05DE855D" w14:textId="77777777" w:rsidR="001653FF" w:rsidRPr="00A23A13" w:rsidRDefault="001653FF" w:rsidP="001653FF">
      <w:pPr>
        <w:overflowPunct w:val="0"/>
        <w:autoSpaceDE w:val="0"/>
        <w:autoSpaceDN w:val="0"/>
        <w:adjustRightInd w:val="0"/>
      </w:pPr>
      <w:r w:rsidRPr="00A23A13">
        <w:tab/>
        <w:t>Nie dopuszcza się wbudowania w nasyp gruntów zamarzniętych lub gruntów przemieszanych ze śniegiem lub lodem.</w:t>
      </w:r>
    </w:p>
    <w:p w14:paraId="44AEEDE4" w14:textId="77777777" w:rsidR="001653FF" w:rsidRPr="00A23A13" w:rsidRDefault="001653FF" w:rsidP="001653FF">
      <w:pPr>
        <w:overflowPunct w:val="0"/>
        <w:autoSpaceDE w:val="0"/>
        <w:autoSpaceDN w:val="0"/>
        <w:adjustRightInd w:val="0"/>
      </w:pPr>
      <w:r w:rsidRPr="00A23A13">
        <w:tab/>
        <w:t>W czasie dużych opadów śniegu wykonywanie nasypów powinno być przerwane. Przed wznowieniem prac należy usunąć śnieg z powierzchni wznoszonego nasypu.</w:t>
      </w:r>
    </w:p>
    <w:p w14:paraId="05E92B02" w14:textId="77777777" w:rsidR="001653FF" w:rsidRPr="00A23A13" w:rsidRDefault="001653FF" w:rsidP="001653FF">
      <w:pPr>
        <w:overflowPunct w:val="0"/>
        <w:autoSpaceDE w:val="0"/>
        <w:autoSpaceDN w:val="0"/>
        <w:adjustRightInd w:val="0"/>
      </w:pPr>
      <w:r w:rsidRPr="00A23A13">
        <w:tab/>
        <w:t>Jeżeli warstwa niezagęszczonego gruntu zamarzła, to nie należy jej przed rozmarznięciem zagęszczać ani układać na niej następnych warstw.</w:t>
      </w:r>
    </w:p>
    <w:p w14:paraId="5D23A3C5" w14:textId="77777777" w:rsidR="001653FF" w:rsidRPr="00A23A13" w:rsidRDefault="001653FF" w:rsidP="001653FF">
      <w:pPr>
        <w:keepNext/>
        <w:overflowPunct w:val="0"/>
        <w:autoSpaceDE w:val="0"/>
        <w:autoSpaceDN w:val="0"/>
        <w:adjustRightInd w:val="0"/>
        <w:spacing w:before="120" w:after="120"/>
        <w:rPr>
          <w:b/>
        </w:rPr>
      </w:pPr>
      <w:r w:rsidRPr="00A23A13">
        <w:rPr>
          <w:b/>
        </w:rPr>
        <w:t>4.3 Zagęszczenie gruntu</w:t>
      </w:r>
    </w:p>
    <w:p w14:paraId="3B4EB7AD" w14:textId="77777777" w:rsidR="001653FF" w:rsidRPr="00A23A13" w:rsidRDefault="001653FF" w:rsidP="001653FF">
      <w:pPr>
        <w:overflowPunct w:val="0"/>
        <w:autoSpaceDE w:val="0"/>
        <w:autoSpaceDN w:val="0"/>
        <w:adjustRightInd w:val="0"/>
        <w:spacing w:after="120"/>
        <w:rPr>
          <w:b/>
        </w:rPr>
      </w:pPr>
      <w:r w:rsidRPr="00A23A13">
        <w:rPr>
          <w:b/>
        </w:rPr>
        <w:t>4.3.1 Ogólne zasady zagęszczania gruntu</w:t>
      </w:r>
    </w:p>
    <w:p w14:paraId="55E92C08" w14:textId="77777777" w:rsidR="001653FF" w:rsidRPr="00A23A13" w:rsidRDefault="001653FF" w:rsidP="001653FF">
      <w:pPr>
        <w:overflowPunct w:val="0"/>
        <w:autoSpaceDE w:val="0"/>
        <w:autoSpaceDN w:val="0"/>
        <w:adjustRightInd w:val="0"/>
      </w:pPr>
      <w:r w:rsidRPr="00A23A13">
        <w:tab/>
        <w:t>Każda warstwa gruntu jak najszybciej po jej rozłożeniu, powinna być zagęszczona z zastosowaniem sprzętu odpowiedniego dla danego rodzaju gruntu oraz występujących warunków.</w:t>
      </w:r>
    </w:p>
    <w:p w14:paraId="6D4B13FB" w14:textId="77777777" w:rsidR="001653FF" w:rsidRPr="00A23A13" w:rsidRDefault="001653FF" w:rsidP="001653FF">
      <w:pPr>
        <w:overflowPunct w:val="0"/>
        <w:autoSpaceDE w:val="0"/>
        <w:autoSpaceDN w:val="0"/>
        <w:adjustRightInd w:val="0"/>
      </w:pPr>
      <w:r w:rsidRPr="00A23A13">
        <w:tab/>
        <w:t>Rozłożone warstwy gruntu należy zagęszczać od krawędzi nasypu w kierunku jego osi.</w:t>
      </w:r>
    </w:p>
    <w:p w14:paraId="744A85A8" w14:textId="77777777" w:rsidR="001653FF" w:rsidRPr="00A23A13" w:rsidRDefault="001653FF" w:rsidP="001653FF">
      <w:pPr>
        <w:overflowPunct w:val="0"/>
        <w:autoSpaceDE w:val="0"/>
        <w:autoSpaceDN w:val="0"/>
        <w:adjustRightInd w:val="0"/>
        <w:spacing w:before="120" w:after="120"/>
        <w:rPr>
          <w:b/>
        </w:rPr>
      </w:pPr>
      <w:r w:rsidRPr="00A23A13">
        <w:rPr>
          <w:b/>
        </w:rPr>
        <w:lastRenderedPageBreak/>
        <w:t>4.3.2 Grubość warstwy</w:t>
      </w:r>
    </w:p>
    <w:p w14:paraId="69F67970" w14:textId="77777777" w:rsidR="001653FF" w:rsidRPr="00A23A13" w:rsidRDefault="001653FF" w:rsidP="001653FF">
      <w:pPr>
        <w:overflowPunct w:val="0"/>
        <w:autoSpaceDE w:val="0"/>
        <w:autoSpaceDN w:val="0"/>
        <w:adjustRightInd w:val="0"/>
      </w:pPr>
      <w:r w:rsidRPr="00A23A13">
        <w:tab/>
        <w:t>Grubość warstwy zagęszczonego gruntu oraz liczbę przejść maszyny zagęszczającej zaleca się określić doświadczalnie dla każdego rodzaju gruntu i typu maszyny, zgodnie z zasadami podanymi w tab. 2.</w:t>
      </w:r>
    </w:p>
    <w:p w14:paraId="2F9D9DD2" w14:textId="77777777" w:rsidR="001653FF" w:rsidRPr="00A23A13" w:rsidRDefault="001653FF" w:rsidP="001653FF">
      <w:pPr>
        <w:overflowPunct w:val="0"/>
        <w:autoSpaceDE w:val="0"/>
        <w:autoSpaceDN w:val="0"/>
        <w:adjustRightInd w:val="0"/>
      </w:pPr>
      <w:r w:rsidRPr="00A23A13">
        <w:tab/>
        <w:t>Orientacyjne wartości, dotyczące grubości warstw różnych gruntów oraz liczby przejazdów różnych maszyn do zagęszczania podano w tab. 2.</w:t>
      </w:r>
    </w:p>
    <w:p w14:paraId="4CBC5CDA" w14:textId="77777777" w:rsidR="001653FF" w:rsidRPr="00A23A13" w:rsidRDefault="001653FF" w:rsidP="001653FF">
      <w:pPr>
        <w:overflowPunct w:val="0"/>
        <w:autoSpaceDE w:val="0"/>
        <w:autoSpaceDN w:val="0"/>
        <w:adjustRightInd w:val="0"/>
        <w:spacing w:before="120" w:after="120"/>
        <w:rPr>
          <w:b/>
        </w:rPr>
      </w:pPr>
      <w:r w:rsidRPr="00A23A13">
        <w:rPr>
          <w:b/>
        </w:rPr>
        <w:t>4.3.3 Wilgotność gruntu</w:t>
      </w:r>
    </w:p>
    <w:p w14:paraId="7142EFAF" w14:textId="77777777" w:rsidR="001653FF" w:rsidRPr="00A23A13" w:rsidRDefault="001653FF" w:rsidP="001653FF">
      <w:pPr>
        <w:overflowPunct w:val="0"/>
        <w:autoSpaceDE w:val="0"/>
        <w:autoSpaceDN w:val="0"/>
        <w:adjustRightInd w:val="0"/>
      </w:pPr>
      <w:r w:rsidRPr="00A23A13">
        <w:tab/>
        <w:t>Wilgotność gruntu w czasie zagęszczania powinna być równa wilgotności optymalnej, z tolerancją:</w:t>
      </w:r>
    </w:p>
    <w:p w14:paraId="2FF1FA45" w14:textId="77777777" w:rsidR="001653FF" w:rsidRPr="00A23A13" w:rsidRDefault="001653FF" w:rsidP="001653FF">
      <w:pPr>
        <w:tabs>
          <w:tab w:val="left" w:pos="720"/>
        </w:tabs>
        <w:overflowPunct w:val="0"/>
        <w:autoSpaceDE w:val="0"/>
        <w:autoSpaceDN w:val="0"/>
        <w:adjustRightInd w:val="0"/>
        <w:ind w:left="720"/>
      </w:pPr>
      <w:r w:rsidRPr="00A23A13">
        <w:t>a) w gruntach niespoistych</w:t>
      </w:r>
      <w:r w:rsidRPr="00A23A13">
        <w:tab/>
      </w:r>
      <w:r w:rsidRPr="00A23A13">
        <w:tab/>
      </w:r>
      <w:r w:rsidRPr="00A23A13">
        <w:tab/>
      </w:r>
      <w:r w:rsidRPr="00A23A13">
        <w:sym w:font="Symbol" w:char="00B1"/>
      </w:r>
      <w:r w:rsidRPr="00A23A13">
        <w:t>2 %</w:t>
      </w:r>
    </w:p>
    <w:p w14:paraId="711AFFE8" w14:textId="77777777" w:rsidR="001653FF" w:rsidRPr="00A23A13" w:rsidRDefault="001653FF" w:rsidP="001653FF">
      <w:pPr>
        <w:tabs>
          <w:tab w:val="left" w:pos="720"/>
        </w:tabs>
        <w:overflowPunct w:val="0"/>
        <w:autoSpaceDE w:val="0"/>
        <w:autoSpaceDN w:val="0"/>
        <w:adjustRightInd w:val="0"/>
        <w:ind w:left="720"/>
      </w:pPr>
      <w:r w:rsidRPr="00A23A13">
        <w:t>b) w gruntach mało i średnio spoistych</w:t>
      </w:r>
      <w:r w:rsidRPr="00A23A13">
        <w:tab/>
        <w:t xml:space="preserve">+0 %, </w:t>
      </w:r>
      <w:r w:rsidRPr="00A23A13">
        <w:sym w:font="Symbol" w:char="002D"/>
      </w:r>
      <w:r w:rsidRPr="00A23A13">
        <w:t>2 %</w:t>
      </w:r>
    </w:p>
    <w:p w14:paraId="33D85521" w14:textId="77777777" w:rsidR="001653FF" w:rsidRPr="00A23A13" w:rsidRDefault="001653FF" w:rsidP="001653FF">
      <w:pPr>
        <w:tabs>
          <w:tab w:val="left" w:pos="720"/>
        </w:tabs>
        <w:overflowPunct w:val="0"/>
        <w:autoSpaceDE w:val="0"/>
        <w:autoSpaceDN w:val="0"/>
        <w:adjustRightInd w:val="0"/>
        <w:ind w:left="720"/>
      </w:pPr>
      <w:r w:rsidRPr="00A23A13">
        <w:t>c) w mieszaninach popiołowo-żużlowych</w:t>
      </w:r>
      <w:r w:rsidRPr="00A23A13">
        <w:tab/>
        <w:t xml:space="preserve">+2 %, </w:t>
      </w:r>
      <w:r w:rsidRPr="00A23A13">
        <w:sym w:font="Symbol" w:char="002D"/>
      </w:r>
      <w:r w:rsidRPr="00A23A13">
        <w:t>4 %</w:t>
      </w:r>
    </w:p>
    <w:p w14:paraId="0D46918F" w14:textId="77777777" w:rsidR="001653FF" w:rsidRPr="00A23A13" w:rsidRDefault="001653FF" w:rsidP="001653FF">
      <w:pPr>
        <w:keepNext/>
        <w:overflowPunct w:val="0"/>
        <w:autoSpaceDE w:val="0"/>
        <w:autoSpaceDN w:val="0"/>
        <w:adjustRightInd w:val="0"/>
        <w:spacing w:before="120" w:after="120"/>
        <w:rPr>
          <w:b/>
        </w:rPr>
      </w:pPr>
      <w:r w:rsidRPr="00A23A13">
        <w:rPr>
          <w:b/>
        </w:rPr>
        <w:t>4.3.4 Wymagania dotyczące zagęszczania</w:t>
      </w:r>
    </w:p>
    <w:p w14:paraId="674AC1C3" w14:textId="77777777" w:rsidR="001653FF" w:rsidRPr="00A23A13" w:rsidRDefault="001653FF" w:rsidP="001653FF">
      <w:pPr>
        <w:overflowPunct w:val="0"/>
        <w:autoSpaceDE w:val="0"/>
        <w:autoSpaceDN w:val="0"/>
        <w:adjustRightInd w:val="0"/>
      </w:pPr>
      <w:r w:rsidRPr="00A23A13">
        <w:tab/>
        <w:t>W zależności od uziarnienia stosowanych materiałów, zagęszczenie warstwy należy określać za pomocą oznaczenia wskaźnika zagęszczenia lub porównania pierwotnego i wtórnego modułu odkształcenia.</w:t>
      </w:r>
    </w:p>
    <w:p w14:paraId="39F83320" w14:textId="77777777" w:rsidR="001653FF" w:rsidRPr="00A23A13" w:rsidRDefault="001653FF" w:rsidP="001653FF">
      <w:pPr>
        <w:overflowPunct w:val="0"/>
        <w:autoSpaceDE w:val="0"/>
        <w:autoSpaceDN w:val="0"/>
        <w:adjustRightInd w:val="0"/>
      </w:pPr>
      <w:r w:rsidRPr="00A23A13">
        <w:tab/>
      </w:r>
    </w:p>
    <w:p w14:paraId="01CE31F0" w14:textId="77777777" w:rsidR="001653FF" w:rsidRPr="00A23A13" w:rsidRDefault="001653FF" w:rsidP="001653FF">
      <w:pPr>
        <w:overflowPunct w:val="0"/>
        <w:autoSpaceDE w:val="0"/>
        <w:autoSpaceDN w:val="0"/>
        <w:adjustRightInd w:val="0"/>
        <w:spacing w:before="120" w:after="120"/>
      </w:pPr>
      <w:r w:rsidRPr="00A23A13">
        <w:t>Tablica 4. Minimalne wartości wskaźnika zagęszczenia gruntu w nasypach</w:t>
      </w:r>
    </w:p>
    <w:tbl>
      <w:tblPr>
        <w:tblW w:w="0" w:type="auto"/>
        <w:tblInd w:w="735" w:type="dxa"/>
        <w:tblCellMar>
          <w:left w:w="70" w:type="dxa"/>
          <w:right w:w="70" w:type="dxa"/>
        </w:tblCellMar>
        <w:tblLook w:val="04A0" w:firstRow="1" w:lastRow="0" w:firstColumn="1" w:lastColumn="0" w:noHBand="0" w:noVBand="1"/>
      </w:tblPr>
      <w:tblGrid>
        <w:gridCol w:w="3756"/>
        <w:gridCol w:w="1387"/>
        <w:gridCol w:w="1237"/>
        <w:gridCol w:w="1237"/>
      </w:tblGrid>
      <w:tr w:rsidR="001653FF" w:rsidRPr="00A23A13" w14:paraId="673A5F15" w14:textId="77777777" w:rsidTr="0021561D">
        <w:tc>
          <w:tcPr>
            <w:tcW w:w="3756" w:type="dxa"/>
            <w:vMerge w:val="restart"/>
            <w:tcBorders>
              <w:top w:val="single" w:sz="6" w:space="0" w:color="auto"/>
              <w:left w:val="single" w:sz="6" w:space="0" w:color="auto"/>
              <w:bottom w:val="double" w:sz="6" w:space="0" w:color="auto"/>
              <w:right w:val="nil"/>
            </w:tcBorders>
            <w:noWrap/>
            <w:vAlign w:val="center"/>
            <w:hideMark/>
          </w:tcPr>
          <w:p w14:paraId="5E5E7976" w14:textId="77777777" w:rsidR="001653FF" w:rsidRPr="00A23A13" w:rsidRDefault="001653FF" w:rsidP="0021561D">
            <w:pPr>
              <w:overflowPunct w:val="0"/>
              <w:autoSpaceDE w:val="0"/>
              <w:autoSpaceDN w:val="0"/>
              <w:adjustRightInd w:val="0"/>
              <w:jc w:val="center"/>
              <w:rPr>
                <w:b/>
              </w:rPr>
            </w:pPr>
            <w:r w:rsidRPr="00A23A13">
              <w:t>Strefa</w:t>
            </w:r>
          </w:p>
          <w:p w14:paraId="69668353" w14:textId="77777777" w:rsidR="001653FF" w:rsidRPr="00A23A13" w:rsidRDefault="001653FF" w:rsidP="0021561D">
            <w:pPr>
              <w:overflowPunct w:val="0"/>
              <w:autoSpaceDE w:val="0"/>
              <w:autoSpaceDN w:val="0"/>
              <w:adjustRightInd w:val="0"/>
              <w:jc w:val="center"/>
              <w:rPr>
                <w:b/>
              </w:rPr>
            </w:pPr>
            <w:r w:rsidRPr="00A23A13">
              <w:t>nasypu</w:t>
            </w:r>
          </w:p>
        </w:tc>
        <w:tc>
          <w:tcPr>
            <w:tcW w:w="3861" w:type="dxa"/>
            <w:gridSpan w:val="3"/>
            <w:tcBorders>
              <w:top w:val="single" w:sz="6" w:space="0" w:color="auto"/>
              <w:left w:val="single" w:sz="6" w:space="0" w:color="auto"/>
              <w:bottom w:val="nil"/>
              <w:right w:val="single" w:sz="6" w:space="0" w:color="auto"/>
            </w:tcBorders>
            <w:noWrap/>
            <w:vAlign w:val="center"/>
            <w:hideMark/>
          </w:tcPr>
          <w:p w14:paraId="1CC907BB" w14:textId="77777777" w:rsidR="001653FF" w:rsidRPr="00A23A13" w:rsidRDefault="001653FF" w:rsidP="0021561D">
            <w:pPr>
              <w:overflowPunct w:val="0"/>
              <w:autoSpaceDE w:val="0"/>
              <w:autoSpaceDN w:val="0"/>
              <w:adjustRightInd w:val="0"/>
              <w:spacing w:before="60"/>
              <w:jc w:val="center"/>
              <w:rPr>
                <w:b/>
              </w:rPr>
            </w:pPr>
            <w:r w:rsidRPr="00A23A13">
              <w:t>Minimalna wartość I</w:t>
            </w:r>
            <w:r w:rsidRPr="00A23A13">
              <w:rPr>
                <w:vertAlign w:val="subscript"/>
              </w:rPr>
              <w:t>s</w:t>
            </w:r>
            <w:r w:rsidRPr="00A23A13">
              <w:t xml:space="preserve"> dla:</w:t>
            </w:r>
          </w:p>
        </w:tc>
      </w:tr>
      <w:tr w:rsidR="001653FF" w:rsidRPr="00A23A13" w14:paraId="29B7E6C9" w14:textId="77777777" w:rsidTr="0021561D">
        <w:tc>
          <w:tcPr>
            <w:tcW w:w="0" w:type="auto"/>
            <w:vMerge/>
            <w:tcBorders>
              <w:top w:val="single" w:sz="6" w:space="0" w:color="auto"/>
              <w:left w:val="single" w:sz="6" w:space="0" w:color="auto"/>
              <w:bottom w:val="double" w:sz="6" w:space="0" w:color="auto"/>
              <w:right w:val="nil"/>
            </w:tcBorders>
            <w:vAlign w:val="center"/>
            <w:hideMark/>
          </w:tcPr>
          <w:p w14:paraId="455E93C7" w14:textId="77777777" w:rsidR="001653FF" w:rsidRPr="00A23A13" w:rsidRDefault="001653FF" w:rsidP="0021561D">
            <w:pPr>
              <w:rPr>
                <w:b/>
              </w:rPr>
            </w:pPr>
          </w:p>
        </w:tc>
        <w:tc>
          <w:tcPr>
            <w:tcW w:w="1387" w:type="dxa"/>
            <w:vMerge w:val="restart"/>
            <w:tcBorders>
              <w:top w:val="single" w:sz="6" w:space="0" w:color="auto"/>
              <w:left w:val="single" w:sz="6" w:space="0" w:color="auto"/>
              <w:bottom w:val="double" w:sz="6" w:space="0" w:color="auto"/>
              <w:right w:val="nil"/>
            </w:tcBorders>
            <w:noWrap/>
            <w:vAlign w:val="center"/>
            <w:hideMark/>
          </w:tcPr>
          <w:p w14:paraId="58580964" w14:textId="77777777" w:rsidR="001653FF" w:rsidRPr="00A23A13" w:rsidRDefault="001653FF" w:rsidP="0021561D">
            <w:pPr>
              <w:overflowPunct w:val="0"/>
              <w:autoSpaceDE w:val="0"/>
              <w:autoSpaceDN w:val="0"/>
              <w:adjustRightInd w:val="0"/>
              <w:jc w:val="center"/>
            </w:pPr>
            <w:r w:rsidRPr="00A23A13">
              <w:t>Autostrad i dróg ekspresowych</w:t>
            </w:r>
          </w:p>
        </w:tc>
        <w:tc>
          <w:tcPr>
            <w:tcW w:w="2474" w:type="dxa"/>
            <w:gridSpan w:val="2"/>
            <w:tcBorders>
              <w:top w:val="single" w:sz="6" w:space="0" w:color="auto"/>
              <w:left w:val="single" w:sz="6" w:space="0" w:color="auto"/>
              <w:bottom w:val="single" w:sz="6" w:space="0" w:color="auto"/>
              <w:right w:val="single" w:sz="6" w:space="0" w:color="auto"/>
            </w:tcBorders>
            <w:noWrap/>
            <w:vAlign w:val="center"/>
            <w:hideMark/>
          </w:tcPr>
          <w:p w14:paraId="446D21D6" w14:textId="77777777" w:rsidR="001653FF" w:rsidRPr="00A23A13" w:rsidRDefault="001653FF" w:rsidP="0021561D">
            <w:pPr>
              <w:overflowPunct w:val="0"/>
              <w:autoSpaceDE w:val="0"/>
              <w:autoSpaceDN w:val="0"/>
              <w:adjustRightInd w:val="0"/>
              <w:jc w:val="center"/>
            </w:pPr>
            <w:r w:rsidRPr="00A23A13">
              <w:t>innych dróg</w:t>
            </w:r>
          </w:p>
        </w:tc>
      </w:tr>
      <w:tr w:rsidR="001653FF" w:rsidRPr="00A23A13" w14:paraId="24D4067A" w14:textId="77777777" w:rsidTr="0021561D">
        <w:tc>
          <w:tcPr>
            <w:tcW w:w="0" w:type="auto"/>
            <w:vMerge/>
            <w:tcBorders>
              <w:top w:val="single" w:sz="6" w:space="0" w:color="auto"/>
              <w:left w:val="single" w:sz="6" w:space="0" w:color="auto"/>
              <w:bottom w:val="double" w:sz="6" w:space="0" w:color="auto"/>
              <w:right w:val="nil"/>
            </w:tcBorders>
            <w:vAlign w:val="center"/>
            <w:hideMark/>
          </w:tcPr>
          <w:p w14:paraId="0F1D70E8" w14:textId="77777777" w:rsidR="001653FF" w:rsidRPr="00A23A13" w:rsidRDefault="001653FF" w:rsidP="0021561D">
            <w:pPr>
              <w:rPr>
                <w:b/>
              </w:rPr>
            </w:pPr>
          </w:p>
        </w:tc>
        <w:tc>
          <w:tcPr>
            <w:tcW w:w="0" w:type="auto"/>
            <w:vMerge/>
            <w:tcBorders>
              <w:top w:val="single" w:sz="6" w:space="0" w:color="auto"/>
              <w:left w:val="single" w:sz="6" w:space="0" w:color="auto"/>
              <w:bottom w:val="double" w:sz="6" w:space="0" w:color="auto"/>
              <w:right w:val="nil"/>
            </w:tcBorders>
            <w:vAlign w:val="center"/>
            <w:hideMark/>
          </w:tcPr>
          <w:p w14:paraId="77813D7C" w14:textId="77777777" w:rsidR="001653FF" w:rsidRPr="00A23A13" w:rsidRDefault="001653FF" w:rsidP="0021561D"/>
        </w:tc>
        <w:tc>
          <w:tcPr>
            <w:tcW w:w="1237" w:type="dxa"/>
            <w:tcBorders>
              <w:top w:val="single" w:sz="6" w:space="0" w:color="auto"/>
              <w:left w:val="single" w:sz="6" w:space="0" w:color="auto"/>
              <w:bottom w:val="double" w:sz="6" w:space="0" w:color="auto"/>
              <w:right w:val="single" w:sz="6" w:space="0" w:color="auto"/>
            </w:tcBorders>
            <w:noWrap/>
            <w:vAlign w:val="center"/>
            <w:hideMark/>
          </w:tcPr>
          <w:p w14:paraId="3420A9A5" w14:textId="77777777" w:rsidR="001653FF" w:rsidRPr="00A23A13" w:rsidRDefault="001653FF" w:rsidP="0021561D">
            <w:pPr>
              <w:overflowPunct w:val="0"/>
              <w:autoSpaceDE w:val="0"/>
              <w:autoSpaceDN w:val="0"/>
              <w:adjustRightInd w:val="0"/>
              <w:jc w:val="center"/>
            </w:pPr>
            <w:r w:rsidRPr="00A23A13">
              <w:t>kategoria ruchu</w:t>
            </w:r>
          </w:p>
          <w:p w14:paraId="6418F27C" w14:textId="77777777" w:rsidR="001653FF" w:rsidRPr="00A23A13" w:rsidRDefault="001653FF" w:rsidP="0021561D">
            <w:pPr>
              <w:overflowPunct w:val="0"/>
              <w:autoSpaceDE w:val="0"/>
              <w:autoSpaceDN w:val="0"/>
              <w:adjustRightInd w:val="0"/>
              <w:jc w:val="center"/>
            </w:pPr>
            <w:r w:rsidRPr="00A23A13">
              <w:t>KR3-KR6</w:t>
            </w:r>
          </w:p>
        </w:tc>
        <w:tc>
          <w:tcPr>
            <w:tcW w:w="1237" w:type="dxa"/>
            <w:tcBorders>
              <w:top w:val="single" w:sz="6" w:space="0" w:color="auto"/>
              <w:left w:val="single" w:sz="6" w:space="0" w:color="auto"/>
              <w:bottom w:val="double" w:sz="6" w:space="0" w:color="auto"/>
              <w:right w:val="single" w:sz="6" w:space="0" w:color="auto"/>
            </w:tcBorders>
            <w:noWrap/>
            <w:vAlign w:val="center"/>
            <w:hideMark/>
          </w:tcPr>
          <w:p w14:paraId="2C1B6D31"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kategoria ruchu</w:t>
            </w:r>
          </w:p>
          <w:p w14:paraId="3338CB17"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KR1-KR2</w:t>
            </w:r>
          </w:p>
        </w:tc>
      </w:tr>
      <w:tr w:rsidR="001653FF" w:rsidRPr="00A23A13" w14:paraId="074446EB" w14:textId="77777777" w:rsidTr="0021561D">
        <w:tc>
          <w:tcPr>
            <w:tcW w:w="3756" w:type="dxa"/>
            <w:tcBorders>
              <w:top w:val="nil"/>
              <w:left w:val="single" w:sz="6" w:space="0" w:color="auto"/>
              <w:bottom w:val="single" w:sz="6" w:space="0" w:color="auto"/>
              <w:right w:val="single" w:sz="6" w:space="0" w:color="auto"/>
            </w:tcBorders>
            <w:noWrap/>
            <w:hideMark/>
          </w:tcPr>
          <w:p w14:paraId="750936FB" w14:textId="77777777" w:rsidR="001653FF" w:rsidRPr="00A23A13" w:rsidRDefault="001653FF" w:rsidP="0021561D">
            <w:pPr>
              <w:overflowPunct w:val="0"/>
              <w:autoSpaceDE w:val="0"/>
              <w:autoSpaceDN w:val="0"/>
              <w:adjustRightInd w:val="0"/>
              <w:spacing w:before="120" w:after="120"/>
            </w:pPr>
            <w:r w:rsidRPr="00A23A13">
              <w:t>Górna warstwa o grubości 20 cm</w:t>
            </w:r>
          </w:p>
        </w:tc>
        <w:tc>
          <w:tcPr>
            <w:tcW w:w="1387" w:type="dxa"/>
            <w:tcBorders>
              <w:top w:val="nil"/>
              <w:left w:val="single" w:sz="6" w:space="0" w:color="auto"/>
              <w:bottom w:val="single" w:sz="6" w:space="0" w:color="auto"/>
              <w:right w:val="single" w:sz="6" w:space="0" w:color="auto"/>
            </w:tcBorders>
            <w:noWrap/>
            <w:hideMark/>
          </w:tcPr>
          <w:p w14:paraId="7D8F3204" w14:textId="77777777" w:rsidR="001653FF" w:rsidRPr="00A23A13" w:rsidRDefault="001653FF" w:rsidP="0021561D">
            <w:pPr>
              <w:overflowPunct w:val="0"/>
              <w:autoSpaceDE w:val="0"/>
              <w:autoSpaceDN w:val="0"/>
              <w:adjustRightInd w:val="0"/>
              <w:spacing w:before="120" w:after="120"/>
              <w:jc w:val="center"/>
            </w:pPr>
            <w:r w:rsidRPr="00A23A13">
              <w:t>1,03</w:t>
            </w:r>
          </w:p>
        </w:tc>
        <w:tc>
          <w:tcPr>
            <w:tcW w:w="1237" w:type="dxa"/>
            <w:tcBorders>
              <w:top w:val="nil"/>
              <w:left w:val="single" w:sz="6" w:space="0" w:color="auto"/>
              <w:bottom w:val="single" w:sz="6" w:space="0" w:color="auto"/>
              <w:right w:val="single" w:sz="6" w:space="0" w:color="auto"/>
            </w:tcBorders>
            <w:noWrap/>
            <w:hideMark/>
          </w:tcPr>
          <w:p w14:paraId="797EC6F3" w14:textId="77777777" w:rsidR="001653FF" w:rsidRPr="00A23A13" w:rsidRDefault="001653FF" w:rsidP="0021561D">
            <w:pPr>
              <w:overflowPunct w:val="0"/>
              <w:autoSpaceDE w:val="0"/>
              <w:autoSpaceDN w:val="0"/>
              <w:adjustRightInd w:val="0"/>
              <w:spacing w:before="120" w:after="120"/>
              <w:jc w:val="center"/>
            </w:pPr>
            <w:r w:rsidRPr="00A23A13">
              <w:t>1,00</w:t>
            </w:r>
          </w:p>
        </w:tc>
        <w:tc>
          <w:tcPr>
            <w:tcW w:w="1237" w:type="dxa"/>
            <w:tcBorders>
              <w:top w:val="nil"/>
              <w:left w:val="single" w:sz="6" w:space="0" w:color="auto"/>
              <w:bottom w:val="single" w:sz="6" w:space="0" w:color="auto"/>
              <w:right w:val="single" w:sz="6" w:space="0" w:color="auto"/>
            </w:tcBorders>
            <w:noWrap/>
            <w:hideMark/>
          </w:tcPr>
          <w:p w14:paraId="0FA35017" w14:textId="77777777" w:rsidR="001653FF" w:rsidRPr="00A23A13" w:rsidRDefault="001653FF" w:rsidP="0021561D">
            <w:pPr>
              <w:overflowPunct w:val="0"/>
              <w:autoSpaceDE w:val="0"/>
              <w:autoSpaceDN w:val="0"/>
              <w:adjustRightInd w:val="0"/>
              <w:spacing w:before="120" w:after="120"/>
              <w:jc w:val="center"/>
              <w:rPr>
                <w:b/>
                <w:highlight w:val="yellow"/>
              </w:rPr>
            </w:pPr>
            <w:r w:rsidRPr="00A23A13">
              <w:rPr>
                <w:b/>
                <w:highlight w:val="yellow"/>
              </w:rPr>
              <w:t>1,00</w:t>
            </w:r>
          </w:p>
        </w:tc>
      </w:tr>
      <w:tr w:rsidR="001653FF" w:rsidRPr="00A23A13" w14:paraId="3B0BEC44" w14:textId="77777777" w:rsidTr="0021561D">
        <w:tc>
          <w:tcPr>
            <w:tcW w:w="3756" w:type="dxa"/>
            <w:tcBorders>
              <w:top w:val="single" w:sz="6" w:space="0" w:color="auto"/>
              <w:left w:val="single" w:sz="6" w:space="0" w:color="auto"/>
              <w:bottom w:val="single" w:sz="6" w:space="0" w:color="auto"/>
              <w:right w:val="single" w:sz="6" w:space="0" w:color="auto"/>
            </w:tcBorders>
            <w:noWrap/>
            <w:hideMark/>
          </w:tcPr>
          <w:p w14:paraId="61616090" w14:textId="77777777" w:rsidR="001653FF" w:rsidRPr="00A23A13" w:rsidRDefault="001653FF" w:rsidP="0021561D">
            <w:pPr>
              <w:tabs>
                <w:tab w:val="left" w:pos="709"/>
                <w:tab w:val="center" w:pos="4536"/>
                <w:tab w:val="right" w:pos="9072"/>
              </w:tabs>
              <w:overflowPunct w:val="0"/>
              <w:autoSpaceDE w:val="0"/>
              <w:autoSpaceDN w:val="0"/>
              <w:adjustRightInd w:val="0"/>
              <w:spacing w:before="120"/>
            </w:pPr>
            <w:r w:rsidRPr="00A23A13">
              <w:t>Niżej leżące warstwy nasypu do głębokości</w:t>
            </w:r>
          </w:p>
          <w:p w14:paraId="6FC2612E" w14:textId="77777777" w:rsidR="001653FF" w:rsidRPr="00A23A13" w:rsidRDefault="001653FF" w:rsidP="0021561D">
            <w:pPr>
              <w:overflowPunct w:val="0"/>
              <w:autoSpaceDE w:val="0"/>
              <w:autoSpaceDN w:val="0"/>
              <w:adjustRightInd w:val="0"/>
            </w:pPr>
            <w:r w:rsidRPr="00A23A13">
              <w:t>od powierzchni robót ziemnych:</w:t>
            </w:r>
          </w:p>
          <w:p w14:paraId="0F171EFF" w14:textId="77777777" w:rsidR="001653FF" w:rsidRPr="00A23A13" w:rsidRDefault="001653FF" w:rsidP="0021561D">
            <w:pPr>
              <w:overflowPunct w:val="0"/>
              <w:autoSpaceDE w:val="0"/>
              <w:autoSpaceDN w:val="0"/>
              <w:adjustRightInd w:val="0"/>
            </w:pPr>
            <w:r w:rsidRPr="00A23A13">
              <w:t>- 0,2 do 2,0 m (autostrady)</w:t>
            </w:r>
          </w:p>
          <w:p w14:paraId="050CC4BA" w14:textId="77777777" w:rsidR="001653FF" w:rsidRPr="00A23A13" w:rsidRDefault="001653FF" w:rsidP="0021561D">
            <w:pPr>
              <w:tabs>
                <w:tab w:val="left" w:pos="709"/>
                <w:tab w:val="center" w:pos="4536"/>
                <w:tab w:val="right" w:pos="9072"/>
              </w:tabs>
              <w:overflowPunct w:val="0"/>
              <w:autoSpaceDE w:val="0"/>
              <w:autoSpaceDN w:val="0"/>
              <w:adjustRightInd w:val="0"/>
              <w:spacing w:after="120"/>
            </w:pPr>
            <w:r w:rsidRPr="00A23A13">
              <w:t>- 0,2 do 1,2 m (inne drogi)</w:t>
            </w:r>
          </w:p>
        </w:tc>
        <w:tc>
          <w:tcPr>
            <w:tcW w:w="1387" w:type="dxa"/>
            <w:tcBorders>
              <w:top w:val="single" w:sz="6" w:space="0" w:color="auto"/>
              <w:left w:val="single" w:sz="6" w:space="0" w:color="auto"/>
              <w:bottom w:val="single" w:sz="6" w:space="0" w:color="auto"/>
              <w:right w:val="single" w:sz="6" w:space="0" w:color="auto"/>
            </w:tcBorders>
            <w:noWrap/>
            <w:hideMark/>
          </w:tcPr>
          <w:p w14:paraId="55E3CDDD" w14:textId="77777777" w:rsidR="001653FF" w:rsidRPr="00A23A13" w:rsidRDefault="001653FF" w:rsidP="0021561D">
            <w:pPr>
              <w:overflowPunct w:val="0"/>
              <w:autoSpaceDE w:val="0"/>
              <w:autoSpaceDN w:val="0"/>
              <w:adjustRightInd w:val="0"/>
              <w:spacing w:before="120"/>
              <w:jc w:val="center"/>
            </w:pPr>
          </w:p>
          <w:p w14:paraId="1F5D7D44" w14:textId="77777777" w:rsidR="001653FF" w:rsidRPr="00A23A13" w:rsidRDefault="001653FF" w:rsidP="0021561D">
            <w:pPr>
              <w:overflowPunct w:val="0"/>
              <w:autoSpaceDE w:val="0"/>
              <w:autoSpaceDN w:val="0"/>
              <w:adjustRightInd w:val="0"/>
              <w:jc w:val="center"/>
            </w:pPr>
          </w:p>
          <w:p w14:paraId="609B5558" w14:textId="77777777" w:rsidR="001653FF" w:rsidRPr="00A23A13" w:rsidRDefault="001653FF" w:rsidP="0021561D">
            <w:pPr>
              <w:overflowPunct w:val="0"/>
              <w:autoSpaceDE w:val="0"/>
              <w:autoSpaceDN w:val="0"/>
              <w:adjustRightInd w:val="0"/>
              <w:jc w:val="center"/>
            </w:pPr>
            <w:r w:rsidRPr="00A23A13">
              <w:t>1,00</w:t>
            </w:r>
          </w:p>
          <w:p w14:paraId="42260149" w14:textId="77777777" w:rsidR="001653FF" w:rsidRPr="00A23A13" w:rsidRDefault="001653FF" w:rsidP="0021561D">
            <w:pPr>
              <w:overflowPunct w:val="0"/>
              <w:autoSpaceDE w:val="0"/>
              <w:autoSpaceDN w:val="0"/>
              <w:adjustRightInd w:val="0"/>
              <w:jc w:val="center"/>
            </w:pPr>
            <w:r w:rsidRPr="00A23A13">
              <w:t>-</w:t>
            </w:r>
          </w:p>
        </w:tc>
        <w:tc>
          <w:tcPr>
            <w:tcW w:w="1237" w:type="dxa"/>
            <w:tcBorders>
              <w:top w:val="single" w:sz="6" w:space="0" w:color="auto"/>
              <w:left w:val="single" w:sz="6" w:space="0" w:color="auto"/>
              <w:bottom w:val="single" w:sz="6" w:space="0" w:color="auto"/>
              <w:right w:val="single" w:sz="6" w:space="0" w:color="auto"/>
            </w:tcBorders>
            <w:noWrap/>
            <w:hideMark/>
          </w:tcPr>
          <w:p w14:paraId="470C3213" w14:textId="77777777" w:rsidR="001653FF" w:rsidRPr="00A23A13" w:rsidRDefault="001653FF" w:rsidP="0021561D">
            <w:pPr>
              <w:overflowPunct w:val="0"/>
              <w:autoSpaceDE w:val="0"/>
              <w:autoSpaceDN w:val="0"/>
              <w:adjustRightInd w:val="0"/>
              <w:spacing w:before="120"/>
              <w:jc w:val="center"/>
            </w:pPr>
          </w:p>
          <w:p w14:paraId="39E9D39A" w14:textId="77777777" w:rsidR="001653FF" w:rsidRPr="00A23A13" w:rsidRDefault="001653FF" w:rsidP="0021561D">
            <w:pPr>
              <w:overflowPunct w:val="0"/>
              <w:autoSpaceDE w:val="0"/>
              <w:autoSpaceDN w:val="0"/>
              <w:adjustRightInd w:val="0"/>
              <w:jc w:val="center"/>
            </w:pPr>
          </w:p>
          <w:p w14:paraId="5A678679" w14:textId="77777777" w:rsidR="001653FF" w:rsidRPr="00A23A13" w:rsidRDefault="001653FF" w:rsidP="0021561D">
            <w:pPr>
              <w:overflowPunct w:val="0"/>
              <w:autoSpaceDE w:val="0"/>
              <w:autoSpaceDN w:val="0"/>
              <w:adjustRightInd w:val="0"/>
              <w:jc w:val="center"/>
            </w:pPr>
            <w:r w:rsidRPr="00A23A13">
              <w:t>-</w:t>
            </w:r>
          </w:p>
          <w:p w14:paraId="509EAD64" w14:textId="77777777" w:rsidR="001653FF" w:rsidRPr="00A23A13" w:rsidRDefault="001653FF" w:rsidP="0021561D">
            <w:pPr>
              <w:overflowPunct w:val="0"/>
              <w:autoSpaceDE w:val="0"/>
              <w:autoSpaceDN w:val="0"/>
              <w:adjustRightInd w:val="0"/>
              <w:jc w:val="center"/>
            </w:pPr>
            <w:r w:rsidRPr="00A23A13">
              <w:t>1,00</w:t>
            </w:r>
          </w:p>
        </w:tc>
        <w:tc>
          <w:tcPr>
            <w:tcW w:w="1237" w:type="dxa"/>
            <w:tcBorders>
              <w:top w:val="single" w:sz="6" w:space="0" w:color="auto"/>
              <w:left w:val="single" w:sz="6" w:space="0" w:color="auto"/>
              <w:bottom w:val="single" w:sz="6" w:space="0" w:color="auto"/>
              <w:right w:val="single" w:sz="6" w:space="0" w:color="auto"/>
            </w:tcBorders>
            <w:noWrap/>
            <w:hideMark/>
          </w:tcPr>
          <w:p w14:paraId="726EC292" w14:textId="77777777" w:rsidR="001653FF" w:rsidRPr="00A23A13" w:rsidRDefault="001653FF" w:rsidP="0021561D">
            <w:pPr>
              <w:overflowPunct w:val="0"/>
              <w:autoSpaceDE w:val="0"/>
              <w:autoSpaceDN w:val="0"/>
              <w:adjustRightInd w:val="0"/>
              <w:spacing w:before="120"/>
              <w:jc w:val="center"/>
              <w:rPr>
                <w:b/>
                <w:highlight w:val="yellow"/>
              </w:rPr>
            </w:pPr>
          </w:p>
          <w:p w14:paraId="1E2B54CD" w14:textId="77777777" w:rsidR="001653FF" w:rsidRPr="00A23A13" w:rsidRDefault="001653FF" w:rsidP="0021561D">
            <w:pPr>
              <w:overflowPunct w:val="0"/>
              <w:autoSpaceDE w:val="0"/>
              <w:autoSpaceDN w:val="0"/>
              <w:adjustRightInd w:val="0"/>
              <w:jc w:val="center"/>
              <w:rPr>
                <w:b/>
                <w:highlight w:val="yellow"/>
              </w:rPr>
            </w:pPr>
          </w:p>
          <w:p w14:paraId="7F60F664"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w:t>
            </w:r>
          </w:p>
          <w:p w14:paraId="45D943D4"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0,97</w:t>
            </w:r>
          </w:p>
        </w:tc>
      </w:tr>
      <w:tr w:rsidR="001653FF" w:rsidRPr="00A23A13" w14:paraId="0223B036" w14:textId="77777777" w:rsidTr="0021561D">
        <w:tc>
          <w:tcPr>
            <w:tcW w:w="3756" w:type="dxa"/>
            <w:tcBorders>
              <w:top w:val="single" w:sz="6" w:space="0" w:color="auto"/>
              <w:left w:val="single" w:sz="6" w:space="0" w:color="auto"/>
              <w:bottom w:val="single" w:sz="6" w:space="0" w:color="auto"/>
              <w:right w:val="single" w:sz="6" w:space="0" w:color="auto"/>
            </w:tcBorders>
            <w:noWrap/>
            <w:hideMark/>
          </w:tcPr>
          <w:p w14:paraId="5373B4C9" w14:textId="77777777" w:rsidR="001653FF" w:rsidRPr="00A23A13" w:rsidRDefault="001653FF" w:rsidP="0021561D">
            <w:pPr>
              <w:tabs>
                <w:tab w:val="left" w:pos="709"/>
                <w:tab w:val="center" w:pos="4536"/>
                <w:tab w:val="right" w:pos="9072"/>
              </w:tabs>
              <w:overflowPunct w:val="0"/>
              <w:autoSpaceDE w:val="0"/>
              <w:autoSpaceDN w:val="0"/>
              <w:adjustRightInd w:val="0"/>
              <w:spacing w:before="120"/>
            </w:pPr>
            <w:r w:rsidRPr="00A23A13">
              <w:t>Warstwy nasypu na głębokości od powierzchni robót ziemnych poniżej:</w:t>
            </w:r>
          </w:p>
          <w:p w14:paraId="18EB52D2" w14:textId="77777777" w:rsidR="001653FF" w:rsidRPr="00A23A13" w:rsidRDefault="001653FF" w:rsidP="0021561D">
            <w:pPr>
              <w:overflowPunct w:val="0"/>
              <w:autoSpaceDE w:val="0"/>
              <w:autoSpaceDN w:val="0"/>
              <w:adjustRightInd w:val="0"/>
            </w:pPr>
            <w:r w:rsidRPr="00A23A13">
              <w:t>- 2,0 m (autostrady)</w:t>
            </w:r>
          </w:p>
          <w:p w14:paraId="16D506ED" w14:textId="77777777" w:rsidR="001653FF" w:rsidRPr="00A23A13" w:rsidRDefault="001653FF" w:rsidP="0021561D">
            <w:pPr>
              <w:tabs>
                <w:tab w:val="left" w:pos="709"/>
                <w:tab w:val="center" w:pos="4536"/>
                <w:tab w:val="right" w:pos="9072"/>
              </w:tabs>
              <w:overflowPunct w:val="0"/>
              <w:autoSpaceDE w:val="0"/>
              <w:autoSpaceDN w:val="0"/>
              <w:adjustRightInd w:val="0"/>
              <w:spacing w:after="120"/>
            </w:pPr>
            <w:r w:rsidRPr="00A23A13">
              <w:t>- 1,2 m (inne drogi)</w:t>
            </w:r>
          </w:p>
        </w:tc>
        <w:tc>
          <w:tcPr>
            <w:tcW w:w="1387" w:type="dxa"/>
            <w:tcBorders>
              <w:top w:val="single" w:sz="6" w:space="0" w:color="auto"/>
              <w:left w:val="single" w:sz="6" w:space="0" w:color="auto"/>
              <w:bottom w:val="single" w:sz="6" w:space="0" w:color="auto"/>
              <w:right w:val="single" w:sz="6" w:space="0" w:color="auto"/>
            </w:tcBorders>
            <w:noWrap/>
            <w:hideMark/>
          </w:tcPr>
          <w:p w14:paraId="05777443" w14:textId="77777777" w:rsidR="001653FF" w:rsidRPr="00A23A13" w:rsidRDefault="001653FF" w:rsidP="0021561D">
            <w:pPr>
              <w:overflowPunct w:val="0"/>
              <w:autoSpaceDE w:val="0"/>
              <w:autoSpaceDN w:val="0"/>
              <w:adjustRightInd w:val="0"/>
              <w:spacing w:before="120"/>
              <w:jc w:val="center"/>
            </w:pPr>
          </w:p>
          <w:p w14:paraId="52B3F0BA" w14:textId="77777777" w:rsidR="001653FF" w:rsidRPr="00A23A13" w:rsidRDefault="001653FF" w:rsidP="0021561D">
            <w:pPr>
              <w:overflowPunct w:val="0"/>
              <w:autoSpaceDE w:val="0"/>
              <w:autoSpaceDN w:val="0"/>
              <w:adjustRightInd w:val="0"/>
              <w:jc w:val="center"/>
            </w:pPr>
          </w:p>
          <w:p w14:paraId="5C26E6DC" w14:textId="77777777" w:rsidR="001653FF" w:rsidRPr="00A23A13" w:rsidRDefault="001653FF" w:rsidP="0021561D">
            <w:pPr>
              <w:overflowPunct w:val="0"/>
              <w:autoSpaceDE w:val="0"/>
              <w:autoSpaceDN w:val="0"/>
              <w:adjustRightInd w:val="0"/>
              <w:jc w:val="center"/>
            </w:pPr>
            <w:r w:rsidRPr="00A23A13">
              <w:t>0,97</w:t>
            </w:r>
          </w:p>
          <w:p w14:paraId="5B737736" w14:textId="77777777" w:rsidR="001653FF" w:rsidRPr="00A23A13" w:rsidRDefault="001653FF" w:rsidP="0021561D">
            <w:pPr>
              <w:overflowPunct w:val="0"/>
              <w:autoSpaceDE w:val="0"/>
              <w:autoSpaceDN w:val="0"/>
              <w:adjustRightInd w:val="0"/>
              <w:jc w:val="center"/>
            </w:pPr>
            <w:r w:rsidRPr="00A23A13">
              <w:t>-</w:t>
            </w:r>
          </w:p>
        </w:tc>
        <w:tc>
          <w:tcPr>
            <w:tcW w:w="1237" w:type="dxa"/>
            <w:tcBorders>
              <w:top w:val="single" w:sz="6" w:space="0" w:color="auto"/>
              <w:left w:val="single" w:sz="6" w:space="0" w:color="auto"/>
              <w:bottom w:val="single" w:sz="6" w:space="0" w:color="auto"/>
              <w:right w:val="single" w:sz="6" w:space="0" w:color="auto"/>
            </w:tcBorders>
            <w:noWrap/>
            <w:hideMark/>
          </w:tcPr>
          <w:p w14:paraId="77B14508" w14:textId="77777777" w:rsidR="001653FF" w:rsidRPr="00A23A13" w:rsidRDefault="001653FF" w:rsidP="0021561D">
            <w:pPr>
              <w:overflowPunct w:val="0"/>
              <w:autoSpaceDE w:val="0"/>
              <w:autoSpaceDN w:val="0"/>
              <w:adjustRightInd w:val="0"/>
              <w:spacing w:before="120"/>
              <w:jc w:val="center"/>
            </w:pPr>
          </w:p>
          <w:p w14:paraId="66B22BC1" w14:textId="77777777" w:rsidR="001653FF" w:rsidRPr="00A23A13" w:rsidRDefault="001653FF" w:rsidP="0021561D">
            <w:pPr>
              <w:overflowPunct w:val="0"/>
              <w:autoSpaceDE w:val="0"/>
              <w:autoSpaceDN w:val="0"/>
              <w:adjustRightInd w:val="0"/>
              <w:jc w:val="center"/>
            </w:pPr>
          </w:p>
          <w:p w14:paraId="5C458206" w14:textId="77777777" w:rsidR="001653FF" w:rsidRPr="00A23A13" w:rsidRDefault="001653FF" w:rsidP="0021561D">
            <w:pPr>
              <w:overflowPunct w:val="0"/>
              <w:autoSpaceDE w:val="0"/>
              <w:autoSpaceDN w:val="0"/>
              <w:adjustRightInd w:val="0"/>
              <w:jc w:val="center"/>
            </w:pPr>
            <w:r w:rsidRPr="00A23A13">
              <w:t>-</w:t>
            </w:r>
          </w:p>
          <w:p w14:paraId="719A0422" w14:textId="77777777" w:rsidR="001653FF" w:rsidRPr="00A23A13" w:rsidRDefault="001653FF" w:rsidP="0021561D">
            <w:pPr>
              <w:overflowPunct w:val="0"/>
              <w:autoSpaceDE w:val="0"/>
              <w:autoSpaceDN w:val="0"/>
              <w:adjustRightInd w:val="0"/>
              <w:jc w:val="center"/>
            </w:pPr>
            <w:r w:rsidRPr="00A23A13">
              <w:t>0,97</w:t>
            </w:r>
          </w:p>
        </w:tc>
        <w:tc>
          <w:tcPr>
            <w:tcW w:w="1237" w:type="dxa"/>
            <w:tcBorders>
              <w:top w:val="single" w:sz="6" w:space="0" w:color="auto"/>
              <w:left w:val="single" w:sz="6" w:space="0" w:color="auto"/>
              <w:bottom w:val="single" w:sz="6" w:space="0" w:color="auto"/>
              <w:right w:val="single" w:sz="6" w:space="0" w:color="auto"/>
            </w:tcBorders>
            <w:noWrap/>
            <w:hideMark/>
          </w:tcPr>
          <w:p w14:paraId="3C9D7208" w14:textId="77777777" w:rsidR="001653FF" w:rsidRPr="00A23A13" w:rsidRDefault="001653FF" w:rsidP="0021561D">
            <w:pPr>
              <w:overflowPunct w:val="0"/>
              <w:autoSpaceDE w:val="0"/>
              <w:autoSpaceDN w:val="0"/>
              <w:adjustRightInd w:val="0"/>
              <w:spacing w:before="120"/>
              <w:jc w:val="center"/>
              <w:rPr>
                <w:b/>
                <w:highlight w:val="yellow"/>
              </w:rPr>
            </w:pPr>
          </w:p>
          <w:p w14:paraId="7F2C631C" w14:textId="77777777" w:rsidR="001653FF" w:rsidRPr="00A23A13" w:rsidRDefault="001653FF" w:rsidP="0021561D">
            <w:pPr>
              <w:overflowPunct w:val="0"/>
              <w:autoSpaceDE w:val="0"/>
              <w:autoSpaceDN w:val="0"/>
              <w:adjustRightInd w:val="0"/>
              <w:jc w:val="center"/>
              <w:rPr>
                <w:b/>
                <w:highlight w:val="yellow"/>
              </w:rPr>
            </w:pPr>
          </w:p>
          <w:p w14:paraId="64E330F1"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w:t>
            </w:r>
          </w:p>
          <w:p w14:paraId="7AD96C7B" w14:textId="77777777" w:rsidR="001653FF" w:rsidRPr="00A23A13" w:rsidRDefault="001653FF" w:rsidP="0021561D">
            <w:pPr>
              <w:overflowPunct w:val="0"/>
              <w:autoSpaceDE w:val="0"/>
              <w:autoSpaceDN w:val="0"/>
              <w:adjustRightInd w:val="0"/>
              <w:jc w:val="center"/>
              <w:rPr>
                <w:b/>
                <w:highlight w:val="yellow"/>
              </w:rPr>
            </w:pPr>
            <w:r w:rsidRPr="00A23A13">
              <w:rPr>
                <w:b/>
                <w:highlight w:val="yellow"/>
              </w:rPr>
              <w:t>0,95</w:t>
            </w:r>
          </w:p>
        </w:tc>
      </w:tr>
    </w:tbl>
    <w:p w14:paraId="2E2BAF1B" w14:textId="77777777" w:rsidR="001653FF" w:rsidRPr="00A23A13" w:rsidRDefault="001653FF" w:rsidP="001653FF">
      <w:pPr>
        <w:overflowPunct w:val="0"/>
        <w:autoSpaceDE w:val="0"/>
        <w:autoSpaceDN w:val="0"/>
        <w:adjustRightInd w:val="0"/>
      </w:pPr>
    </w:p>
    <w:p w14:paraId="5CE96E15" w14:textId="77777777" w:rsidR="001653FF" w:rsidRPr="00A23A13" w:rsidRDefault="001653FF" w:rsidP="001653FF">
      <w:pPr>
        <w:keepNext/>
        <w:keepLines/>
        <w:suppressAutoHyphens/>
        <w:overflowPunct w:val="0"/>
        <w:autoSpaceDE w:val="0"/>
        <w:autoSpaceDN w:val="0"/>
        <w:adjustRightInd w:val="0"/>
        <w:spacing w:before="120" w:after="120"/>
        <w:outlineLvl w:val="0"/>
        <w:rPr>
          <w:b/>
          <w:caps/>
          <w:kern w:val="28"/>
        </w:rPr>
      </w:pPr>
      <w:bookmarkStart w:id="129" w:name="_6._kontrola_jakości_3"/>
      <w:bookmarkStart w:id="130" w:name="_Toc419000124"/>
      <w:bookmarkStart w:id="131" w:name="_Toc418998879"/>
      <w:bookmarkStart w:id="132" w:name="_Toc418998523"/>
      <w:bookmarkStart w:id="133" w:name="_Toc418997113"/>
      <w:bookmarkStart w:id="134" w:name="_Toc418996726"/>
      <w:bookmarkStart w:id="135" w:name="_Toc418996357"/>
      <w:bookmarkStart w:id="136" w:name="_Toc418994950"/>
      <w:bookmarkStart w:id="137" w:name="_Toc407161286"/>
      <w:bookmarkStart w:id="138" w:name="_Toc406295866"/>
      <w:bookmarkEnd w:id="129"/>
      <w:r w:rsidRPr="00A23A13">
        <w:rPr>
          <w:b/>
          <w:caps/>
          <w:kern w:val="28"/>
        </w:rPr>
        <w:t>5. kontrola jakości robót</w:t>
      </w:r>
      <w:bookmarkEnd w:id="130"/>
      <w:bookmarkEnd w:id="131"/>
      <w:bookmarkEnd w:id="132"/>
      <w:bookmarkEnd w:id="133"/>
      <w:bookmarkEnd w:id="134"/>
      <w:bookmarkEnd w:id="135"/>
      <w:bookmarkEnd w:id="136"/>
      <w:bookmarkEnd w:id="137"/>
      <w:bookmarkEnd w:id="138"/>
    </w:p>
    <w:p w14:paraId="02311338" w14:textId="77777777" w:rsidR="001653FF" w:rsidRPr="00A23A13" w:rsidRDefault="001653FF" w:rsidP="001653FF">
      <w:pPr>
        <w:keepNext/>
        <w:overflowPunct w:val="0"/>
        <w:autoSpaceDE w:val="0"/>
        <w:autoSpaceDN w:val="0"/>
        <w:adjustRightInd w:val="0"/>
        <w:spacing w:before="120" w:after="120"/>
        <w:outlineLvl w:val="1"/>
        <w:rPr>
          <w:b/>
        </w:rPr>
      </w:pPr>
      <w:bookmarkStart w:id="139" w:name="_Toc406295868"/>
      <w:bookmarkStart w:id="140" w:name="_Toc407161288"/>
      <w:r w:rsidRPr="00A23A13">
        <w:rPr>
          <w:b/>
        </w:rPr>
        <w:t>5. 1 Sprawdzenie wykonania ukopu</w:t>
      </w:r>
      <w:bookmarkEnd w:id="139"/>
      <w:bookmarkEnd w:id="140"/>
    </w:p>
    <w:p w14:paraId="2FBAFAED" w14:textId="77777777" w:rsidR="001653FF" w:rsidRPr="00A23A13" w:rsidRDefault="001653FF" w:rsidP="001653FF">
      <w:pPr>
        <w:overflowPunct w:val="0"/>
        <w:autoSpaceDE w:val="0"/>
        <w:autoSpaceDN w:val="0"/>
        <w:adjustRightInd w:val="0"/>
      </w:pPr>
      <w:r w:rsidRPr="00A23A13">
        <w:tab/>
        <w:t>Sprawdzenie wykonania ukopu polega na kontrolowaniu zgodności z wymaganiami niniejszej specyfikacji oraz w dokumentacji projektowej. W czasie kontroli należy zwrócić szczególną uwagę na sprawdzenie:</w:t>
      </w:r>
    </w:p>
    <w:p w14:paraId="333916B0" w14:textId="77777777" w:rsidR="001653FF" w:rsidRPr="00A23A13" w:rsidRDefault="001653FF" w:rsidP="001653FF">
      <w:pPr>
        <w:overflowPunct w:val="0"/>
        <w:autoSpaceDE w:val="0"/>
        <w:autoSpaceDN w:val="0"/>
        <w:adjustRightInd w:val="0"/>
        <w:ind w:left="283"/>
      </w:pPr>
      <w:r w:rsidRPr="00A23A13">
        <w:t>a) zgodności rodzaju gruntu z określonym w dokumentacji projektowej i SST,</w:t>
      </w:r>
    </w:p>
    <w:p w14:paraId="30283E72" w14:textId="77777777" w:rsidR="001653FF" w:rsidRPr="00A23A13" w:rsidRDefault="001653FF" w:rsidP="001653FF">
      <w:pPr>
        <w:overflowPunct w:val="0"/>
        <w:autoSpaceDE w:val="0"/>
        <w:autoSpaceDN w:val="0"/>
        <w:adjustRightInd w:val="0"/>
        <w:ind w:left="283"/>
      </w:pPr>
      <w:r w:rsidRPr="00A23A13">
        <w:t>b) zachowania kształtu zboczy, zapewniającego ich stateczność,</w:t>
      </w:r>
    </w:p>
    <w:p w14:paraId="12F07375" w14:textId="77777777" w:rsidR="001653FF" w:rsidRPr="00A23A13" w:rsidRDefault="001653FF" w:rsidP="001653FF">
      <w:pPr>
        <w:overflowPunct w:val="0"/>
        <w:autoSpaceDE w:val="0"/>
        <w:autoSpaceDN w:val="0"/>
        <w:adjustRightInd w:val="0"/>
        <w:ind w:left="283"/>
      </w:pPr>
      <w:r w:rsidRPr="00A23A13">
        <w:t>c) odwodnienia,</w:t>
      </w:r>
    </w:p>
    <w:p w14:paraId="2D8A1364" w14:textId="77777777" w:rsidR="001653FF" w:rsidRPr="00A23A13" w:rsidRDefault="001653FF" w:rsidP="001653FF">
      <w:pPr>
        <w:overflowPunct w:val="0"/>
        <w:autoSpaceDE w:val="0"/>
        <w:autoSpaceDN w:val="0"/>
        <w:adjustRightInd w:val="0"/>
        <w:ind w:left="283"/>
      </w:pPr>
      <w:r w:rsidRPr="00A23A13">
        <w:t>d) zagospodarowania (rekultywacji) terenu po zakończeniu eksploatacji ukopu.</w:t>
      </w:r>
    </w:p>
    <w:p w14:paraId="2516AC89" w14:textId="77777777" w:rsidR="001653FF" w:rsidRPr="00A23A13" w:rsidRDefault="001653FF" w:rsidP="001653FF">
      <w:pPr>
        <w:keepNext/>
        <w:overflowPunct w:val="0"/>
        <w:autoSpaceDE w:val="0"/>
        <w:autoSpaceDN w:val="0"/>
        <w:adjustRightInd w:val="0"/>
        <w:spacing w:before="120" w:after="120"/>
        <w:outlineLvl w:val="1"/>
        <w:rPr>
          <w:b/>
        </w:rPr>
      </w:pPr>
      <w:bookmarkStart w:id="141" w:name="_Toc406295869"/>
      <w:bookmarkStart w:id="142" w:name="_Toc407161289"/>
      <w:r w:rsidRPr="00A23A13">
        <w:rPr>
          <w:b/>
        </w:rPr>
        <w:t>5.2 Sprawdzenie jakości wykonania nasypów</w:t>
      </w:r>
      <w:bookmarkEnd w:id="141"/>
      <w:bookmarkEnd w:id="142"/>
    </w:p>
    <w:p w14:paraId="71E5C900" w14:textId="77777777" w:rsidR="001653FF" w:rsidRPr="00A23A13" w:rsidRDefault="001653FF" w:rsidP="001653FF">
      <w:pPr>
        <w:overflowPunct w:val="0"/>
        <w:autoSpaceDE w:val="0"/>
        <w:autoSpaceDN w:val="0"/>
        <w:adjustRightInd w:val="0"/>
        <w:spacing w:after="120"/>
        <w:rPr>
          <w:b/>
        </w:rPr>
      </w:pPr>
      <w:r w:rsidRPr="00A23A13">
        <w:rPr>
          <w:b/>
        </w:rPr>
        <w:t>5.2.1 Rodzaje badań i pomiarów</w:t>
      </w:r>
    </w:p>
    <w:p w14:paraId="175CFEE9" w14:textId="77777777" w:rsidR="001653FF" w:rsidRPr="00A23A13" w:rsidRDefault="001653FF" w:rsidP="001653FF">
      <w:pPr>
        <w:overflowPunct w:val="0"/>
        <w:autoSpaceDE w:val="0"/>
        <w:autoSpaceDN w:val="0"/>
        <w:adjustRightInd w:val="0"/>
      </w:pPr>
      <w:r w:rsidRPr="00A23A13">
        <w:lastRenderedPageBreak/>
        <w:tab/>
        <w:t>Sprawdzenie jakości wykonania nasypów polega na kontrolowaniu zgodności z wymaganiami określonymi w niniejszej specyfikacji i dokumentacji projektowej.</w:t>
      </w:r>
    </w:p>
    <w:p w14:paraId="65ABF880" w14:textId="77777777" w:rsidR="001653FF" w:rsidRPr="00A23A13" w:rsidRDefault="001653FF" w:rsidP="001653FF">
      <w:pPr>
        <w:overflowPunct w:val="0"/>
        <w:autoSpaceDE w:val="0"/>
        <w:autoSpaceDN w:val="0"/>
        <w:adjustRightInd w:val="0"/>
      </w:pPr>
      <w:r w:rsidRPr="00A23A13">
        <w:tab/>
        <w:t>Szczególną uwagę należy zwrócić na:</w:t>
      </w:r>
    </w:p>
    <w:p w14:paraId="116927C3" w14:textId="77777777" w:rsidR="001653FF" w:rsidRPr="00A23A13" w:rsidRDefault="001653FF" w:rsidP="001653FF">
      <w:pPr>
        <w:overflowPunct w:val="0"/>
        <w:autoSpaceDE w:val="0"/>
        <w:autoSpaceDN w:val="0"/>
        <w:adjustRightInd w:val="0"/>
        <w:ind w:left="283"/>
      </w:pPr>
      <w:r w:rsidRPr="00A23A13">
        <w:t>a) badania przydatności gruntów do budowy nasypów,</w:t>
      </w:r>
    </w:p>
    <w:p w14:paraId="0A270E7A" w14:textId="77777777" w:rsidR="001653FF" w:rsidRPr="00A23A13" w:rsidRDefault="001653FF" w:rsidP="001653FF">
      <w:pPr>
        <w:overflowPunct w:val="0"/>
        <w:autoSpaceDE w:val="0"/>
        <w:autoSpaceDN w:val="0"/>
        <w:adjustRightInd w:val="0"/>
        <w:ind w:left="283"/>
      </w:pPr>
      <w:r w:rsidRPr="00A23A13">
        <w:t>b) badania prawidłowości wykonania poszczególnych warstw nasypu,</w:t>
      </w:r>
    </w:p>
    <w:p w14:paraId="17631F5C" w14:textId="77777777" w:rsidR="001653FF" w:rsidRPr="00A23A13" w:rsidRDefault="001653FF" w:rsidP="001653FF">
      <w:pPr>
        <w:overflowPunct w:val="0"/>
        <w:autoSpaceDE w:val="0"/>
        <w:autoSpaceDN w:val="0"/>
        <w:adjustRightInd w:val="0"/>
        <w:ind w:left="283"/>
      </w:pPr>
      <w:r w:rsidRPr="00A23A13">
        <w:t>c) badania zagęszczenia nasypu,</w:t>
      </w:r>
    </w:p>
    <w:p w14:paraId="50B6D95F" w14:textId="77777777" w:rsidR="001653FF" w:rsidRPr="00A23A13" w:rsidRDefault="001653FF" w:rsidP="001653FF">
      <w:pPr>
        <w:overflowPunct w:val="0"/>
        <w:autoSpaceDE w:val="0"/>
        <w:autoSpaceDN w:val="0"/>
        <w:adjustRightInd w:val="0"/>
        <w:ind w:left="283"/>
      </w:pPr>
      <w:r w:rsidRPr="00A23A13">
        <w:t>d) pomiary kształtu nasypu.</w:t>
      </w:r>
    </w:p>
    <w:p w14:paraId="11BE0042" w14:textId="77777777" w:rsidR="001653FF" w:rsidRPr="00A23A13" w:rsidRDefault="001653FF" w:rsidP="001653FF">
      <w:pPr>
        <w:overflowPunct w:val="0"/>
        <w:autoSpaceDE w:val="0"/>
        <w:autoSpaceDN w:val="0"/>
        <w:adjustRightInd w:val="0"/>
        <w:ind w:left="283"/>
      </w:pPr>
      <w:r w:rsidRPr="00A23A13">
        <w:t>e) odwodnienie nasypu</w:t>
      </w:r>
    </w:p>
    <w:p w14:paraId="411CA949" w14:textId="77777777" w:rsidR="001653FF" w:rsidRPr="00A23A13" w:rsidRDefault="001653FF" w:rsidP="001653FF">
      <w:pPr>
        <w:overflowPunct w:val="0"/>
        <w:autoSpaceDE w:val="0"/>
        <w:autoSpaceDN w:val="0"/>
        <w:adjustRightInd w:val="0"/>
        <w:spacing w:before="120" w:after="120"/>
        <w:rPr>
          <w:b/>
        </w:rPr>
      </w:pPr>
      <w:r w:rsidRPr="00A23A13">
        <w:rPr>
          <w:b/>
        </w:rPr>
        <w:t>5.2.2 Badania przydatności gruntów do budowy nasypów</w:t>
      </w:r>
    </w:p>
    <w:p w14:paraId="03973009" w14:textId="77777777" w:rsidR="001653FF" w:rsidRPr="00A23A13" w:rsidRDefault="001653FF" w:rsidP="001653FF">
      <w:pPr>
        <w:overflowPunct w:val="0"/>
        <w:autoSpaceDE w:val="0"/>
        <w:autoSpaceDN w:val="0"/>
        <w:adjustRightInd w:val="0"/>
      </w:pPr>
      <w:r w:rsidRPr="00A23A13">
        <w:tab/>
        <w:t>Badania przydatności gruntów do budowy nasypu powinny być przeprowadzone na trzech próbkach pobranych z materiału przeznaczonego do wbudowania w korpus ziemny, pochodzącej z nowego źródła, jednak nie rzadziej niż jeden raz na 3000 m</w:t>
      </w:r>
      <w:r w:rsidRPr="00A23A13">
        <w:rPr>
          <w:vertAlign w:val="superscript"/>
        </w:rPr>
        <w:t>3</w:t>
      </w:r>
      <w:r w:rsidRPr="00A23A13">
        <w:t>. W każdym badaniu należy określić następujące właściwości:</w:t>
      </w:r>
    </w:p>
    <w:p w14:paraId="5A1A8CEE"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skład granulometryczny, wg PN-B-04481 :1988 [1],</w:t>
      </w:r>
    </w:p>
    <w:p w14:paraId="479D6120"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zawartość części organicznych, wg PN-B-04481:1988 [1],</w:t>
      </w:r>
    </w:p>
    <w:p w14:paraId="7BA3DA38"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wilgotność naturalną, wg PN-B-04481:1988 [1],</w:t>
      </w:r>
    </w:p>
    <w:p w14:paraId="57F78F21"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kapilarność bierną, wg PN-B-04493:1960 [3],</w:t>
      </w:r>
    </w:p>
    <w:p w14:paraId="4F3AB755"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wskaźnik piaskowy, wg BN-64/8931-01 [7].</w:t>
      </w:r>
    </w:p>
    <w:p w14:paraId="1A98299F" w14:textId="77777777" w:rsidR="001653FF" w:rsidRPr="00A23A13" w:rsidRDefault="001653FF" w:rsidP="001653FF">
      <w:pPr>
        <w:overflowPunct w:val="0"/>
        <w:autoSpaceDE w:val="0"/>
        <w:autoSpaceDN w:val="0"/>
        <w:adjustRightInd w:val="0"/>
        <w:spacing w:before="120" w:after="120"/>
        <w:rPr>
          <w:b/>
        </w:rPr>
      </w:pPr>
      <w:r w:rsidRPr="00A23A13">
        <w:rPr>
          <w:b/>
        </w:rPr>
        <w:t>5.2.3 Badania kontrolne prawidłowości wykonania poszczególnych warstw nasypu</w:t>
      </w:r>
    </w:p>
    <w:p w14:paraId="5A818842" w14:textId="77777777" w:rsidR="001653FF" w:rsidRPr="00A23A13" w:rsidRDefault="001653FF" w:rsidP="001653FF">
      <w:pPr>
        <w:overflowPunct w:val="0"/>
        <w:autoSpaceDE w:val="0"/>
        <w:autoSpaceDN w:val="0"/>
        <w:adjustRightInd w:val="0"/>
      </w:pPr>
      <w:r w:rsidRPr="00A23A13">
        <w:tab/>
        <w:t>Badania kontrolne prawidłowości wykonania poszczególnych warstw nasypu polegają na sprawdzeniu:</w:t>
      </w:r>
    </w:p>
    <w:p w14:paraId="36554177" w14:textId="77777777" w:rsidR="001653FF" w:rsidRPr="00A23A13" w:rsidRDefault="001653FF" w:rsidP="001653FF">
      <w:pPr>
        <w:overflowPunct w:val="0"/>
        <w:autoSpaceDE w:val="0"/>
        <w:autoSpaceDN w:val="0"/>
        <w:adjustRightInd w:val="0"/>
        <w:ind w:left="283"/>
      </w:pPr>
      <w:r w:rsidRPr="00A23A13">
        <w:t>a) prawidłowości rozmieszczenia gruntów o różnych właściwościach w nasypie,</w:t>
      </w:r>
    </w:p>
    <w:p w14:paraId="7FBD44DF" w14:textId="77777777" w:rsidR="001653FF" w:rsidRPr="00A23A13" w:rsidRDefault="001653FF" w:rsidP="001653FF">
      <w:pPr>
        <w:overflowPunct w:val="0"/>
        <w:autoSpaceDE w:val="0"/>
        <w:autoSpaceDN w:val="0"/>
        <w:adjustRightInd w:val="0"/>
        <w:ind w:left="283"/>
      </w:pPr>
      <w:r w:rsidRPr="00A23A13">
        <w:t>b) odwodnienia każdej warstwy,</w:t>
      </w:r>
    </w:p>
    <w:p w14:paraId="1B082CA1" w14:textId="77777777" w:rsidR="001653FF" w:rsidRPr="00A23A13" w:rsidRDefault="001653FF" w:rsidP="001653FF">
      <w:pPr>
        <w:overflowPunct w:val="0"/>
        <w:autoSpaceDE w:val="0"/>
        <w:autoSpaceDN w:val="0"/>
        <w:adjustRightInd w:val="0"/>
        <w:ind w:left="283"/>
      </w:pPr>
      <w:r w:rsidRPr="00A23A13">
        <w:t>c) grubości każdej warstwy i jej wilgotności przy zagęszczaniu; badania należy przeprowadzić nie rzadziej niż jeden raz na 500 m</w:t>
      </w:r>
      <w:r w:rsidRPr="00A23A13">
        <w:rPr>
          <w:vertAlign w:val="superscript"/>
        </w:rPr>
        <w:t>2</w:t>
      </w:r>
      <w:r w:rsidRPr="00A23A13">
        <w:t xml:space="preserve"> warstwy,</w:t>
      </w:r>
    </w:p>
    <w:p w14:paraId="23A4DBA8" w14:textId="77777777" w:rsidR="001653FF" w:rsidRPr="00A23A13" w:rsidRDefault="001653FF" w:rsidP="001653FF">
      <w:pPr>
        <w:overflowPunct w:val="0"/>
        <w:autoSpaceDE w:val="0"/>
        <w:autoSpaceDN w:val="0"/>
        <w:adjustRightInd w:val="0"/>
        <w:ind w:left="283"/>
      </w:pPr>
      <w:r w:rsidRPr="00A23A13">
        <w:t>d) nadania spadków warstwom z gruntów spoistych,</w:t>
      </w:r>
    </w:p>
    <w:p w14:paraId="068B743B" w14:textId="77777777" w:rsidR="001653FF" w:rsidRPr="00A23A13" w:rsidRDefault="001653FF" w:rsidP="001653FF">
      <w:pPr>
        <w:overflowPunct w:val="0"/>
        <w:autoSpaceDE w:val="0"/>
        <w:autoSpaceDN w:val="0"/>
        <w:adjustRightInd w:val="0"/>
        <w:ind w:left="283"/>
      </w:pPr>
      <w:r w:rsidRPr="00A23A13">
        <w:t>e) przestrzegania ograniczeń określonych w punktach dotyczących wbudowania gruntów w okresie deszczów i mrozów.</w:t>
      </w:r>
    </w:p>
    <w:p w14:paraId="2EF6B7C1" w14:textId="77777777" w:rsidR="001653FF" w:rsidRPr="00A23A13" w:rsidRDefault="001653FF" w:rsidP="001653FF">
      <w:pPr>
        <w:overflowPunct w:val="0"/>
        <w:autoSpaceDE w:val="0"/>
        <w:autoSpaceDN w:val="0"/>
        <w:adjustRightInd w:val="0"/>
        <w:spacing w:before="120" w:after="120"/>
        <w:rPr>
          <w:b/>
        </w:rPr>
      </w:pPr>
      <w:r w:rsidRPr="00A23A13">
        <w:rPr>
          <w:b/>
        </w:rPr>
        <w:t>5.2.4 Sprawdzenie zagęszczenia nasypu oraz podłoża nasypu</w:t>
      </w:r>
    </w:p>
    <w:p w14:paraId="49F4230E" w14:textId="77777777" w:rsidR="001653FF" w:rsidRPr="00A23A13" w:rsidRDefault="001653FF" w:rsidP="001653FF">
      <w:pPr>
        <w:overflowPunct w:val="0"/>
        <w:autoSpaceDE w:val="0"/>
        <w:autoSpaceDN w:val="0"/>
        <w:adjustRightInd w:val="0"/>
      </w:pPr>
      <w:r w:rsidRPr="00A23A13">
        <w:tab/>
        <w:t>Sprawdzenie zagęszczenia nasypu oraz podłoża nasypu polega na skontrolowaniu zgodności wartości wskaźnika zagęszczenia I</w:t>
      </w:r>
      <w:r w:rsidRPr="00A23A13">
        <w:rPr>
          <w:vertAlign w:val="subscript"/>
        </w:rPr>
        <w:t>s</w:t>
      </w:r>
      <w:r w:rsidRPr="00A23A13">
        <w:t xml:space="preserve"> lub stosunku modułów odkształcenia z wartościami określonymi w tabeli nr 4. Zagęszczenie każdej warstwy należy kontrolować nie rzadziej niż:</w:t>
      </w:r>
    </w:p>
    <w:p w14:paraId="35F1B5EA"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jeden raz w trzech punktach na 1000 m</w:t>
      </w:r>
      <w:r w:rsidRPr="00A23A13">
        <w:rPr>
          <w:vertAlign w:val="superscript"/>
        </w:rPr>
        <w:t>2</w:t>
      </w:r>
      <w:r w:rsidRPr="00A23A13">
        <w:t xml:space="preserve"> warstwy, w przypadku określenia wartości I</w:t>
      </w:r>
      <w:r w:rsidRPr="00A23A13">
        <w:rPr>
          <w:vertAlign w:val="subscript"/>
        </w:rPr>
        <w:t>s</w:t>
      </w:r>
      <w:r w:rsidRPr="00A23A13">
        <w:t>,</w:t>
      </w:r>
    </w:p>
    <w:p w14:paraId="14DCA615"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jeden raz w trzech punktach na 2000 m</w:t>
      </w:r>
      <w:r w:rsidRPr="00A23A13">
        <w:rPr>
          <w:vertAlign w:val="superscript"/>
        </w:rPr>
        <w:t>2</w:t>
      </w:r>
      <w:r w:rsidRPr="00A23A13">
        <w:t xml:space="preserve"> warstwy w przypadku określenia pierwotnego i wtórnego modułu odkształcenia.</w:t>
      </w:r>
    </w:p>
    <w:p w14:paraId="6FDC1F76" w14:textId="77777777" w:rsidR="001653FF" w:rsidRPr="00A23A13" w:rsidRDefault="001653FF" w:rsidP="001653FF">
      <w:pPr>
        <w:overflowPunct w:val="0"/>
        <w:autoSpaceDE w:val="0"/>
        <w:autoSpaceDN w:val="0"/>
        <w:adjustRightInd w:val="0"/>
      </w:pPr>
      <w:r w:rsidRPr="00A23A13">
        <w:tab/>
        <w:t>Wyniki kontroli zagęszczenia robót Wykonawca powinien wpisywać do dokumentów laboratoryjnych. Prawidłowość zagęszczenia konkretnej warstwy nasypu lub podłoża pod nasypem powinna być potwierdzona przez Inżyniera wpisem w dzienniku budowy.</w:t>
      </w:r>
    </w:p>
    <w:p w14:paraId="6AAFD5AB" w14:textId="77777777" w:rsidR="001653FF" w:rsidRPr="00A23A13" w:rsidRDefault="001653FF" w:rsidP="001653FF">
      <w:pPr>
        <w:numPr>
          <w:ilvl w:val="12"/>
          <w:numId w:val="0"/>
        </w:numPr>
        <w:overflowPunct w:val="0"/>
        <w:autoSpaceDE w:val="0"/>
        <w:autoSpaceDN w:val="0"/>
        <w:adjustRightInd w:val="0"/>
        <w:spacing w:before="120" w:after="120"/>
        <w:rPr>
          <w:b/>
        </w:rPr>
      </w:pPr>
      <w:r w:rsidRPr="00A23A13">
        <w:rPr>
          <w:b/>
        </w:rPr>
        <w:t>5.2.5 Pomiary kształtu nasypu</w:t>
      </w:r>
    </w:p>
    <w:p w14:paraId="76A4FF39" w14:textId="77777777" w:rsidR="001653FF" w:rsidRPr="00A23A13" w:rsidRDefault="001653FF" w:rsidP="001653FF">
      <w:pPr>
        <w:numPr>
          <w:ilvl w:val="12"/>
          <w:numId w:val="0"/>
        </w:numPr>
        <w:overflowPunct w:val="0"/>
        <w:autoSpaceDE w:val="0"/>
        <w:autoSpaceDN w:val="0"/>
        <w:adjustRightInd w:val="0"/>
      </w:pPr>
      <w:r w:rsidRPr="00A23A13">
        <w:tab/>
        <w:t>Pomiary kształtu nasypu obejmują kontrolę:</w:t>
      </w:r>
    </w:p>
    <w:p w14:paraId="32E02272"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prawidłowości wykonania skarp 1:1,5;</w:t>
      </w:r>
    </w:p>
    <w:p w14:paraId="5B964940"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szerokości korony korpusu.</w:t>
      </w:r>
    </w:p>
    <w:p w14:paraId="2F851449" w14:textId="77777777" w:rsidR="001653FF" w:rsidRPr="00A23A13" w:rsidRDefault="001653FF" w:rsidP="001653FF">
      <w:pPr>
        <w:overflowPunct w:val="0"/>
        <w:autoSpaceDE w:val="0"/>
        <w:autoSpaceDN w:val="0"/>
        <w:adjustRightInd w:val="0"/>
      </w:pPr>
      <w:bookmarkStart w:id="143" w:name="_Toc406295870"/>
      <w:bookmarkStart w:id="144" w:name="_Toc407161290"/>
    </w:p>
    <w:p w14:paraId="1F680DE9" w14:textId="77777777" w:rsidR="001653FF" w:rsidRPr="00A23A13" w:rsidRDefault="001653FF" w:rsidP="001653FF">
      <w:pPr>
        <w:keepNext/>
        <w:keepLines/>
        <w:suppressAutoHyphens/>
        <w:overflowPunct w:val="0"/>
        <w:autoSpaceDE w:val="0"/>
        <w:autoSpaceDN w:val="0"/>
        <w:adjustRightInd w:val="0"/>
        <w:spacing w:before="120" w:after="120"/>
        <w:outlineLvl w:val="0"/>
        <w:rPr>
          <w:b/>
          <w:caps/>
          <w:kern w:val="28"/>
        </w:rPr>
      </w:pPr>
      <w:bookmarkStart w:id="145" w:name="_7._obmiar_robót_2"/>
      <w:bookmarkStart w:id="146" w:name="_Toc419000125"/>
      <w:bookmarkStart w:id="147" w:name="_Toc418998880"/>
      <w:bookmarkStart w:id="148" w:name="_Toc418998524"/>
      <w:bookmarkStart w:id="149" w:name="_Toc418997114"/>
      <w:bookmarkStart w:id="150" w:name="_Toc418996727"/>
      <w:bookmarkStart w:id="151" w:name="_Toc418996358"/>
      <w:bookmarkStart w:id="152" w:name="_Toc418994951"/>
      <w:bookmarkStart w:id="153" w:name="_Toc407161291"/>
      <w:bookmarkStart w:id="154" w:name="_Toc406295871"/>
      <w:bookmarkEnd w:id="143"/>
      <w:bookmarkEnd w:id="144"/>
      <w:bookmarkEnd w:id="145"/>
      <w:r w:rsidRPr="00A23A13">
        <w:rPr>
          <w:b/>
          <w:caps/>
          <w:kern w:val="28"/>
        </w:rPr>
        <w:t>6. obmiar robót</w:t>
      </w:r>
      <w:bookmarkEnd w:id="146"/>
      <w:bookmarkEnd w:id="147"/>
      <w:bookmarkEnd w:id="148"/>
      <w:bookmarkEnd w:id="149"/>
      <w:bookmarkEnd w:id="150"/>
      <w:bookmarkEnd w:id="151"/>
      <w:bookmarkEnd w:id="152"/>
      <w:bookmarkEnd w:id="153"/>
      <w:bookmarkEnd w:id="154"/>
    </w:p>
    <w:p w14:paraId="75EA71DE" w14:textId="77777777" w:rsidR="001653FF" w:rsidRPr="00A23A13" w:rsidRDefault="001653FF" w:rsidP="001653FF">
      <w:pPr>
        <w:overflowPunct w:val="0"/>
        <w:autoSpaceDE w:val="0"/>
        <w:autoSpaceDN w:val="0"/>
        <w:adjustRightInd w:val="0"/>
      </w:pPr>
      <w:r w:rsidRPr="00A23A13">
        <w:t>Jednostką obmiarową jest m</w:t>
      </w:r>
      <w:r w:rsidRPr="00A23A13">
        <w:rPr>
          <w:vertAlign w:val="superscript"/>
        </w:rPr>
        <w:t>3</w:t>
      </w:r>
      <w:r w:rsidRPr="00A23A13">
        <w:t xml:space="preserve"> (metr sześcienny).</w:t>
      </w:r>
    </w:p>
    <w:p w14:paraId="3E1F43C4" w14:textId="77777777" w:rsidR="001653FF" w:rsidRPr="00A23A13" w:rsidRDefault="001653FF" w:rsidP="001653FF">
      <w:pPr>
        <w:overflowPunct w:val="0"/>
        <w:autoSpaceDE w:val="0"/>
        <w:autoSpaceDN w:val="0"/>
        <w:adjustRightInd w:val="0"/>
      </w:pPr>
      <w:r w:rsidRPr="00A23A13">
        <w:tab/>
        <w:t>Objętość ukopu i dokopu będzie ustalona w metrach sześciennych jako różnica ogólnej objętości nasypów i ogólnej objętości wykopów, pomniejszonej o objętość gruntów nieprzydatnych do budowy nasypów, z uwzględnieniem spulchnienia gruntu, tj. procentowego stosunku objętości gruntu w stanie rodzimym do objętości w nasypie.</w:t>
      </w:r>
    </w:p>
    <w:p w14:paraId="50778241" w14:textId="77777777" w:rsidR="001653FF" w:rsidRPr="00A23A13" w:rsidRDefault="001653FF" w:rsidP="001653FF">
      <w:pPr>
        <w:overflowPunct w:val="0"/>
        <w:autoSpaceDE w:val="0"/>
        <w:autoSpaceDN w:val="0"/>
        <w:adjustRightInd w:val="0"/>
      </w:pPr>
      <w:r w:rsidRPr="00A23A13">
        <w:lastRenderedPageBreak/>
        <w:tab/>
        <w:t>Objętość nasypów będzie ustalona w metrach sześciennych na podstawie obliczeń z przekrojów poprzecznych, w oparciu o poziom gruntu rodzimego lub poziom gruntu po usunięciu warstw gruntów nieprzydatnych.</w:t>
      </w:r>
    </w:p>
    <w:p w14:paraId="13CCDF78" w14:textId="77777777" w:rsidR="001653FF" w:rsidRPr="00A23A13" w:rsidRDefault="001653FF" w:rsidP="001653FF">
      <w:pPr>
        <w:overflowPunct w:val="0"/>
        <w:autoSpaceDE w:val="0"/>
        <w:autoSpaceDN w:val="0"/>
        <w:adjustRightInd w:val="0"/>
        <w:spacing w:after="120"/>
      </w:pPr>
      <w:r w:rsidRPr="00A23A13">
        <w:tab/>
        <w:t>Objętość odkładu będzie określona w metrach sześciennych na podstawie obmiaru jako różnica objętości wykopów, powiększonej o objętość ukopów i objętości nasypów, z uwzględnieniem spulchnienia gruntu.</w:t>
      </w:r>
    </w:p>
    <w:p w14:paraId="35A5A8A1" w14:textId="77777777" w:rsidR="001653FF" w:rsidRPr="00A23A13" w:rsidRDefault="001653FF" w:rsidP="001653FF">
      <w:pPr>
        <w:keepNext/>
        <w:keepLines/>
        <w:suppressAutoHyphens/>
        <w:overflowPunct w:val="0"/>
        <w:autoSpaceDE w:val="0"/>
        <w:autoSpaceDN w:val="0"/>
        <w:adjustRightInd w:val="0"/>
        <w:spacing w:before="120" w:after="120"/>
        <w:outlineLvl w:val="0"/>
        <w:rPr>
          <w:b/>
          <w:caps/>
          <w:kern w:val="28"/>
        </w:rPr>
      </w:pPr>
      <w:bookmarkStart w:id="155" w:name="_8._odbiór_robót_3"/>
      <w:bookmarkStart w:id="156" w:name="_9._podstawa_płatności_3"/>
      <w:bookmarkStart w:id="157" w:name="_Toc419000127"/>
      <w:bookmarkStart w:id="158" w:name="_Toc418998882"/>
      <w:bookmarkStart w:id="159" w:name="_Toc418998526"/>
      <w:bookmarkStart w:id="160" w:name="_Toc418997116"/>
      <w:bookmarkStart w:id="161" w:name="_Toc418996729"/>
      <w:bookmarkStart w:id="162" w:name="_Toc418996360"/>
      <w:bookmarkStart w:id="163" w:name="_Toc418994953"/>
      <w:bookmarkStart w:id="164" w:name="_Toc407161295"/>
      <w:bookmarkStart w:id="165" w:name="_Toc406295875"/>
      <w:bookmarkEnd w:id="155"/>
      <w:bookmarkEnd w:id="156"/>
      <w:r w:rsidRPr="00A23A13">
        <w:rPr>
          <w:b/>
          <w:caps/>
          <w:kern w:val="28"/>
        </w:rPr>
        <w:t>7. podstawa płatności</w:t>
      </w:r>
      <w:bookmarkEnd w:id="157"/>
      <w:bookmarkEnd w:id="158"/>
      <w:bookmarkEnd w:id="159"/>
      <w:bookmarkEnd w:id="160"/>
      <w:bookmarkEnd w:id="161"/>
      <w:bookmarkEnd w:id="162"/>
      <w:bookmarkEnd w:id="163"/>
      <w:bookmarkEnd w:id="164"/>
      <w:bookmarkEnd w:id="165"/>
    </w:p>
    <w:p w14:paraId="2F42FE82" w14:textId="77777777" w:rsidR="001653FF" w:rsidRPr="00A23A13" w:rsidRDefault="001653FF" w:rsidP="001653FF">
      <w:pPr>
        <w:overflowPunct w:val="0"/>
        <w:autoSpaceDE w:val="0"/>
        <w:autoSpaceDN w:val="0"/>
        <w:adjustRightInd w:val="0"/>
      </w:pPr>
      <w:r w:rsidRPr="00A23A13">
        <w:t>Cena wykonania 1 m</w:t>
      </w:r>
      <w:r w:rsidRPr="00A23A13">
        <w:rPr>
          <w:vertAlign w:val="superscript"/>
        </w:rPr>
        <w:t>3</w:t>
      </w:r>
      <w:r w:rsidRPr="00A23A13">
        <w:t xml:space="preserve"> nasypów obejmuje:</w:t>
      </w:r>
    </w:p>
    <w:p w14:paraId="382A88C9"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prace pomiarowe,</w:t>
      </w:r>
    </w:p>
    <w:p w14:paraId="52CE4C67"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oznakowanie robót,</w:t>
      </w:r>
    </w:p>
    <w:p w14:paraId="4F55ECE6"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pozyskanie gruntu z ukopu, jego odspojenie i załadunek na środki transportowe,</w:t>
      </w:r>
    </w:p>
    <w:p w14:paraId="2E6E1975"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transport urobku z ukopu na miejsce wbudowania,</w:t>
      </w:r>
    </w:p>
    <w:p w14:paraId="50D3788B"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wbudowanie dostarczonego gruntu w nasyp,</w:t>
      </w:r>
    </w:p>
    <w:p w14:paraId="5BC43A92"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zagęszczenie gruntu,</w:t>
      </w:r>
    </w:p>
    <w:p w14:paraId="1207D739"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profilowanie powierzchni nasypu, rowów i skarp,</w:t>
      </w:r>
    </w:p>
    <w:p w14:paraId="51D85390"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wyprofilowanie skarp ukopu,</w:t>
      </w:r>
    </w:p>
    <w:p w14:paraId="730A9B71"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rekultywację terenu przyległego do drogi,</w:t>
      </w:r>
    </w:p>
    <w:p w14:paraId="78FA3FF9"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odwodnienie terenu robót,</w:t>
      </w:r>
    </w:p>
    <w:p w14:paraId="33753276"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wykonanie dróg dojazdowych na czas budowy, a następnie ich rozebranie,</w:t>
      </w:r>
    </w:p>
    <w:p w14:paraId="321DAE36" w14:textId="77777777" w:rsidR="001653FF" w:rsidRPr="00A23A13" w:rsidRDefault="001653FF" w:rsidP="001653FF">
      <w:pPr>
        <w:overflowPunct w:val="0"/>
        <w:autoSpaceDE w:val="0"/>
        <w:autoSpaceDN w:val="0"/>
        <w:adjustRightInd w:val="0"/>
        <w:ind w:left="283"/>
      </w:pPr>
      <w:r w:rsidRPr="00A23A13">
        <w:rPr>
          <w:rFonts w:ascii="Symbol" w:hAnsi="Symbol"/>
        </w:rPr>
        <w:t></w:t>
      </w:r>
      <w:r w:rsidRPr="00A23A13">
        <w:t xml:space="preserve"> przeprowadzenie pomiarów i badań laboratoryjnych wymaganych w specyfikacji technicznej.</w:t>
      </w:r>
      <w:r w:rsidRPr="00A23A13">
        <w:tab/>
      </w:r>
    </w:p>
    <w:p w14:paraId="37B12330" w14:textId="77777777" w:rsidR="001653FF" w:rsidRDefault="001653FF" w:rsidP="001653FF"/>
    <w:p w14:paraId="219FAC8D" w14:textId="77777777" w:rsidR="001653FF" w:rsidRDefault="001653FF" w:rsidP="001653FF"/>
    <w:p w14:paraId="05AB54F9" w14:textId="77777777" w:rsidR="001653FF" w:rsidRDefault="001653FF" w:rsidP="001653FF"/>
    <w:p w14:paraId="18E78D55" w14:textId="77777777" w:rsidR="001653FF" w:rsidRDefault="001653FF" w:rsidP="001653FF"/>
    <w:p w14:paraId="0625A430" w14:textId="77777777" w:rsidR="00AE2F02" w:rsidRDefault="00AE2F02" w:rsidP="00AE2F02">
      <w:pPr>
        <w:pStyle w:val="Bezodstpw"/>
      </w:pPr>
    </w:p>
    <w:p w14:paraId="6D1882A7" w14:textId="77777777" w:rsidR="00AE2F02" w:rsidRDefault="00AE2F02" w:rsidP="00AE2F02">
      <w:pPr>
        <w:pStyle w:val="Bezodstpw"/>
      </w:pPr>
    </w:p>
    <w:p w14:paraId="605929DE" w14:textId="77777777" w:rsidR="00AE2F02" w:rsidRDefault="00AE2F02" w:rsidP="00AE2F02">
      <w:pPr>
        <w:pStyle w:val="Bezodstpw"/>
      </w:pPr>
    </w:p>
    <w:p w14:paraId="57A80463" w14:textId="77777777" w:rsidR="00AE2F02" w:rsidRDefault="00AE2F02" w:rsidP="00AE2F02">
      <w:pPr>
        <w:pStyle w:val="Bezodstpw"/>
      </w:pPr>
    </w:p>
    <w:p w14:paraId="63BD2287" w14:textId="77777777" w:rsidR="00AE2F02" w:rsidRDefault="00AE2F02" w:rsidP="00AE2F02">
      <w:pPr>
        <w:pStyle w:val="Bezodstpw"/>
      </w:pPr>
    </w:p>
    <w:p w14:paraId="69E289B4" w14:textId="77777777" w:rsidR="00AE2F02" w:rsidRDefault="00AE2F02" w:rsidP="00AE2F02">
      <w:pPr>
        <w:pStyle w:val="Bezodstpw"/>
      </w:pPr>
    </w:p>
    <w:p w14:paraId="32C9B77A" w14:textId="77777777" w:rsidR="00AE2F02" w:rsidRDefault="00AE2F02" w:rsidP="00AE2F02">
      <w:pPr>
        <w:pStyle w:val="Bezodstpw"/>
      </w:pPr>
    </w:p>
    <w:p w14:paraId="7F908B2C" w14:textId="77777777" w:rsidR="00AE2F02" w:rsidRDefault="00AE2F02" w:rsidP="00AE2F02">
      <w:pPr>
        <w:pStyle w:val="Bezodstpw"/>
      </w:pPr>
    </w:p>
    <w:p w14:paraId="67381E9A" w14:textId="77777777" w:rsidR="00AE2F02" w:rsidRDefault="00AE2F02" w:rsidP="00AE2F02">
      <w:pPr>
        <w:pStyle w:val="Bezodstpw"/>
      </w:pPr>
    </w:p>
    <w:p w14:paraId="6EFAF174" w14:textId="77777777" w:rsidR="00AE2F02" w:rsidRDefault="00AE2F02" w:rsidP="00AE2F02">
      <w:pPr>
        <w:pStyle w:val="Bezodstpw"/>
      </w:pPr>
    </w:p>
    <w:p w14:paraId="2C0DE47B" w14:textId="77777777" w:rsidR="00AE2F02" w:rsidRDefault="00AE2F02" w:rsidP="00AE2F02">
      <w:pPr>
        <w:pStyle w:val="Bezodstpw"/>
      </w:pPr>
    </w:p>
    <w:p w14:paraId="2C03078B" w14:textId="77777777" w:rsidR="00AE2F02" w:rsidRDefault="00AE2F02" w:rsidP="00AE2F02">
      <w:pPr>
        <w:pStyle w:val="Bezodstpw"/>
      </w:pPr>
    </w:p>
    <w:p w14:paraId="0B453691" w14:textId="77777777" w:rsidR="00AE2F02" w:rsidRDefault="00AE2F02" w:rsidP="00AE2F02">
      <w:pPr>
        <w:pStyle w:val="Bezodstpw"/>
      </w:pPr>
    </w:p>
    <w:p w14:paraId="794B0EB2" w14:textId="77777777" w:rsidR="00AE2F02" w:rsidRDefault="00AE2F02" w:rsidP="00AE2F02">
      <w:pPr>
        <w:pStyle w:val="Bezodstpw"/>
      </w:pPr>
    </w:p>
    <w:p w14:paraId="4F7FC171" w14:textId="77777777" w:rsidR="00AE2F02" w:rsidRDefault="00AE2F02" w:rsidP="00AE2F02">
      <w:pPr>
        <w:pStyle w:val="Bezodstpw"/>
      </w:pPr>
    </w:p>
    <w:p w14:paraId="732CF2C6" w14:textId="77777777" w:rsidR="00AE2F02" w:rsidRDefault="00AE2F02" w:rsidP="00AE2F02">
      <w:pPr>
        <w:pStyle w:val="Bezodstpw"/>
      </w:pPr>
    </w:p>
    <w:p w14:paraId="1E6A9742" w14:textId="77777777" w:rsidR="00AE2F02" w:rsidRDefault="00AE2F02" w:rsidP="00AE2F02">
      <w:pPr>
        <w:pStyle w:val="Bezodstpw"/>
      </w:pPr>
    </w:p>
    <w:p w14:paraId="7A39863B" w14:textId="77777777" w:rsidR="00AE2F02" w:rsidRDefault="00AE2F02" w:rsidP="00AE2F02">
      <w:pPr>
        <w:pStyle w:val="Bezodstpw"/>
      </w:pPr>
    </w:p>
    <w:p w14:paraId="0BDF7BAD" w14:textId="77777777" w:rsidR="00AE2F02" w:rsidRDefault="00AE2F02" w:rsidP="00AE2F02">
      <w:pPr>
        <w:pStyle w:val="Bezodstpw"/>
      </w:pPr>
    </w:p>
    <w:p w14:paraId="1798413D" w14:textId="77777777" w:rsidR="00AE2F02" w:rsidRDefault="00AE2F02" w:rsidP="00AE2F02">
      <w:pPr>
        <w:pStyle w:val="Bezodstpw"/>
      </w:pPr>
    </w:p>
    <w:p w14:paraId="470B8D23" w14:textId="77777777" w:rsidR="00AE2F02" w:rsidRDefault="00AE2F02" w:rsidP="00AE2F02">
      <w:pPr>
        <w:pStyle w:val="Bezodstpw"/>
      </w:pPr>
    </w:p>
    <w:p w14:paraId="21325899" w14:textId="77777777" w:rsidR="00AE2F02" w:rsidRDefault="00AE2F02" w:rsidP="00AE2F02">
      <w:pPr>
        <w:pStyle w:val="Bezodstpw"/>
      </w:pPr>
    </w:p>
    <w:p w14:paraId="237DBA1A" w14:textId="77777777" w:rsidR="00AE2F02" w:rsidRPr="00AE2F02" w:rsidRDefault="00AE2F02" w:rsidP="00AE2F02">
      <w:pPr>
        <w:pStyle w:val="Bezodstpw"/>
      </w:pPr>
    </w:p>
    <w:p w14:paraId="29594D17" w14:textId="77777777" w:rsidR="001653FF" w:rsidRDefault="001653FF" w:rsidP="001653FF"/>
    <w:p w14:paraId="61EF366F" w14:textId="77777777" w:rsidR="001653FF" w:rsidRDefault="001653FF" w:rsidP="001653FF"/>
    <w:p w14:paraId="31081A50" w14:textId="77777777" w:rsidR="001653FF" w:rsidRDefault="001653FF" w:rsidP="001653FF"/>
    <w:p w14:paraId="1EE64EAC" w14:textId="77777777" w:rsidR="001653FF" w:rsidRDefault="001653FF" w:rsidP="001653FF"/>
    <w:p w14:paraId="0464EDA3" w14:textId="77777777" w:rsidR="001653FF" w:rsidRPr="008416E0" w:rsidRDefault="001653FF" w:rsidP="001653FF"/>
    <w:p w14:paraId="2EFD2ED4" w14:textId="77777777" w:rsidR="001653FF" w:rsidRPr="005F1E74" w:rsidRDefault="001653FF" w:rsidP="001653FF">
      <w:pPr>
        <w:overflowPunct w:val="0"/>
        <w:autoSpaceDE w:val="0"/>
        <w:autoSpaceDN w:val="0"/>
        <w:adjustRightInd w:val="0"/>
        <w:jc w:val="center"/>
      </w:pPr>
      <w:r w:rsidRPr="005F1E74">
        <w:lastRenderedPageBreak/>
        <w:t>SZCZEGÓŁOWE SPECYFIKACJE TECHNICZNE</w:t>
      </w:r>
    </w:p>
    <w:p w14:paraId="41FA3FBA" w14:textId="77777777" w:rsidR="001653FF" w:rsidRPr="005F1E74" w:rsidRDefault="001653FF" w:rsidP="001653FF">
      <w:pPr>
        <w:pStyle w:val="Bezodstpw"/>
        <w:rPr>
          <w:lang w:eastAsia="pl-PL"/>
        </w:rPr>
      </w:pPr>
    </w:p>
    <w:p w14:paraId="386B8BB3" w14:textId="77777777" w:rsidR="001653FF" w:rsidRPr="005F1E74" w:rsidRDefault="001653FF" w:rsidP="001653FF">
      <w:pPr>
        <w:pStyle w:val="Bezodstpw"/>
      </w:pPr>
    </w:p>
    <w:p w14:paraId="44CCA2B3" w14:textId="65420804" w:rsidR="00B00103" w:rsidRPr="00582760" w:rsidRDefault="00D74B94" w:rsidP="00D74B94">
      <w:pPr>
        <w:jc w:val="center"/>
        <w:rPr>
          <w:b/>
        </w:rPr>
      </w:pPr>
      <w:r w:rsidRPr="00D74B94">
        <w:rPr>
          <w:b/>
          <w:bCs/>
          <w:sz w:val="32"/>
          <w:szCs w:val="32"/>
        </w:rPr>
        <w:t>Rozbudowa budynku Przedszkola Publicznego w Gołańczy w zakresie przebudowy ciągu pieszo - jezdnego</w:t>
      </w:r>
    </w:p>
    <w:p w14:paraId="798A746E" w14:textId="77777777" w:rsidR="001653FF" w:rsidRPr="005F1E74" w:rsidRDefault="001653FF" w:rsidP="001653FF">
      <w:pPr>
        <w:overflowPunct w:val="0"/>
        <w:autoSpaceDE w:val="0"/>
        <w:autoSpaceDN w:val="0"/>
        <w:adjustRightInd w:val="0"/>
        <w:jc w:val="center"/>
        <w:rPr>
          <w:b/>
        </w:rPr>
      </w:pPr>
    </w:p>
    <w:p w14:paraId="4FA1A422" w14:textId="77777777" w:rsidR="001653FF" w:rsidRPr="005F1E74" w:rsidRDefault="001653FF" w:rsidP="001653FF">
      <w:pPr>
        <w:overflowPunct w:val="0"/>
        <w:autoSpaceDE w:val="0"/>
        <w:autoSpaceDN w:val="0"/>
        <w:adjustRightInd w:val="0"/>
        <w:jc w:val="center"/>
        <w:rPr>
          <w:b/>
        </w:rPr>
      </w:pPr>
      <w:r w:rsidRPr="005F1E74">
        <w:rPr>
          <w:b/>
        </w:rPr>
        <w:t> </w:t>
      </w:r>
    </w:p>
    <w:p w14:paraId="07229614" w14:textId="77777777" w:rsidR="001653FF" w:rsidRPr="006343CD" w:rsidRDefault="001653FF" w:rsidP="001653FF">
      <w:pPr>
        <w:overflowPunct w:val="0"/>
        <w:autoSpaceDE w:val="0"/>
        <w:autoSpaceDN w:val="0"/>
        <w:adjustRightInd w:val="0"/>
        <w:jc w:val="center"/>
        <w:rPr>
          <w:b/>
        </w:rPr>
      </w:pPr>
      <w:r w:rsidRPr="006343CD">
        <w:rPr>
          <w:b/>
        </w:rPr>
        <w:t>D - 08.01.01</w:t>
      </w:r>
    </w:p>
    <w:p w14:paraId="54E43C0E" w14:textId="77777777" w:rsidR="001653FF" w:rsidRPr="006343CD" w:rsidRDefault="001653FF" w:rsidP="001653FF">
      <w:pPr>
        <w:overflowPunct w:val="0"/>
        <w:autoSpaceDE w:val="0"/>
        <w:autoSpaceDN w:val="0"/>
        <w:adjustRightInd w:val="0"/>
        <w:jc w:val="center"/>
        <w:rPr>
          <w:b/>
        </w:rPr>
      </w:pPr>
      <w:r w:rsidRPr="006343CD">
        <w:rPr>
          <w:b/>
        </w:rPr>
        <w:t> </w:t>
      </w:r>
    </w:p>
    <w:p w14:paraId="52E0C72B" w14:textId="77777777" w:rsidR="001653FF" w:rsidRPr="006343CD" w:rsidRDefault="001653FF" w:rsidP="001653FF">
      <w:pPr>
        <w:pStyle w:val="Bezodstpw"/>
        <w:rPr>
          <w:b/>
          <w:lang w:eastAsia="pl-PL"/>
        </w:rPr>
      </w:pPr>
    </w:p>
    <w:p w14:paraId="14458D8C" w14:textId="77777777" w:rsidR="001653FF" w:rsidRPr="006343CD" w:rsidRDefault="001653FF" w:rsidP="001653FF">
      <w:pPr>
        <w:overflowPunct w:val="0"/>
        <w:autoSpaceDE w:val="0"/>
        <w:autoSpaceDN w:val="0"/>
        <w:adjustRightInd w:val="0"/>
        <w:jc w:val="center"/>
        <w:rPr>
          <w:b/>
        </w:rPr>
      </w:pPr>
      <w:r w:rsidRPr="006343CD">
        <w:rPr>
          <w:b/>
        </w:rPr>
        <w:t>KRAWĘŻNIKI BETONOWE</w:t>
      </w:r>
    </w:p>
    <w:p w14:paraId="4B53EDEE" w14:textId="77777777" w:rsidR="001653FF" w:rsidRPr="006343CD" w:rsidRDefault="001653FF" w:rsidP="001653FF">
      <w:pPr>
        <w:overflowPunct w:val="0"/>
        <w:autoSpaceDE w:val="0"/>
        <w:autoSpaceDN w:val="0"/>
        <w:adjustRightInd w:val="0"/>
        <w:jc w:val="center"/>
        <w:rPr>
          <w:b/>
        </w:rPr>
      </w:pPr>
      <w:r w:rsidRPr="006343CD">
        <w:rPr>
          <w:b/>
        </w:rPr>
        <w:t> </w:t>
      </w:r>
    </w:p>
    <w:p w14:paraId="6DDB9488" w14:textId="77777777" w:rsidR="001653FF" w:rsidRPr="005F1E74" w:rsidRDefault="001653FF" w:rsidP="001653FF">
      <w:pPr>
        <w:pBdr>
          <w:bottom w:val="single" w:sz="4" w:space="1" w:color="auto"/>
        </w:pBdr>
        <w:overflowPunct w:val="0"/>
        <w:autoSpaceDE w:val="0"/>
        <w:autoSpaceDN w:val="0"/>
        <w:adjustRightInd w:val="0"/>
        <w:jc w:val="center"/>
        <w:rPr>
          <w:b/>
        </w:rPr>
      </w:pPr>
      <w:r w:rsidRPr="005F1E74">
        <w:rPr>
          <w:b/>
        </w:rPr>
        <w:t> </w:t>
      </w:r>
    </w:p>
    <w:p w14:paraId="1BDE13C7" w14:textId="77777777" w:rsidR="001653FF" w:rsidRPr="005F1E74" w:rsidRDefault="001653FF" w:rsidP="001653FF">
      <w:pPr>
        <w:overflowPunct w:val="0"/>
        <w:autoSpaceDE w:val="0"/>
        <w:autoSpaceDN w:val="0"/>
        <w:adjustRightInd w:val="0"/>
        <w:jc w:val="center"/>
        <w:rPr>
          <w:b/>
        </w:rPr>
      </w:pPr>
      <w:r w:rsidRPr="005F1E74">
        <w:rPr>
          <w:b/>
        </w:rPr>
        <w:t> </w:t>
      </w:r>
    </w:p>
    <w:p w14:paraId="31A98233" w14:textId="77777777" w:rsidR="001653FF" w:rsidRPr="005F1E74" w:rsidRDefault="001653FF" w:rsidP="001653FF">
      <w:pPr>
        <w:overflowPunct w:val="0"/>
        <w:autoSpaceDE w:val="0"/>
        <w:autoSpaceDN w:val="0"/>
        <w:adjustRightInd w:val="0"/>
        <w:jc w:val="center"/>
        <w:rPr>
          <w:b/>
        </w:rPr>
      </w:pPr>
      <w:r w:rsidRPr="005F1E74">
        <w:rPr>
          <w:b/>
        </w:rPr>
        <w:t>SPIS  TREŚCI</w:t>
      </w:r>
    </w:p>
    <w:p w14:paraId="4EF4AE40" w14:textId="77777777" w:rsidR="001653FF" w:rsidRPr="005F1E74" w:rsidRDefault="001653FF" w:rsidP="001653FF">
      <w:pPr>
        <w:overflowPunct w:val="0"/>
        <w:autoSpaceDE w:val="0"/>
        <w:autoSpaceDN w:val="0"/>
        <w:adjustRightInd w:val="0"/>
        <w:jc w:val="center"/>
      </w:pPr>
      <w:r w:rsidRPr="005F1E74">
        <w:t> </w:t>
      </w:r>
    </w:p>
    <w:p w14:paraId="1BCDB148" w14:textId="77777777" w:rsidR="001653FF" w:rsidRPr="005F1E74" w:rsidRDefault="0012310B" w:rsidP="001653FF">
      <w:pPr>
        <w:overflowPunct w:val="0"/>
        <w:autoSpaceDE w:val="0"/>
        <w:autoSpaceDN w:val="0"/>
        <w:adjustRightInd w:val="0"/>
        <w:rPr>
          <w:b/>
          <w:bCs/>
        </w:rPr>
      </w:pPr>
      <w:hyperlink r:id="rId41" w:anchor="_1._WSTĘP_1" w:history="1">
        <w:r w:rsidR="001653FF" w:rsidRPr="005F1E74">
          <w:rPr>
            <w:b/>
            <w:bCs/>
            <w:u w:val="single"/>
          </w:rPr>
          <w:t>1. WSTĘP</w:t>
        </w:r>
      </w:hyperlink>
    </w:p>
    <w:p w14:paraId="3D16DD71" w14:textId="77777777" w:rsidR="001653FF" w:rsidRPr="005F1E74" w:rsidRDefault="001653FF" w:rsidP="001653FF">
      <w:pPr>
        <w:overflowPunct w:val="0"/>
        <w:autoSpaceDE w:val="0"/>
        <w:autoSpaceDN w:val="0"/>
        <w:adjustRightInd w:val="0"/>
        <w:rPr>
          <w:b/>
          <w:bCs/>
        </w:rPr>
      </w:pPr>
      <w:r w:rsidRPr="005F1E74">
        <w:rPr>
          <w:b/>
          <w:bCs/>
          <w:u w:val="single"/>
        </w:rPr>
        <w:t xml:space="preserve">2. MATERIAŁY </w:t>
      </w:r>
    </w:p>
    <w:p w14:paraId="3139FA10" w14:textId="77777777" w:rsidR="001653FF" w:rsidRPr="005F1E74" w:rsidRDefault="0012310B" w:rsidP="001653FF">
      <w:pPr>
        <w:overflowPunct w:val="0"/>
        <w:autoSpaceDE w:val="0"/>
        <w:autoSpaceDN w:val="0"/>
        <w:adjustRightInd w:val="0"/>
        <w:rPr>
          <w:b/>
          <w:bCs/>
        </w:rPr>
      </w:pPr>
      <w:hyperlink r:id="rId42" w:anchor="_3._sprzęt_1" w:history="1">
        <w:r w:rsidR="001653FF" w:rsidRPr="005F1E74">
          <w:rPr>
            <w:b/>
            <w:bCs/>
            <w:u w:val="single"/>
          </w:rPr>
          <w:t>3. SPRZĘT</w:t>
        </w:r>
      </w:hyperlink>
    </w:p>
    <w:p w14:paraId="183B12A1" w14:textId="77777777" w:rsidR="001653FF" w:rsidRPr="005F1E74" w:rsidRDefault="0012310B" w:rsidP="001653FF">
      <w:pPr>
        <w:overflowPunct w:val="0"/>
        <w:autoSpaceDE w:val="0"/>
        <w:autoSpaceDN w:val="0"/>
        <w:adjustRightInd w:val="0"/>
        <w:rPr>
          <w:b/>
          <w:bCs/>
        </w:rPr>
      </w:pPr>
      <w:hyperlink r:id="rId43" w:anchor="_4._transport_1" w:history="1">
        <w:r w:rsidR="001653FF" w:rsidRPr="005F1E74">
          <w:rPr>
            <w:b/>
            <w:bCs/>
            <w:u w:val="single"/>
          </w:rPr>
          <w:t>4. TRANSPORT</w:t>
        </w:r>
      </w:hyperlink>
    </w:p>
    <w:p w14:paraId="2D4663A9" w14:textId="77777777" w:rsidR="001653FF" w:rsidRPr="005F1E74" w:rsidRDefault="0012310B" w:rsidP="001653FF">
      <w:pPr>
        <w:overflowPunct w:val="0"/>
        <w:autoSpaceDE w:val="0"/>
        <w:autoSpaceDN w:val="0"/>
        <w:adjustRightInd w:val="0"/>
        <w:rPr>
          <w:b/>
          <w:bCs/>
        </w:rPr>
      </w:pPr>
      <w:hyperlink r:id="rId44" w:anchor="_5._wykonanie_robót_1" w:history="1">
        <w:r w:rsidR="001653FF" w:rsidRPr="005F1E74">
          <w:rPr>
            <w:b/>
            <w:bCs/>
            <w:u w:val="single"/>
          </w:rPr>
          <w:t>5. WYKONANIE ROBÓT</w:t>
        </w:r>
      </w:hyperlink>
    </w:p>
    <w:p w14:paraId="006A1494" w14:textId="77777777" w:rsidR="001653FF" w:rsidRPr="005F1E74" w:rsidRDefault="0012310B" w:rsidP="001653FF">
      <w:pPr>
        <w:overflowPunct w:val="0"/>
        <w:autoSpaceDE w:val="0"/>
        <w:autoSpaceDN w:val="0"/>
        <w:adjustRightInd w:val="0"/>
        <w:rPr>
          <w:b/>
          <w:bCs/>
        </w:rPr>
      </w:pPr>
      <w:hyperlink r:id="rId45" w:anchor="_6._kontrola_jakości_1" w:history="1">
        <w:r w:rsidR="001653FF" w:rsidRPr="005F1E74">
          <w:rPr>
            <w:b/>
            <w:bCs/>
            <w:u w:val="single"/>
          </w:rPr>
          <w:t>6. KONTROLA JAKOŚCI ROBÓT</w:t>
        </w:r>
      </w:hyperlink>
    </w:p>
    <w:p w14:paraId="00A41E81" w14:textId="77777777" w:rsidR="001653FF" w:rsidRPr="005F1E74" w:rsidRDefault="0012310B" w:rsidP="001653FF">
      <w:pPr>
        <w:overflowPunct w:val="0"/>
        <w:autoSpaceDE w:val="0"/>
        <w:autoSpaceDN w:val="0"/>
        <w:adjustRightInd w:val="0"/>
        <w:rPr>
          <w:b/>
          <w:bCs/>
        </w:rPr>
      </w:pPr>
      <w:hyperlink r:id="rId46" w:anchor="_7._obmiar_robót" w:history="1">
        <w:r w:rsidR="001653FF" w:rsidRPr="005F1E74">
          <w:rPr>
            <w:b/>
            <w:bCs/>
            <w:u w:val="single"/>
          </w:rPr>
          <w:t>7. OBMIAR ROBÓT</w:t>
        </w:r>
      </w:hyperlink>
    </w:p>
    <w:p w14:paraId="3332D8D6" w14:textId="77777777" w:rsidR="001653FF" w:rsidRPr="005F1E74" w:rsidRDefault="0012310B" w:rsidP="001653FF">
      <w:pPr>
        <w:overflowPunct w:val="0"/>
        <w:autoSpaceDE w:val="0"/>
        <w:autoSpaceDN w:val="0"/>
        <w:adjustRightInd w:val="0"/>
        <w:rPr>
          <w:b/>
          <w:bCs/>
        </w:rPr>
      </w:pPr>
      <w:hyperlink r:id="rId47" w:anchor="_8._odbiór_robót_1" w:history="1">
        <w:r w:rsidR="001653FF" w:rsidRPr="005F1E74">
          <w:rPr>
            <w:b/>
            <w:bCs/>
            <w:u w:val="single"/>
          </w:rPr>
          <w:t>8. ODBIÓR ROBÓT</w:t>
        </w:r>
      </w:hyperlink>
    </w:p>
    <w:p w14:paraId="40B561E5" w14:textId="77777777" w:rsidR="001653FF" w:rsidRPr="005F1E74" w:rsidRDefault="0012310B" w:rsidP="001653FF">
      <w:pPr>
        <w:overflowPunct w:val="0"/>
        <w:autoSpaceDE w:val="0"/>
        <w:autoSpaceDN w:val="0"/>
        <w:adjustRightInd w:val="0"/>
        <w:rPr>
          <w:b/>
          <w:bCs/>
        </w:rPr>
      </w:pPr>
      <w:hyperlink r:id="rId48" w:anchor="_9._podstawa_płatności_1" w:history="1">
        <w:r w:rsidR="001653FF" w:rsidRPr="005F1E74">
          <w:rPr>
            <w:b/>
            <w:bCs/>
            <w:u w:val="single"/>
          </w:rPr>
          <w:t>9. PODSTAWA PŁATNOŚCI</w:t>
        </w:r>
      </w:hyperlink>
    </w:p>
    <w:p w14:paraId="097958B6" w14:textId="77777777" w:rsidR="001653FF" w:rsidRPr="005F1E74" w:rsidRDefault="0012310B" w:rsidP="001653FF">
      <w:pPr>
        <w:tabs>
          <w:tab w:val="right" w:leader="dot" w:pos="7371"/>
        </w:tabs>
        <w:overflowPunct w:val="0"/>
        <w:autoSpaceDE w:val="0"/>
        <w:autoSpaceDN w:val="0"/>
        <w:adjustRightInd w:val="0"/>
        <w:rPr>
          <w:b/>
          <w:caps/>
        </w:rPr>
      </w:pPr>
      <w:hyperlink r:id="rId49" w:anchor="_10._przepisy_związane_1" w:history="1">
        <w:r w:rsidR="001653FF" w:rsidRPr="005F1E74">
          <w:rPr>
            <w:b/>
            <w:caps/>
            <w:u w:val="single"/>
          </w:rPr>
          <w:t>10. PRZEPISY ZWIĄZANE</w:t>
        </w:r>
      </w:hyperlink>
    </w:p>
    <w:p w14:paraId="0F4CF711" w14:textId="77777777" w:rsidR="001653FF" w:rsidRPr="005F1E74" w:rsidRDefault="001653FF" w:rsidP="001653FF">
      <w:pPr>
        <w:pBdr>
          <w:bottom w:val="single" w:sz="4" w:space="1" w:color="auto"/>
        </w:pBdr>
        <w:tabs>
          <w:tab w:val="right" w:leader="dot" w:pos="7371"/>
        </w:tabs>
        <w:overflowPunct w:val="0"/>
        <w:autoSpaceDE w:val="0"/>
        <w:autoSpaceDN w:val="0"/>
        <w:adjustRightInd w:val="0"/>
        <w:rPr>
          <w:b/>
          <w:caps/>
        </w:rPr>
      </w:pPr>
      <w:r w:rsidRPr="005F1E74">
        <w:rPr>
          <w:b/>
          <w:caps/>
        </w:rPr>
        <w:t> </w:t>
      </w:r>
    </w:p>
    <w:p w14:paraId="16AEFC74" w14:textId="77777777" w:rsidR="001653FF" w:rsidRPr="005F1E74" w:rsidRDefault="001653FF" w:rsidP="001653FF">
      <w:pPr>
        <w:overflowPunct w:val="0"/>
        <w:autoSpaceDE w:val="0"/>
        <w:autoSpaceDN w:val="0"/>
        <w:adjustRightInd w:val="0"/>
      </w:pPr>
    </w:p>
    <w:p w14:paraId="5217A73C" w14:textId="77777777" w:rsidR="001653FF" w:rsidRPr="005F1E74" w:rsidRDefault="001653FF" w:rsidP="001653FF">
      <w:pPr>
        <w:overflowPunct w:val="0"/>
        <w:autoSpaceDE w:val="0"/>
        <w:autoSpaceDN w:val="0"/>
        <w:adjustRightInd w:val="0"/>
        <w:rPr>
          <w:b/>
        </w:rPr>
      </w:pPr>
      <w:r w:rsidRPr="005F1E74">
        <w:rPr>
          <w:b/>
        </w:rPr>
        <w:t>1. WSTĘP</w:t>
      </w:r>
    </w:p>
    <w:p w14:paraId="7077925E" w14:textId="77777777" w:rsidR="001653FF" w:rsidRPr="005F1E74" w:rsidRDefault="001653FF" w:rsidP="001653FF">
      <w:pPr>
        <w:pStyle w:val="Nagwek2"/>
        <w:rPr>
          <w:sz w:val="22"/>
          <w:szCs w:val="22"/>
        </w:rPr>
      </w:pPr>
      <w:r w:rsidRPr="005F1E74">
        <w:rPr>
          <w:sz w:val="22"/>
          <w:szCs w:val="22"/>
        </w:rPr>
        <w:t>1.1. Przedmiot SST</w:t>
      </w:r>
    </w:p>
    <w:p w14:paraId="36371DBB" w14:textId="282DB3B5" w:rsidR="009D138E" w:rsidRPr="009E40A0" w:rsidRDefault="001653FF" w:rsidP="009D138E">
      <w:pPr>
        <w:pStyle w:val="Bezodstpw"/>
        <w:rPr>
          <w:lang w:eastAsia="pl-PL"/>
        </w:rPr>
      </w:pPr>
      <w:r w:rsidRPr="005F1E74">
        <w:rPr>
          <w:b/>
        </w:rPr>
        <w:tab/>
      </w:r>
      <w:r w:rsidRPr="005F1E74">
        <w:t xml:space="preserve">Przedmiotem niniejszej szczegółowej specyfikacji technicznej (SST) są wymagania dotyczące wykonania i odbioru robót związanych z ustawieniem krawężników betonowych, 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7B7C52E4" w14:textId="77777777" w:rsidR="009D138E" w:rsidRDefault="009D138E" w:rsidP="009D138E">
      <w:pPr>
        <w:pStyle w:val="Bezodstpw"/>
        <w:rPr>
          <w:b/>
        </w:rPr>
      </w:pPr>
    </w:p>
    <w:p w14:paraId="6B84EB5D" w14:textId="77777777" w:rsidR="001653FF" w:rsidRPr="005F1E74" w:rsidRDefault="001653FF" w:rsidP="001653FF">
      <w:pPr>
        <w:overflowPunct w:val="0"/>
        <w:autoSpaceDE w:val="0"/>
        <w:autoSpaceDN w:val="0"/>
        <w:adjustRightInd w:val="0"/>
        <w:rPr>
          <w:b/>
        </w:rPr>
      </w:pPr>
      <w:r w:rsidRPr="005F1E74">
        <w:rPr>
          <w:b/>
        </w:rPr>
        <w:t>1.2. Zakres robót objętych SST</w:t>
      </w:r>
    </w:p>
    <w:p w14:paraId="65463669" w14:textId="77777777" w:rsidR="001653FF" w:rsidRPr="005F1E74" w:rsidRDefault="001653FF" w:rsidP="001653FF">
      <w:r w:rsidRPr="005F1E74">
        <w:rPr>
          <w:b/>
        </w:rPr>
        <w:tab/>
      </w:r>
      <w:r w:rsidRPr="005F1E74">
        <w:t>Ustalenia zawarte w niniejszej specyfikacji dotyczą zasad prowadzenia robót związanych z ustawieniem krawężników betonowych na ławie betonowej z oporem.</w:t>
      </w:r>
    </w:p>
    <w:p w14:paraId="51A23C13" w14:textId="77777777" w:rsidR="001653FF" w:rsidRPr="005F1E74" w:rsidRDefault="001653FF" w:rsidP="001653FF">
      <w:pPr>
        <w:pStyle w:val="Nagwek1"/>
        <w:numPr>
          <w:ilvl w:val="12"/>
          <w:numId w:val="0"/>
        </w:numPr>
        <w:rPr>
          <w:sz w:val="22"/>
          <w:szCs w:val="22"/>
        </w:rPr>
      </w:pPr>
      <w:bookmarkStart w:id="166" w:name="_Toc428243643"/>
      <w:bookmarkStart w:id="167" w:name="_Toc428323648"/>
      <w:bookmarkStart w:id="168" w:name="_Toc428759422"/>
    </w:p>
    <w:p w14:paraId="57E78E40" w14:textId="77777777" w:rsidR="001653FF" w:rsidRPr="005F1E74" w:rsidRDefault="001653FF" w:rsidP="001653FF">
      <w:pPr>
        <w:pStyle w:val="Nagwek1"/>
        <w:numPr>
          <w:ilvl w:val="12"/>
          <w:numId w:val="0"/>
        </w:numPr>
        <w:rPr>
          <w:sz w:val="22"/>
          <w:szCs w:val="22"/>
        </w:rPr>
      </w:pPr>
      <w:r w:rsidRPr="005F1E74">
        <w:rPr>
          <w:sz w:val="22"/>
          <w:szCs w:val="22"/>
        </w:rPr>
        <w:t>2. MATERIAŁY</w:t>
      </w:r>
      <w:bookmarkEnd w:id="166"/>
      <w:bookmarkEnd w:id="167"/>
      <w:bookmarkEnd w:id="168"/>
    </w:p>
    <w:p w14:paraId="694915EC" w14:textId="77777777" w:rsidR="001653FF" w:rsidRPr="005F1E74" w:rsidRDefault="001653FF" w:rsidP="001653FF">
      <w:pPr>
        <w:pStyle w:val="Nagwek2"/>
        <w:numPr>
          <w:ilvl w:val="12"/>
          <w:numId w:val="0"/>
        </w:numPr>
        <w:rPr>
          <w:sz w:val="22"/>
          <w:szCs w:val="22"/>
        </w:rPr>
      </w:pPr>
      <w:r w:rsidRPr="005F1E74">
        <w:rPr>
          <w:sz w:val="22"/>
          <w:szCs w:val="22"/>
        </w:rPr>
        <w:t>2.1. Stosowane materiały</w:t>
      </w:r>
    </w:p>
    <w:p w14:paraId="33DAF56C" w14:textId="77777777" w:rsidR="001653FF" w:rsidRPr="005F1E74" w:rsidRDefault="001653FF" w:rsidP="001653FF">
      <w:pPr>
        <w:numPr>
          <w:ilvl w:val="12"/>
          <w:numId w:val="0"/>
        </w:numPr>
      </w:pPr>
      <w:r w:rsidRPr="005F1E74">
        <w:tab/>
        <w:t>Materiałami stosowanymi są:</w:t>
      </w:r>
    </w:p>
    <w:p w14:paraId="7205FF48" w14:textId="77777777" w:rsidR="001653FF" w:rsidRPr="005F1E74" w:rsidRDefault="001653FF" w:rsidP="001653FF">
      <w:pPr>
        <w:numPr>
          <w:ilvl w:val="0"/>
          <w:numId w:val="2"/>
        </w:numPr>
        <w:overflowPunct w:val="0"/>
        <w:autoSpaceDE w:val="0"/>
        <w:autoSpaceDN w:val="0"/>
        <w:adjustRightInd w:val="0"/>
        <w:textAlignment w:val="baseline"/>
      </w:pPr>
      <w:r w:rsidRPr="005F1E74">
        <w:t>krawężniki betonowe,</w:t>
      </w:r>
    </w:p>
    <w:p w14:paraId="6B1F5F32" w14:textId="77777777" w:rsidR="001653FF" w:rsidRPr="005F1E74" w:rsidRDefault="001653FF" w:rsidP="001653FF">
      <w:pPr>
        <w:numPr>
          <w:ilvl w:val="0"/>
          <w:numId w:val="2"/>
        </w:numPr>
        <w:overflowPunct w:val="0"/>
        <w:autoSpaceDE w:val="0"/>
        <w:autoSpaceDN w:val="0"/>
        <w:adjustRightInd w:val="0"/>
        <w:textAlignment w:val="baseline"/>
      </w:pPr>
      <w:r w:rsidRPr="005F1E74">
        <w:t>piasek na podsypkę i do zapraw,</w:t>
      </w:r>
    </w:p>
    <w:p w14:paraId="2D93ECB0" w14:textId="77777777" w:rsidR="001653FF" w:rsidRPr="005F1E74" w:rsidRDefault="001653FF" w:rsidP="001653FF">
      <w:pPr>
        <w:numPr>
          <w:ilvl w:val="0"/>
          <w:numId w:val="2"/>
        </w:numPr>
        <w:overflowPunct w:val="0"/>
        <w:autoSpaceDE w:val="0"/>
        <w:autoSpaceDN w:val="0"/>
        <w:adjustRightInd w:val="0"/>
        <w:textAlignment w:val="baseline"/>
      </w:pPr>
      <w:r w:rsidRPr="005F1E74">
        <w:t>cement do podsypki i zapraw,</w:t>
      </w:r>
    </w:p>
    <w:p w14:paraId="1EEBE897" w14:textId="77777777" w:rsidR="001653FF" w:rsidRPr="005F1E74" w:rsidRDefault="001653FF" w:rsidP="001653FF">
      <w:pPr>
        <w:numPr>
          <w:ilvl w:val="0"/>
          <w:numId w:val="2"/>
        </w:numPr>
        <w:overflowPunct w:val="0"/>
        <w:autoSpaceDE w:val="0"/>
        <w:autoSpaceDN w:val="0"/>
        <w:adjustRightInd w:val="0"/>
        <w:textAlignment w:val="baseline"/>
      </w:pPr>
      <w:r w:rsidRPr="005F1E74">
        <w:t>woda,</w:t>
      </w:r>
    </w:p>
    <w:p w14:paraId="5B46BBBA" w14:textId="77777777" w:rsidR="001653FF" w:rsidRPr="005F1E74" w:rsidRDefault="001653FF" w:rsidP="001653FF">
      <w:pPr>
        <w:numPr>
          <w:ilvl w:val="0"/>
          <w:numId w:val="2"/>
        </w:numPr>
        <w:overflowPunct w:val="0"/>
        <w:autoSpaceDE w:val="0"/>
        <w:autoSpaceDN w:val="0"/>
        <w:adjustRightInd w:val="0"/>
        <w:textAlignment w:val="baseline"/>
      </w:pPr>
      <w:r w:rsidRPr="005F1E74">
        <w:t>materiały do wykonania ławy pod krawężniki.</w:t>
      </w:r>
    </w:p>
    <w:p w14:paraId="439CA45D" w14:textId="77777777" w:rsidR="001653FF" w:rsidRPr="005F1E74" w:rsidRDefault="001653FF" w:rsidP="001653FF">
      <w:pPr>
        <w:pStyle w:val="Nagwek2"/>
        <w:numPr>
          <w:ilvl w:val="12"/>
          <w:numId w:val="0"/>
        </w:numPr>
        <w:rPr>
          <w:sz w:val="22"/>
          <w:szCs w:val="22"/>
        </w:rPr>
      </w:pPr>
      <w:r w:rsidRPr="005F1E74">
        <w:rPr>
          <w:sz w:val="22"/>
          <w:szCs w:val="22"/>
        </w:rPr>
        <w:t>2.3. Krawężniki betonowe - klasyfikacja</w:t>
      </w:r>
    </w:p>
    <w:p w14:paraId="6B5A5CCC" w14:textId="77777777" w:rsidR="001653FF" w:rsidRPr="005F1E74" w:rsidRDefault="001653FF" w:rsidP="001653FF">
      <w:pPr>
        <w:numPr>
          <w:ilvl w:val="12"/>
          <w:numId w:val="0"/>
        </w:numPr>
      </w:pPr>
      <w:r w:rsidRPr="005F1E74">
        <w:tab/>
        <w:t>Klasyfikacja jest zgodna z BN-80/6775-03/01 [14].</w:t>
      </w:r>
    </w:p>
    <w:p w14:paraId="04A6F639" w14:textId="77777777" w:rsidR="001653FF" w:rsidRPr="005F1E74" w:rsidRDefault="001653FF" w:rsidP="001653FF">
      <w:pPr>
        <w:numPr>
          <w:ilvl w:val="12"/>
          <w:numId w:val="0"/>
        </w:numPr>
        <w:spacing w:before="120"/>
      </w:pPr>
      <w:r w:rsidRPr="005F1E74">
        <w:rPr>
          <w:b/>
        </w:rPr>
        <w:t xml:space="preserve">2.3.1. </w:t>
      </w:r>
      <w:r w:rsidRPr="005F1E74">
        <w:t>Typy</w:t>
      </w:r>
    </w:p>
    <w:p w14:paraId="1440A2C8" w14:textId="77777777" w:rsidR="001653FF" w:rsidRPr="005F1E74" w:rsidRDefault="001653FF" w:rsidP="001653FF">
      <w:pPr>
        <w:numPr>
          <w:ilvl w:val="12"/>
          <w:numId w:val="0"/>
        </w:numPr>
        <w:spacing w:before="120"/>
      </w:pPr>
      <w:r w:rsidRPr="005F1E74">
        <w:lastRenderedPageBreak/>
        <w:tab/>
        <w:t>W zależności od przeznaczenia rozróżnia się następujące typy krawężników betonowych:</w:t>
      </w:r>
    </w:p>
    <w:p w14:paraId="0EB17D5E" w14:textId="77777777" w:rsidR="001653FF" w:rsidRPr="005F1E74" w:rsidRDefault="001653FF" w:rsidP="001653FF">
      <w:pPr>
        <w:numPr>
          <w:ilvl w:val="12"/>
          <w:numId w:val="0"/>
        </w:numPr>
      </w:pPr>
      <w:r w:rsidRPr="005F1E74">
        <w:t>U   -   uliczne,</w:t>
      </w:r>
    </w:p>
    <w:p w14:paraId="4A234727" w14:textId="77777777" w:rsidR="001653FF" w:rsidRPr="005F1E74" w:rsidRDefault="001653FF" w:rsidP="001653FF">
      <w:pPr>
        <w:numPr>
          <w:ilvl w:val="12"/>
          <w:numId w:val="0"/>
        </w:numPr>
      </w:pPr>
      <w:r w:rsidRPr="005F1E74">
        <w:t>D   -   drogowe.</w:t>
      </w:r>
    </w:p>
    <w:p w14:paraId="466D925D" w14:textId="77777777" w:rsidR="001653FF" w:rsidRPr="005F1E74" w:rsidRDefault="001653FF" w:rsidP="001653FF">
      <w:pPr>
        <w:numPr>
          <w:ilvl w:val="12"/>
          <w:numId w:val="0"/>
        </w:numPr>
        <w:spacing w:before="120"/>
      </w:pPr>
      <w:r w:rsidRPr="005F1E74">
        <w:rPr>
          <w:b/>
        </w:rPr>
        <w:t xml:space="preserve">2.3.2. </w:t>
      </w:r>
      <w:r w:rsidRPr="005F1E74">
        <w:t>Rodzaje</w:t>
      </w:r>
    </w:p>
    <w:p w14:paraId="7494C28A" w14:textId="77777777" w:rsidR="001653FF" w:rsidRPr="005F1E74" w:rsidRDefault="001653FF" w:rsidP="001653FF">
      <w:pPr>
        <w:numPr>
          <w:ilvl w:val="12"/>
          <w:numId w:val="0"/>
        </w:numPr>
        <w:spacing w:before="120"/>
      </w:pPr>
      <w:r w:rsidRPr="005F1E74">
        <w:tab/>
        <w:t>W zależności od kształtu przekroju poprzecznego rozróżnia się następujące rodzaje krawężników betonowych:</w:t>
      </w:r>
    </w:p>
    <w:p w14:paraId="09F81049" w14:textId="77777777" w:rsidR="001653FF" w:rsidRPr="005F1E74" w:rsidRDefault="001653FF" w:rsidP="001653FF">
      <w:pPr>
        <w:numPr>
          <w:ilvl w:val="0"/>
          <w:numId w:val="2"/>
        </w:numPr>
        <w:overflowPunct w:val="0"/>
        <w:autoSpaceDE w:val="0"/>
        <w:autoSpaceDN w:val="0"/>
        <w:adjustRightInd w:val="0"/>
        <w:textAlignment w:val="baseline"/>
      </w:pPr>
      <w:r w:rsidRPr="005F1E74">
        <w:t>prostokątne ścięte  - rodzaj „a”,</w:t>
      </w:r>
    </w:p>
    <w:p w14:paraId="0C958695" w14:textId="77777777" w:rsidR="001653FF" w:rsidRPr="005F1E74" w:rsidRDefault="001653FF" w:rsidP="001653FF">
      <w:pPr>
        <w:numPr>
          <w:ilvl w:val="0"/>
          <w:numId w:val="2"/>
        </w:numPr>
        <w:overflowPunct w:val="0"/>
        <w:autoSpaceDE w:val="0"/>
        <w:autoSpaceDN w:val="0"/>
        <w:adjustRightInd w:val="0"/>
        <w:textAlignment w:val="baseline"/>
      </w:pPr>
      <w:r w:rsidRPr="005F1E74">
        <w:t>prostokątne</w:t>
      </w:r>
      <w:r w:rsidRPr="005F1E74">
        <w:tab/>
        <w:t xml:space="preserve">        - rodzaj „b”.</w:t>
      </w:r>
    </w:p>
    <w:p w14:paraId="5F58AF3C" w14:textId="77777777" w:rsidR="001653FF" w:rsidRPr="005F1E74" w:rsidRDefault="001653FF" w:rsidP="001653FF">
      <w:pPr>
        <w:pStyle w:val="Nagwek2"/>
        <w:numPr>
          <w:ilvl w:val="12"/>
          <w:numId w:val="0"/>
        </w:numPr>
        <w:rPr>
          <w:sz w:val="22"/>
          <w:szCs w:val="22"/>
        </w:rPr>
      </w:pPr>
      <w:r w:rsidRPr="005F1E74">
        <w:rPr>
          <w:sz w:val="22"/>
          <w:szCs w:val="22"/>
        </w:rPr>
        <w:t>2.4. Krawężniki betonowe - wymagania techniczne</w:t>
      </w:r>
    </w:p>
    <w:p w14:paraId="684777F9" w14:textId="77777777" w:rsidR="001653FF" w:rsidRPr="005F1E74" w:rsidRDefault="001653FF" w:rsidP="001653FF">
      <w:pPr>
        <w:numPr>
          <w:ilvl w:val="12"/>
          <w:numId w:val="0"/>
        </w:numPr>
      </w:pPr>
      <w:r w:rsidRPr="005F1E74">
        <w:rPr>
          <w:b/>
        </w:rPr>
        <w:t xml:space="preserve">2.4.1. </w:t>
      </w:r>
      <w:r w:rsidRPr="005F1E74">
        <w:t>Kształt i wymiary</w:t>
      </w:r>
    </w:p>
    <w:p w14:paraId="18D269DF" w14:textId="77777777" w:rsidR="001653FF" w:rsidRPr="005F1E74" w:rsidRDefault="001653FF" w:rsidP="001653FF">
      <w:pPr>
        <w:numPr>
          <w:ilvl w:val="12"/>
          <w:numId w:val="0"/>
        </w:numPr>
        <w:spacing w:before="120"/>
      </w:pPr>
      <w:r w:rsidRPr="005F1E74">
        <w:tab/>
        <w:t xml:space="preserve">Kształt krawężników betonowych przedstawiono na rysunku </w:t>
      </w:r>
      <w:smartTag w:uri="urn:schemas-microsoft-com:office:smarttags" w:element="metricconverter">
        <w:smartTagPr>
          <w:attr w:name="ProductID" w:val="1, a"/>
        </w:smartTagPr>
        <w:r w:rsidRPr="005F1E74">
          <w:t>1, a</w:t>
        </w:r>
      </w:smartTag>
      <w:r w:rsidRPr="005F1E74">
        <w:t xml:space="preserve"> wymiary podano w tablicy 1.</w:t>
      </w:r>
    </w:p>
    <w:p w14:paraId="5B343E64" w14:textId="77777777" w:rsidR="001653FF" w:rsidRPr="005F1E74" w:rsidRDefault="001653FF" w:rsidP="001653FF">
      <w:pPr>
        <w:numPr>
          <w:ilvl w:val="12"/>
          <w:numId w:val="0"/>
        </w:numPr>
        <w:ind w:firstLine="709"/>
      </w:pPr>
      <w:r w:rsidRPr="005F1E74">
        <w:t>Wymiary krawężników betonowych podano w tablicy 1.</w:t>
      </w:r>
    </w:p>
    <w:p w14:paraId="7E4A6CDF" w14:textId="77777777" w:rsidR="001653FF" w:rsidRPr="005F1E74" w:rsidRDefault="001653FF" w:rsidP="001653FF">
      <w:pPr>
        <w:numPr>
          <w:ilvl w:val="12"/>
          <w:numId w:val="0"/>
        </w:numPr>
        <w:ind w:firstLine="709"/>
      </w:pPr>
      <w:r w:rsidRPr="005F1E74">
        <w:t>Dopuszczalne odchyłki wymiarów krawężników betonowych podano w tablicy 2.</w:t>
      </w:r>
    </w:p>
    <w:p w14:paraId="083FB275" w14:textId="77777777" w:rsidR="001653FF" w:rsidRPr="005F1E74" w:rsidRDefault="001653FF" w:rsidP="001653FF">
      <w:pPr>
        <w:numPr>
          <w:ilvl w:val="12"/>
          <w:numId w:val="0"/>
        </w:numPr>
        <w:spacing w:before="120"/>
        <w:rPr>
          <w:b/>
          <w:highlight w:val="yellow"/>
        </w:rPr>
      </w:pPr>
      <w:r w:rsidRPr="005F1E74">
        <w:rPr>
          <w:b/>
          <w:highlight w:val="yellow"/>
        </w:rPr>
        <w:t>a) krawężnik rodzaju „a”</w:t>
      </w:r>
    </w:p>
    <w:p w14:paraId="0EADE755" w14:textId="77777777" w:rsidR="001653FF" w:rsidRPr="005F1E74" w:rsidRDefault="001653FF" w:rsidP="001653FF">
      <w:pPr>
        <w:numPr>
          <w:ilvl w:val="12"/>
          <w:numId w:val="0"/>
        </w:numPr>
      </w:pPr>
    </w:p>
    <w:p w14:paraId="40905D87" w14:textId="77777777" w:rsidR="001653FF" w:rsidRPr="005F1E74" w:rsidRDefault="001653FF" w:rsidP="001653FF">
      <w:pPr>
        <w:framePr w:hSpace="141" w:wrap="auto" w:vAnchor="text" w:hAnchor="page" w:x="3937" w:y="14"/>
        <w:numPr>
          <w:ilvl w:val="12"/>
          <w:numId w:val="0"/>
        </w:numPr>
        <w:jc w:val="center"/>
      </w:pPr>
      <w:r>
        <w:rPr>
          <w:noProof/>
          <w:lang w:eastAsia="pl-PL"/>
        </w:rPr>
        <w:drawing>
          <wp:inline distT="0" distB="0" distL="0" distR="0" wp14:anchorId="3E9DACEC" wp14:editId="41FFBF0A">
            <wp:extent cx="2562225" cy="1127125"/>
            <wp:effectExtent l="19050" t="0" r="9525" b="0"/>
            <wp:docPr id="10"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a:picLocks noChangeAspect="1" noChangeArrowheads="1"/>
                    </pic:cNvPicPr>
                  </pic:nvPicPr>
                  <pic:blipFill>
                    <a:blip r:embed="rId50" cstate="print"/>
                    <a:srcRect/>
                    <a:stretch>
                      <a:fillRect/>
                    </a:stretch>
                  </pic:blipFill>
                  <pic:spPr bwMode="auto">
                    <a:xfrm>
                      <a:off x="0" y="0"/>
                      <a:ext cx="2562225" cy="1127125"/>
                    </a:xfrm>
                    <a:prstGeom prst="rect">
                      <a:avLst/>
                    </a:prstGeom>
                    <a:noFill/>
                    <a:ln w="9525">
                      <a:noFill/>
                      <a:miter lim="800000"/>
                      <a:headEnd/>
                      <a:tailEnd/>
                    </a:ln>
                  </pic:spPr>
                </pic:pic>
              </a:graphicData>
            </a:graphic>
          </wp:inline>
        </w:drawing>
      </w:r>
    </w:p>
    <w:p w14:paraId="7D60DFFA" w14:textId="77777777" w:rsidR="001653FF" w:rsidRPr="005F1E74" w:rsidRDefault="001653FF" w:rsidP="001653FF">
      <w:pPr>
        <w:numPr>
          <w:ilvl w:val="12"/>
          <w:numId w:val="0"/>
        </w:numPr>
      </w:pPr>
    </w:p>
    <w:p w14:paraId="087D7528" w14:textId="77777777" w:rsidR="001653FF" w:rsidRPr="005F1E74" w:rsidRDefault="001653FF" w:rsidP="001653FF">
      <w:pPr>
        <w:numPr>
          <w:ilvl w:val="12"/>
          <w:numId w:val="0"/>
        </w:numPr>
      </w:pPr>
    </w:p>
    <w:p w14:paraId="50043268" w14:textId="77777777" w:rsidR="001653FF" w:rsidRPr="005F1E74" w:rsidRDefault="001653FF" w:rsidP="001653FF">
      <w:pPr>
        <w:numPr>
          <w:ilvl w:val="12"/>
          <w:numId w:val="0"/>
        </w:numPr>
      </w:pPr>
    </w:p>
    <w:p w14:paraId="4C0EA66F" w14:textId="77777777" w:rsidR="001653FF" w:rsidRPr="005F1E74" w:rsidRDefault="001653FF" w:rsidP="001653FF">
      <w:pPr>
        <w:numPr>
          <w:ilvl w:val="12"/>
          <w:numId w:val="0"/>
        </w:numPr>
      </w:pPr>
    </w:p>
    <w:p w14:paraId="6913C451" w14:textId="77777777" w:rsidR="001653FF" w:rsidRPr="005F1E74" w:rsidRDefault="001653FF" w:rsidP="001653FF">
      <w:pPr>
        <w:numPr>
          <w:ilvl w:val="12"/>
          <w:numId w:val="0"/>
        </w:numPr>
      </w:pPr>
    </w:p>
    <w:p w14:paraId="365F4905" w14:textId="77777777" w:rsidR="001653FF" w:rsidRPr="005F1E74" w:rsidRDefault="001653FF" w:rsidP="001653FF">
      <w:pPr>
        <w:numPr>
          <w:ilvl w:val="12"/>
          <w:numId w:val="0"/>
        </w:numPr>
      </w:pPr>
    </w:p>
    <w:p w14:paraId="00810662" w14:textId="77777777" w:rsidR="001653FF" w:rsidRPr="005F1E74" w:rsidRDefault="001653FF" w:rsidP="001653FF">
      <w:pPr>
        <w:numPr>
          <w:ilvl w:val="12"/>
          <w:numId w:val="0"/>
        </w:numPr>
      </w:pPr>
    </w:p>
    <w:p w14:paraId="70DE8E9A" w14:textId="77777777" w:rsidR="001653FF" w:rsidRPr="005F1E74" w:rsidRDefault="001653FF" w:rsidP="001653FF">
      <w:pPr>
        <w:numPr>
          <w:ilvl w:val="12"/>
          <w:numId w:val="0"/>
        </w:numPr>
      </w:pPr>
    </w:p>
    <w:p w14:paraId="2511A235" w14:textId="77777777" w:rsidR="001653FF" w:rsidRPr="005F1E74" w:rsidRDefault="001653FF" w:rsidP="001653FF">
      <w:pPr>
        <w:numPr>
          <w:ilvl w:val="12"/>
          <w:numId w:val="0"/>
        </w:numPr>
      </w:pPr>
      <w:r w:rsidRPr="005F1E74">
        <w:t>b) krawężnik rodzaju „b”</w:t>
      </w:r>
    </w:p>
    <w:p w14:paraId="30889ECD" w14:textId="77777777" w:rsidR="001653FF" w:rsidRPr="005F1E74" w:rsidRDefault="001653FF" w:rsidP="001653FF">
      <w:pPr>
        <w:framePr w:hSpace="141" w:wrap="auto" w:vAnchor="text" w:hAnchor="page" w:x="4198" w:y="121"/>
        <w:numPr>
          <w:ilvl w:val="12"/>
          <w:numId w:val="0"/>
        </w:numPr>
      </w:pPr>
      <w:r>
        <w:rPr>
          <w:noProof/>
          <w:lang w:eastAsia="pl-PL"/>
        </w:rPr>
        <w:drawing>
          <wp:inline distT="0" distB="0" distL="0" distR="0" wp14:anchorId="0B50AC4A" wp14:editId="30EE5B91">
            <wp:extent cx="2360295" cy="1127125"/>
            <wp:effectExtent l="19050" t="0" r="1905" b="0"/>
            <wp:docPr id="9"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4"/>
                    <pic:cNvPicPr>
                      <a:picLocks noChangeAspect="1" noChangeArrowheads="1"/>
                    </pic:cNvPicPr>
                  </pic:nvPicPr>
                  <pic:blipFill>
                    <a:blip r:embed="rId51" cstate="print"/>
                    <a:srcRect/>
                    <a:stretch>
                      <a:fillRect/>
                    </a:stretch>
                  </pic:blipFill>
                  <pic:spPr bwMode="auto">
                    <a:xfrm>
                      <a:off x="0" y="0"/>
                      <a:ext cx="2360295" cy="1127125"/>
                    </a:xfrm>
                    <a:prstGeom prst="rect">
                      <a:avLst/>
                    </a:prstGeom>
                    <a:noFill/>
                    <a:ln w="9525">
                      <a:noFill/>
                      <a:miter lim="800000"/>
                      <a:headEnd/>
                      <a:tailEnd/>
                    </a:ln>
                  </pic:spPr>
                </pic:pic>
              </a:graphicData>
            </a:graphic>
          </wp:inline>
        </w:drawing>
      </w:r>
    </w:p>
    <w:p w14:paraId="0440E642" w14:textId="77777777" w:rsidR="001653FF" w:rsidRPr="005F1E74" w:rsidRDefault="001653FF" w:rsidP="001653FF">
      <w:pPr>
        <w:numPr>
          <w:ilvl w:val="12"/>
          <w:numId w:val="0"/>
        </w:numPr>
      </w:pPr>
    </w:p>
    <w:p w14:paraId="48CE25E7" w14:textId="77777777" w:rsidR="001653FF" w:rsidRPr="005F1E74" w:rsidRDefault="001653FF" w:rsidP="001653FF">
      <w:pPr>
        <w:numPr>
          <w:ilvl w:val="12"/>
          <w:numId w:val="0"/>
        </w:numPr>
      </w:pPr>
    </w:p>
    <w:p w14:paraId="2790E40A" w14:textId="77777777" w:rsidR="001653FF" w:rsidRPr="005F1E74" w:rsidRDefault="001653FF" w:rsidP="001653FF">
      <w:pPr>
        <w:numPr>
          <w:ilvl w:val="12"/>
          <w:numId w:val="0"/>
        </w:numPr>
      </w:pPr>
    </w:p>
    <w:p w14:paraId="7C89144B" w14:textId="77777777" w:rsidR="001653FF" w:rsidRPr="005F1E74" w:rsidRDefault="001653FF" w:rsidP="001653FF">
      <w:pPr>
        <w:numPr>
          <w:ilvl w:val="12"/>
          <w:numId w:val="0"/>
        </w:numPr>
      </w:pPr>
    </w:p>
    <w:p w14:paraId="31DC7815" w14:textId="77777777" w:rsidR="001653FF" w:rsidRPr="005F1E74" w:rsidRDefault="001653FF" w:rsidP="001653FF">
      <w:pPr>
        <w:numPr>
          <w:ilvl w:val="12"/>
          <w:numId w:val="0"/>
        </w:numPr>
      </w:pPr>
    </w:p>
    <w:p w14:paraId="71F79AC3" w14:textId="77777777" w:rsidR="001653FF" w:rsidRPr="005F1E74" w:rsidRDefault="001653FF" w:rsidP="001653FF">
      <w:pPr>
        <w:numPr>
          <w:ilvl w:val="12"/>
          <w:numId w:val="0"/>
        </w:numPr>
      </w:pPr>
    </w:p>
    <w:p w14:paraId="42F92293" w14:textId="77777777" w:rsidR="001653FF" w:rsidRPr="005F1E74" w:rsidRDefault="001653FF" w:rsidP="001653FF">
      <w:pPr>
        <w:numPr>
          <w:ilvl w:val="12"/>
          <w:numId w:val="0"/>
        </w:numPr>
      </w:pPr>
    </w:p>
    <w:p w14:paraId="6AB0456E" w14:textId="77777777" w:rsidR="001653FF" w:rsidRPr="005F1E74" w:rsidRDefault="001653FF" w:rsidP="001653FF">
      <w:pPr>
        <w:numPr>
          <w:ilvl w:val="12"/>
          <w:numId w:val="0"/>
        </w:numPr>
      </w:pPr>
    </w:p>
    <w:p w14:paraId="0764799C" w14:textId="77777777" w:rsidR="001653FF" w:rsidRPr="005F1E74" w:rsidRDefault="001653FF" w:rsidP="001653FF">
      <w:pPr>
        <w:numPr>
          <w:ilvl w:val="12"/>
          <w:numId w:val="0"/>
        </w:numPr>
      </w:pPr>
      <w:r w:rsidRPr="005F1E74">
        <w:t>c) wpusty na powierzchniach stykowych krawężników</w:t>
      </w:r>
    </w:p>
    <w:p w14:paraId="349A17AF" w14:textId="77777777" w:rsidR="001653FF" w:rsidRPr="005F1E74" w:rsidRDefault="001653FF" w:rsidP="001653FF">
      <w:pPr>
        <w:framePr w:hSpace="141" w:wrap="auto" w:vAnchor="text" w:hAnchor="page" w:x="4236" w:y="144"/>
        <w:numPr>
          <w:ilvl w:val="12"/>
          <w:numId w:val="0"/>
        </w:numPr>
      </w:pPr>
      <w:r>
        <w:rPr>
          <w:noProof/>
          <w:lang w:eastAsia="pl-PL"/>
        </w:rPr>
        <w:drawing>
          <wp:inline distT="0" distB="0" distL="0" distR="0" wp14:anchorId="433B847F" wp14:editId="5D56C62A">
            <wp:extent cx="2062480" cy="914400"/>
            <wp:effectExtent l="19050" t="0" r="0" b="0"/>
            <wp:docPr id="8"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
                    <pic:cNvPicPr>
                      <a:picLocks noChangeAspect="1" noChangeArrowheads="1"/>
                    </pic:cNvPicPr>
                  </pic:nvPicPr>
                  <pic:blipFill>
                    <a:blip r:embed="rId52" cstate="print"/>
                    <a:srcRect/>
                    <a:stretch>
                      <a:fillRect/>
                    </a:stretch>
                  </pic:blipFill>
                  <pic:spPr bwMode="auto">
                    <a:xfrm>
                      <a:off x="0" y="0"/>
                      <a:ext cx="2062480" cy="914400"/>
                    </a:xfrm>
                    <a:prstGeom prst="rect">
                      <a:avLst/>
                    </a:prstGeom>
                    <a:noFill/>
                    <a:ln w="9525">
                      <a:noFill/>
                      <a:miter lim="800000"/>
                      <a:headEnd/>
                      <a:tailEnd/>
                    </a:ln>
                  </pic:spPr>
                </pic:pic>
              </a:graphicData>
            </a:graphic>
          </wp:inline>
        </w:drawing>
      </w:r>
    </w:p>
    <w:p w14:paraId="168B6F64" w14:textId="77777777" w:rsidR="001653FF" w:rsidRPr="005F1E74" w:rsidRDefault="001653FF" w:rsidP="001653FF">
      <w:pPr>
        <w:numPr>
          <w:ilvl w:val="12"/>
          <w:numId w:val="0"/>
        </w:numPr>
      </w:pPr>
    </w:p>
    <w:p w14:paraId="7E3D087F" w14:textId="77777777" w:rsidR="001653FF" w:rsidRPr="005F1E74" w:rsidRDefault="001653FF" w:rsidP="001653FF">
      <w:pPr>
        <w:numPr>
          <w:ilvl w:val="12"/>
          <w:numId w:val="0"/>
        </w:numPr>
      </w:pPr>
    </w:p>
    <w:p w14:paraId="067BE0AF" w14:textId="77777777" w:rsidR="001653FF" w:rsidRPr="005F1E74" w:rsidRDefault="001653FF" w:rsidP="001653FF">
      <w:pPr>
        <w:numPr>
          <w:ilvl w:val="12"/>
          <w:numId w:val="0"/>
        </w:numPr>
      </w:pPr>
    </w:p>
    <w:p w14:paraId="59674674" w14:textId="77777777" w:rsidR="001653FF" w:rsidRPr="005F1E74" w:rsidRDefault="001653FF" w:rsidP="001653FF">
      <w:pPr>
        <w:numPr>
          <w:ilvl w:val="12"/>
          <w:numId w:val="0"/>
        </w:numPr>
      </w:pPr>
    </w:p>
    <w:p w14:paraId="6A06C8C6" w14:textId="77777777" w:rsidR="001653FF" w:rsidRPr="005F1E74" w:rsidRDefault="001653FF" w:rsidP="001653FF">
      <w:pPr>
        <w:numPr>
          <w:ilvl w:val="12"/>
          <w:numId w:val="0"/>
        </w:numPr>
      </w:pPr>
    </w:p>
    <w:p w14:paraId="21513EB4" w14:textId="77777777" w:rsidR="001653FF" w:rsidRPr="005F1E74" w:rsidRDefault="001653FF" w:rsidP="001653FF">
      <w:pPr>
        <w:numPr>
          <w:ilvl w:val="12"/>
          <w:numId w:val="0"/>
        </w:numPr>
      </w:pPr>
    </w:p>
    <w:p w14:paraId="44DF5303" w14:textId="77777777" w:rsidR="001653FF" w:rsidRPr="005F1E74" w:rsidRDefault="001653FF" w:rsidP="001653FF">
      <w:pPr>
        <w:numPr>
          <w:ilvl w:val="12"/>
          <w:numId w:val="0"/>
        </w:numPr>
      </w:pPr>
      <w:r w:rsidRPr="005F1E74">
        <w:t>Rys. 1. Wymiarowanie</w:t>
      </w:r>
    </w:p>
    <w:p w14:paraId="468068D7" w14:textId="77777777" w:rsidR="001653FF" w:rsidRPr="005F1E74" w:rsidRDefault="001653FF" w:rsidP="001653FF">
      <w:pPr>
        <w:numPr>
          <w:ilvl w:val="12"/>
          <w:numId w:val="0"/>
        </w:numPr>
      </w:pPr>
      <w:r w:rsidRPr="005F1E74">
        <w:t>krawężników</w:t>
      </w:r>
    </w:p>
    <w:p w14:paraId="4742D646" w14:textId="77777777" w:rsidR="001653FF" w:rsidRDefault="001653FF" w:rsidP="001653FF">
      <w:pPr>
        <w:numPr>
          <w:ilvl w:val="12"/>
          <w:numId w:val="0"/>
        </w:numPr>
        <w:spacing w:before="120" w:after="120"/>
      </w:pPr>
    </w:p>
    <w:p w14:paraId="6A2310EC" w14:textId="77777777" w:rsidR="001653FF" w:rsidRDefault="001653FF" w:rsidP="001653FF">
      <w:pPr>
        <w:numPr>
          <w:ilvl w:val="12"/>
          <w:numId w:val="0"/>
        </w:numPr>
        <w:spacing w:before="120" w:after="120"/>
      </w:pPr>
    </w:p>
    <w:p w14:paraId="5E4D113D" w14:textId="77777777" w:rsidR="001653FF" w:rsidRPr="005F1E74" w:rsidRDefault="001653FF" w:rsidP="001653FF">
      <w:pPr>
        <w:numPr>
          <w:ilvl w:val="12"/>
          <w:numId w:val="0"/>
        </w:numPr>
        <w:spacing w:before="120" w:after="120"/>
      </w:pPr>
      <w:r w:rsidRPr="005F1E74">
        <w:t>Tablica 1. Wymiary krawężników betonowych</w:t>
      </w:r>
    </w:p>
    <w:tbl>
      <w:tblPr>
        <w:tblW w:w="0" w:type="auto"/>
        <w:tblInd w:w="1488" w:type="dxa"/>
        <w:tblLayout w:type="fixed"/>
        <w:tblCellMar>
          <w:left w:w="70" w:type="dxa"/>
          <w:right w:w="70" w:type="dxa"/>
        </w:tblCellMar>
        <w:tblLook w:val="0000" w:firstRow="0" w:lastRow="0" w:firstColumn="0" w:lastColumn="0" w:noHBand="0" w:noVBand="0"/>
      </w:tblPr>
      <w:tblGrid>
        <w:gridCol w:w="1063"/>
        <w:gridCol w:w="1134"/>
        <w:gridCol w:w="704"/>
        <w:gridCol w:w="669"/>
        <w:gridCol w:w="668"/>
        <w:gridCol w:w="1088"/>
        <w:gridCol w:w="1088"/>
        <w:gridCol w:w="1088"/>
        <w:gridCol w:w="7"/>
      </w:tblGrid>
      <w:tr w:rsidR="001653FF" w:rsidRPr="005F1E74" w14:paraId="7630294F" w14:textId="77777777" w:rsidTr="0021561D">
        <w:tc>
          <w:tcPr>
            <w:tcW w:w="1063" w:type="dxa"/>
            <w:tcBorders>
              <w:top w:val="single" w:sz="6" w:space="0" w:color="auto"/>
              <w:left w:val="single" w:sz="6" w:space="0" w:color="auto"/>
            </w:tcBorders>
          </w:tcPr>
          <w:p w14:paraId="4D9B3364" w14:textId="77777777" w:rsidR="001653FF" w:rsidRPr="005F1E74" w:rsidRDefault="001653FF" w:rsidP="0021561D">
            <w:pPr>
              <w:numPr>
                <w:ilvl w:val="12"/>
                <w:numId w:val="0"/>
              </w:numPr>
              <w:spacing w:before="120"/>
              <w:jc w:val="center"/>
            </w:pPr>
            <w:r w:rsidRPr="005F1E74">
              <w:t>Typ</w:t>
            </w:r>
          </w:p>
        </w:tc>
        <w:tc>
          <w:tcPr>
            <w:tcW w:w="1134" w:type="dxa"/>
            <w:tcBorders>
              <w:top w:val="single" w:sz="6" w:space="0" w:color="auto"/>
              <w:left w:val="single" w:sz="6" w:space="0" w:color="auto"/>
            </w:tcBorders>
          </w:tcPr>
          <w:p w14:paraId="560F6230" w14:textId="77777777" w:rsidR="001653FF" w:rsidRPr="005F1E74" w:rsidRDefault="001653FF" w:rsidP="0021561D">
            <w:pPr>
              <w:numPr>
                <w:ilvl w:val="12"/>
                <w:numId w:val="0"/>
              </w:numPr>
              <w:spacing w:before="120"/>
              <w:jc w:val="center"/>
            </w:pPr>
            <w:r w:rsidRPr="005F1E74">
              <w:t>Rodzaj</w:t>
            </w:r>
          </w:p>
        </w:tc>
        <w:tc>
          <w:tcPr>
            <w:tcW w:w="5312" w:type="dxa"/>
            <w:gridSpan w:val="7"/>
            <w:tcBorders>
              <w:top w:val="single" w:sz="6" w:space="0" w:color="auto"/>
              <w:left w:val="single" w:sz="6" w:space="0" w:color="auto"/>
              <w:bottom w:val="single" w:sz="6" w:space="0" w:color="auto"/>
              <w:right w:val="single" w:sz="6" w:space="0" w:color="auto"/>
            </w:tcBorders>
          </w:tcPr>
          <w:p w14:paraId="2736A3A1" w14:textId="77777777" w:rsidR="001653FF" w:rsidRPr="005F1E74" w:rsidRDefault="001653FF" w:rsidP="0021561D">
            <w:pPr>
              <w:numPr>
                <w:ilvl w:val="12"/>
                <w:numId w:val="0"/>
              </w:numPr>
              <w:spacing w:before="60" w:after="60"/>
              <w:jc w:val="center"/>
            </w:pPr>
            <w:r w:rsidRPr="005F1E74">
              <w:t>Wymiary krawężników,   cm</w:t>
            </w:r>
          </w:p>
        </w:tc>
      </w:tr>
      <w:tr w:rsidR="001653FF" w:rsidRPr="005F1E74" w14:paraId="1541AEFF" w14:textId="77777777" w:rsidTr="0021561D">
        <w:trPr>
          <w:gridAfter w:val="1"/>
          <w:wAfter w:w="7" w:type="dxa"/>
        </w:trPr>
        <w:tc>
          <w:tcPr>
            <w:tcW w:w="1063" w:type="dxa"/>
            <w:tcBorders>
              <w:left w:val="single" w:sz="6" w:space="0" w:color="auto"/>
              <w:bottom w:val="double" w:sz="6" w:space="0" w:color="auto"/>
              <w:right w:val="single" w:sz="6" w:space="0" w:color="auto"/>
            </w:tcBorders>
          </w:tcPr>
          <w:p w14:paraId="30ADA307" w14:textId="77777777" w:rsidR="001653FF" w:rsidRPr="005F1E74" w:rsidRDefault="001653FF" w:rsidP="0021561D">
            <w:pPr>
              <w:numPr>
                <w:ilvl w:val="12"/>
                <w:numId w:val="0"/>
              </w:numPr>
              <w:jc w:val="center"/>
            </w:pPr>
            <w:r w:rsidRPr="005F1E74">
              <w:t>krawężnika</w:t>
            </w:r>
          </w:p>
        </w:tc>
        <w:tc>
          <w:tcPr>
            <w:tcW w:w="1134" w:type="dxa"/>
            <w:tcBorders>
              <w:bottom w:val="double" w:sz="6" w:space="0" w:color="auto"/>
            </w:tcBorders>
          </w:tcPr>
          <w:p w14:paraId="1054099B" w14:textId="77777777" w:rsidR="001653FF" w:rsidRPr="005F1E74" w:rsidRDefault="001653FF" w:rsidP="0021561D">
            <w:pPr>
              <w:numPr>
                <w:ilvl w:val="12"/>
                <w:numId w:val="0"/>
              </w:numPr>
              <w:jc w:val="center"/>
            </w:pPr>
            <w:r w:rsidRPr="005F1E74">
              <w:t>krawężnika</w:t>
            </w:r>
          </w:p>
        </w:tc>
        <w:tc>
          <w:tcPr>
            <w:tcW w:w="704" w:type="dxa"/>
            <w:tcBorders>
              <w:top w:val="single" w:sz="6" w:space="0" w:color="auto"/>
              <w:left w:val="single" w:sz="6" w:space="0" w:color="auto"/>
              <w:bottom w:val="double" w:sz="6" w:space="0" w:color="auto"/>
              <w:right w:val="single" w:sz="6" w:space="0" w:color="auto"/>
            </w:tcBorders>
          </w:tcPr>
          <w:p w14:paraId="03012C6B" w14:textId="77777777" w:rsidR="001653FF" w:rsidRPr="005F1E74" w:rsidRDefault="001653FF" w:rsidP="0021561D">
            <w:pPr>
              <w:numPr>
                <w:ilvl w:val="12"/>
                <w:numId w:val="0"/>
              </w:numPr>
              <w:spacing w:before="60" w:after="60"/>
              <w:jc w:val="center"/>
            </w:pPr>
            <w:r w:rsidRPr="005F1E74">
              <w:t>l</w:t>
            </w:r>
          </w:p>
        </w:tc>
        <w:tc>
          <w:tcPr>
            <w:tcW w:w="669" w:type="dxa"/>
            <w:tcBorders>
              <w:top w:val="single" w:sz="6" w:space="0" w:color="auto"/>
              <w:left w:val="single" w:sz="6" w:space="0" w:color="auto"/>
              <w:bottom w:val="double" w:sz="6" w:space="0" w:color="auto"/>
              <w:right w:val="single" w:sz="6" w:space="0" w:color="auto"/>
            </w:tcBorders>
          </w:tcPr>
          <w:p w14:paraId="5F11C5AF" w14:textId="77777777" w:rsidR="001653FF" w:rsidRPr="005F1E74" w:rsidRDefault="001653FF" w:rsidP="0021561D">
            <w:pPr>
              <w:numPr>
                <w:ilvl w:val="12"/>
                <w:numId w:val="0"/>
              </w:numPr>
              <w:spacing w:before="60" w:after="60"/>
              <w:jc w:val="center"/>
            </w:pPr>
            <w:r w:rsidRPr="005F1E74">
              <w:t>b</w:t>
            </w:r>
          </w:p>
        </w:tc>
        <w:tc>
          <w:tcPr>
            <w:tcW w:w="668" w:type="dxa"/>
            <w:tcBorders>
              <w:top w:val="single" w:sz="6" w:space="0" w:color="auto"/>
              <w:left w:val="single" w:sz="6" w:space="0" w:color="auto"/>
              <w:bottom w:val="double" w:sz="6" w:space="0" w:color="auto"/>
              <w:right w:val="single" w:sz="6" w:space="0" w:color="auto"/>
            </w:tcBorders>
          </w:tcPr>
          <w:p w14:paraId="47D9A8FC" w14:textId="77777777" w:rsidR="001653FF" w:rsidRPr="005F1E74" w:rsidRDefault="001653FF" w:rsidP="0021561D">
            <w:pPr>
              <w:numPr>
                <w:ilvl w:val="12"/>
                <w:numId w:val="0"/>
              </w:numPr>
              <w:spacing w:before="60" w:after="60"/>
              <w:jc w:val="center"/>
            </w:pPr>
            <w:r w:rsidRPr="005F1E74">
              <w:t>h</w:t>
            </w:r>
          </w:p>
        </w:tc>
        <w:tc>
          <w:tcPr>
            <w:tcW w:w="1088" w:type="dxa"/>
            <w:tcBorders>
              <w:top w:val="single" w:sz="6" w:space="0" w:color="auto"/>
              <w:left w:val="single" w:sz="6" w:space="0" w:color="auto"/>
              <w:bottom w:val="double" w:sz="6" w:space="0" w:color="auto"/>
              <w:right w:val="single" w:sz="6" w:space="0" w:color="auto"/>
            </w:tcBorders>
          </w:tcPr>
          <w:p w14:paraId="0434B74C" w14:textId="77777777" w:rsidR="001653FF" w:rsidRPr="005F1E74" w:rsidRDefault="001653FF" w:rsidP="0021561D">
            <w:pPr>
              <w:numPr>
                <w:ilvl w:val="12"/>
                <w:numId w:val="0"/>
              </w:numPr>
              <w:spacing w:before="60" w:after="60"/>
              <w:jc w:val="center"/>
            </w:pPr>
            <w:r w:rsidRPr="005F1E74">
              <w:t>c</w:t>
            </w:r>
          </w:p>
        </w:tc>
        <w:tc>
          <w:tcPr>
            <w:tcW w:w="1088" w:type="dxa"/>
            <w:tcBorders>
              <w:top w:val="single" w:sz="6" w:space="0" w:color="auto"/>
              <w:left w:val="single" w:sz="6" w:space="0" w:color="auto"/>
              <w:bottom w:val="double" w:sz="6" w:space="0" w:color="auto"/>
              <w:right w:val="single" w:sz="6" w:space="0" w:color="auto"/>
            </w:tcBorders>
          </w:tcPr>
          <w:p w14:paraId="756899BA" w14:textId="77777777" w:rsidR="001653FF" w:rsidRPr="005F1E74" w:rsidRDefault="001653FF" w:rsidP="0021561D">
            <w:pPr>
              <w:numPr>
                <w:ilvl w:val="12"/>
                <w:numId w:val="0"/>
              </w:numPr>
              <w:spacing w:before="60" w:after="60"/>
              <w:jc w:val="center"/>
            </w:pPr>
            <w:r w:rsidRPr="005F1E74">
              <w:t>d</w:t>
            </w:r>
          </w:p>
        </w:tc>
        <w:tc>
          <w:tcPr>
            <w:tcW w:w="1088" w:type="dxa"/>
            <w:tcBorders>
              <w:top w:val="single" w:sz="6" w:space="0" w:color="auto"/>
              <w:left w:val="single" w:sz="6" w:space="0" w:color="auto"/>
              <w:bottom w:val="double" w:sz="6" w:space="0" w:color="auto"/>
              <w:right w:val="single" w:sz="6" w:space="0" w:color="auto"/>
            </w:tcBorders>
          </w:tcPr>
          <w:p w14:paraId="48DE5A79" w14:textId="77777777" w:rsidR="001653FF" w:rsidRPr="005F1E74" w:rsidRDefault="001653FF" w:rsidP="0021561D">
            <w:pPr>
              <w:numPr>
                <w:ilvl w:val="12"/>
                <w:numId w:val="0"/>
              </w:numPr>
              <w:spacing w:before="60" w:after="60"/>
              <w:jc w:val="center"/>
            </w:pPr>
            <w:r w:rsidRPr="005F1E74">
              <w:t>r</w:t>
            </w:r>
          </w:p>
        </w:tc>
      </w:tr>
      <w:tr w:rsidR="001653FF" w:rsidRPr="005F1E74" w14:paraId="1072408C" w14:textId="77777777" w:rsidTr="00BA1F70">
        <w:trPr>
          <w:gridAfter w:val="1"/>
          <w:wAfter w:w="7" w:type="dxa"/>
        </w:trPr>
        <w:tc>
          <w:tcPr>
            <w:tcW w:w="1063" w:type="dxa"/>
            <w:tcBorders>
              <w:left w:val="single" w:sz="6" w:space="0" w:color="auto"/>
              <w:bottom w:val="single" w:sz="6" w:space="0" w:color="auto"/>
              <w:right w:val="single" w:sz="6" w:space="0" w:color="auto"/>
            </w:tcBorders>
          </w:tcPr>
          <w:p w14:paraId="13E33AB7" w14:textId="77777777" w:rsidR="001653FF" w:rsidRPr="005F1E74" w:rsidRDefault="001653FF" w:rsidP="0021561D">
            <w:pPr>
              <w:numPr>
                <w:ilvl w:val="12"/>
                <w:numId w:val="0"/>
              </w:numPr>
              <w:spacing w:before="180"/>
              <w:jc w:val="center"/>
              <w:rPr>
                <w:b/>
                <w:highlight w:val="yellow"/>
              </w:rPr>
            </w:pPr>
            <w:r w:rsidRPr="005F1E74">
              <w:rPr>
                <w:b/>
                <w:highlight w:val="yellow"/>
              </w:rPr>
              <w:t>U</w:t>
            </w:r>
          </w:p>
        </w:tc>
        <w:tc>
          <w:tcPr>
            <w:tcW w:w="1134" w:type="dxa"/>
            <w:tcBorders>
              <w:left w:val="single" w:sz="6" w:space="0" w:color="auto"/>
              <w:bottom w:val="single" w:sz="6" w:space="0" w:color="auto"/>
            </w:tcBorders>
          </w:tcPr>
          <w:p w14:paraId="0F503C4D" w14:textId="77777777" w:rsidR="001653FF" w:rsidRPr="005F1E74" w:rsidRDefault="001653FF" w:rsidP="0021561D">
            <w:pPr>
              <w:numPr>
                <w:ilvl w:val="12"/>
                <w:numId w:val="0"/>
              </w:numPr>
              <w:spacing w:before="180"/>
              <w:jc w:val="center"/>
              <w:rPr>
                <w:b/>
                <w:highlight w:val="yellow"/>
                <w:lang w:val="en-US"/>
              </w:rPr>
            </w:pPr>
            <w:r w:rsidRPr="005F1E74">
              <w:rPr>
                <w:b/>
                <w:highlight w:val="yellow"/>
                <w:lang w:val="en-US"/>
              </w:rPr>
              <w:t>a</w:t>
            </w:r>
          </w:p>
        </w:tc>
        <w:tc>
          <w:tcPr>
            <w:tcW w:w="704" w:type="dxa"/>
            <w:tcBorders>
              <w:left w:val="single" w:sz="6" w:space="0" w:color="auto"/>
              <w:bottom w:val="single" w:sz="6" w:space="0" w:color="auto"/>
              <w:right w:val="single" w:sz="6" w:space="0" w:color="auto"/>
            </w:tcBorders>
          </w:tcPr>
          <w:p w14:paraId="142603D5" w14:textId="77777777" w:rsidR="001653FF" w:rsidRPr="005F1E74" w:rsidRDefault="001653FF" w:rsidP="0021561D">
            <w:pPr>
              <w:numPr>
                <w:ilvl w:val="12"/>
                <w:numId w:val="0"/>
              </w:numPr>
              <w:spacing w:before="180"/>
              <w:jc w:val="center"/>
              <w:rPr>
                <w:b/>
                <w:highlight w:val="yellow"/>
                <w:lang w:val="en-US"/>
              </w:rPr>
            </w:pPr>
            <w:r w:rsidRPr="005F1E74">
              <w:rPr>
                <w:b/>
                <w:highlight w:val="yellow"/>
                <w:lang w:val="en-US"/>
              </w:rPr>
              <w:t>100</w:t>
            </w:r>
          </w:p>
        </w:tc>
        <w:tc>
          <w:tcPr>
            <w:tcW w:w="669" w:type="dxa"/>
            <w:tcBorders>
              <w:left w:val="single" w:sz="6" w:space="0" w:color="auto"/>
              <w:bottom w:val="single" w:sz="6" w:space="0" w:color="auto"/>
              <w:right w:val="single" w:sz="6" w:space="0" w:color="auto"/>
            </w:tcBorders>
            <w:vAlign w:val="center"/>
          </w:tcPr>
          <w:p w14:paraId="116DBC27" w14:textId="77777777" w:rsidR="001653FF" w:rsidRPr="005F1E74" w:rsidRDefault="001653FF" w:rsidP="00BA1F70">
            <w:pPr>
              <w:numPr>
                <w:ilvl w:val="12"/>
                <w:numId w:val="0"/>
              </w:numPr>
              <w:spacing w:before="60"/>
              <w:jc w:val="center"/>
              <w:rPr>
                <w:b/>
                <w:highlight w:val="yellow"/>
                <w:lang w:val="en-US"/>
              </w:rPr>
            </w:pPr>
          </w:p>
          <w:p w14:paraId="39D7D95E" w14:textId="77777777" w:rsidR="001653FF" w:rsidRPr="005F1E74" w:rsidRDefault="001653FF" w:rsidP="00BA1F70">
            <w:pPr>
              <w:numPr>
                <w:ilvl w:val="12"/>
                <w:numId w:val="0"/>
              </w:numPr>
              <w:spacing w:after="60"/>
              <w:jc w:val="center"/>
              <w:rPr>
                <w:b/>
                <w:highlight w:val="yellow"/>
                <w:lang w:val="en-US"/>
              </w:rPr>
            </w:pPr>
            <w:r w:rsidRPr="005F1E74">
              <w:rPr>
                <w:b/>
                <w:highlight w:val="yellow"/>
                <w:lang w:val="en-US"/>
              </w:rPr>
              <w:t>15</w:t>
            </w:r>
          </w:p>
        </w:tc>
        <w:tc>
          <w:tcPr>
            <w:tcW w:w="668" w:type="dxa"/>
            <w:tcBorders>
              <w:left w:val="single" w:sz="6" w:space="0" w:color="auto"/>
              <w:bottom w:val="single" w:sz="6" w:space="0" w:color="auto"/>
              <w:right w:val="single" w:sz="6" w:space="0" w:color="auto"/>
            </w:tcBorders>
            <w:vAlign w:val="center"/>
          </w:tcPr>
          <w:p w14:paraId="28BAC3A4" w14:textId="77777777" w:rsidR="00BA1F70" w:rsidRDefault="00BA1F70" w:rsidP="00BA1F70">
            <w:pPr>
              <w:numPr>
                <w:ilvl w:val="12"/>
                <w:numId w:val="0"/>
              </w:numPr>
              <w:jc w:val="center"/>
              <w:rPr>
                <w:b/>
                <w:highlight w:val="yellow"/>
                <w:lang w:val="en-US"/>
              </w:rPr>
            </w:pPr>
          </w:p>
          <w:p w14:paraId="1FF031EA" w14:textId="77777777" w:rsidR="001653FF" w:rsidRPr="005F1E74" w:rsidRDefault="00660FDD" w:rsidP="00BA1F70">
            <w:pPr>
              <w:numPr>
                <w:ilvl w:val="12"/>
                <w:numId w:val="0"/>
              </w:numPr>
              <w:jc w:val="center"/>
              <w:rPr>
                <w:b/>
                <w:highlight w:val="yellow"/>
                <w:lang w:val="en-US"/>
              </w:rPr>
            </w:pPr>
            <w:r>
              <w:rPr>
                <w:b/>
                <w:highlight w:val="yellow"/>
                <w:lang w:val="en-US"/>
              </w:rPr>
              <w:t>22</w:t>
            </w:r>
          </w:p>
        </w:tc>
        <w:tc>
          <w:tcPr>
            <w:tcW w:w="1088" w:type="dxa"/>
            <w:tcBorders>
              <w:left w:val="single" w:sz="6" w:space="0" w:color="auto"/>
              <w:bottom w:val="single" w:sz="6" w:space="0" w:color="auto"/>
              <w:right w:val="single" w:sz="6" w:space="0" w:color="auto"/>
            </w:tcBorders>
            <w:vAlign w:val="center"/>
          </w:tcPr>
          <w:p w14:paraId="5CB78E7C" w14:textId="77777777" w:rsidR="001653FF" w:rsidRPr="005F1E74" w:rsidRDefault="001653FF" w:rsidP="00BA1F70">
            <w:pPr>
              <w:numPr>
                <w:ilvl w:val="12"/>
                <w:numId w:val="0"/>
              </w:numPr>
              <w:spacing w:before="60"/>
              <w:jc w:val="center"/>
              <w:rPr>
                <w:b/>
                <w:highlight w:val="yellow"/>
                <w:lang w:val="en-US"/>
              </w:rPr>
            </w:pPr>
            <w:r w:rsidRPr="005F1E74">
              <w:rPr>
                <w:b/>
                <w:highlight w:val="yellow"/>
                <w:lang w:val="en-US"/>
              </w:rPr>
              <w:t>min. 3</w:t>
            </w:r>
          </w:p>
          <w:p w14:paraId="08E218E5" w14:textId="77777777" w:rsidR="001653FF" w:rsidRPr="005F1E74" w:rsidRDefault="001653FF" w:rsidP="00BA1F70">
            <w:pPr>
              <w:numPr>
                <w:ilvl w:val="12"/>
                <w:numId w:val="0"/>
              </w:numPr>
              <w:jc w:val="center"/>
              <w:rPr>
                <w:b/>
                <w:highlight w:val="yellow"/>
                <w:lang w:val="en-US"/>
              </w:rPr>
            </w:pPr>
            <w:r w:rsidRPr="005F1E74">
              <w:rPr>
                <w:b/>
                <w:highlight w:val="yellow"/>
                <w:lang w:val="en-US"/>
              </w:rPr>
              <w:t>max. 7</w:t>
            </w:r>
          </w:p>
        </w:tc>
        <w:tc>
          <w:tcPr>
            <w:tcW w:w="1088" w:type="dxa"/>
            <w:tcBorders>
              <w:left w:val="single" w:sz="6" w:space="0" w:color="auto"/>
              <w:bottom w:val="single" w:sz="6" w:space="0" w:color="auto"/>
              <w:right w:val="single" w:sz="6" w:space="0" w:color="auto"/>
            </w:tcBorders>
          </w:tcPr>
          <w:p w14:paraId="64E1C79B" w14:textId="77777777" w:rsidR="001653FF" w:rsidRPr="005F1E74" w:rsidRDefault="001653FF" w:rsidP="0021561D">
            <w:pPr>
              <w:numPr>
                <w:ilvl w:val="12"/>
                <w:numId w:val="0"/>
              </w:numPr>
              <w:spacing w:before="60"/>
              <w:jc w:val="center"/>
              <w:rPr>
                <w:b/>
                <w:highlight w:val="yellow"/>
                <w:lang w:val="de-DE"/>
              </w:rPr>
            </w:pPr>
            <w:r w:rsidRPr="005F1E74">
              <w:rPr>
                <w:b/>
                <w:highlight w:val="yellow"/>
                <w:lang w:val="de-DE"/>
              </w:rPr>
              <w:t>min. 12</w:t>
            </w:r>
          </w:p>
          <w:p w14:paraId="44B36AE9" w14:textId="77777777" w:rsidR="001653FF" w:rsidRPr="005F1E74" w:rsidRDefault="001653FF" w:rsidP="0021561D">
            <w:pPr>
              <w:numPr>
                <w:ilvl w:val="12"/>
                <w:numId w:val="0"/>
              </w:numPr>
              <w:jc w:val="center"/>
              <w:rPr>
                <w:b/>
                <w:highlight w:val="yellow"/>
                <w:lang w:val="de-DE"/>
              </w:rPr>
            </w:pPr>
            <w:r w:rsidRPr="005F1E74">
              <w:rPr>
                <w:b/>
                <w:highlight w:val="yellow"/>
                <w:lang w:val="de-DE"/>
              </w:rPr>
              <w:t>max. 15</w:t>
            </w:r>
          </w:p>
        </w:tc>
        <w:tc>
          <w:tcPr>
            <w:tcW w:w="1088" w:type="dxa"/>
            <w:tcBorders>
              <w:left w:val="single" w:sz="6" w:space="0" w:color="auto"/>
              <w:bottom w:val="single" w:sz="6" w:space="0" w:color="auto"/>
              <w:right w:val="single" w:sz="6" w:space="0" w:color="auto"/>
            </w:tcBorders>
          </w:tcPr>
          <w:p w14:paraId="3219522C" w14:textId="77777777" w:rsidR="001653FF" w:rsidRPr="005F1E74" w:rsidRDefault="001653FF" w:rsidP="0021561D">
            <w:pPr>
              <w:numPr>
                <w:ilvl w:val="12"/>
                <w:numId w:val="0"/>
              </w:numPr>
              <w:spacing w:before="180"/>
              <w:jc w:val="center"/>
              <w:rPr>
                <w:b/>
                <w:highlight w:val="yellow"/>
                <w:lang w:val="de-DE"/>
              </w:rPr>
            </w:pPr>
            <w:r w:rsidRPr="005F1E74">
              <w:rPr>
                <w:b/>
                <w:highlight w:val="yellow"/>
                <w:lang w:val="de-DE"/>
              </w:rPr>
              <w:t>1,0</w:t>
            </w:r>
          </w:p>
        </w:tc>
      </w:tr>
      <w:tr w:rsidR="001653FF" w:rsidRPr="005F1E74" w14:paraId="5007463F" w14:textId="77777777" w:rsidTr="00BA1F70">
        <w:trPr>
          <w:gridAfter w:val="1"/>
          <w:wAfter w:w="7" w:type="dxa"/>
        </w:trPr>
        <w:tc>
          <w:tcPr>
            <w:tcW w:w="1063" w:type="dxa"/>
            <w:tcBorders>
              <w:top w:val="single" w:sz="6" w:space="0" w:color="auto"/>
              <w:left w:val="single" w:sz="6" w:space="0" w:color="auto"/>
              <w:bottom w:val="single" w:sz="6" w:space="0" w:color="auto"/>
              <w:right w:val="single" w:sz="6" w:space="0" w:color="auto"/>
            </w:tcBorders>
          </w:tcPr>
          <w:p w14:paraId="0A22F72E" w14:textId="77777777" w:rsidR="001653FF" w:rsidRPr="005F1E74" w:rsidRDefault="001653FF" w:rsidP="0021561D">
            <w:pPr>
              <w:numPr>
                <w:ilvl w:val="12"/>
                <w:numId w:val="0"/>
              </w:numPr>
              <w:jc w:val="center"/>
              <w:rPr>
                <w:lang w:val="de-DE"/>
              </w:rPr>
            </w:pPr>
          </w:p>
          <w:p w14:paraId="7A715BA6" w14:textId="77777777" w:rsidR="001653FF" w:rsidRPr="005F1E74" w:rsidRDefault="001653FF" w:rsidP="0021561D">
            <w:pPr>
              <w:numPr>
                <w:ilvl w:val="12"/>
                <w:numId w:val="0"/>
              </w:numPr>
              <w:spacing w:before="60"/>
              <w:jc w:val="center"/>
              <w:rPr>
                <w:lang w:val="de-DE"/>
              </w:rPr>
            </w:pPr>
            <w:r w:rsidRPr="005F1E74">
              <w:rPr>
                <w:lang w:val="de-DE"/>
              </w:rPr>
              <w:t>D</w:t>
            </w:r>
          </w:p>
        </w:tc>
        <w:tc>
          <w:tcPr>
            <w:tcW w:w="1134" w:type="dxa"/>
            <w:tcBorders>
              <w:top w:val="single" w:sz="6" w:space="0" w:color="auto"/>
              <w:left w:val="single" w:sz="6" w:space="0" w:color="auto"/>
              <w:bottom w:val="single" w:sz="6" w:space="0" w:color="auto"/>
            </w:tcBorders>
          </w:tcPr>
          <w:p w14:paraId="69D5FB7E" w14:textId="77777777" w:rsidR="001653FF" w:rsidRPr="005F1E74" w:rsidRDefault="001653FF" w:rsidP="0021561D">
            <w:pPr>
              <w:numPr>
                <w:ilvl w:val="12"/>
                <w:numId w:val="0"/>
              </w:numPr>
              <w:jc w:val="center"/>
              <w:rPr>
                <w:lang w:val="de-DE"/>
              </w:rPr>
            </w:pPr>
          </w:p>
          <w:p w14:paraId="511E0B48" w14:textId="77777777" w:rsidR="001653FF" w:rsidRPr="005F1E74" w:rsidRDefault="001653FF" w:rsidP="0021561D">
            <w:pPr>
              <w:numPr>
                <w:ilvl w:val="12"/>
                <w:numId w:val="0"/>
              </w:numPr>
              <w:spacing w:before="60"/>
              <w:jc w:val="center"/>
            </w:pPr>
            <w:r w:rsidRPr="005F1E74">
              <w:t>b</w:t>
            </w:r>
          </w:p>
        </w:tc>
        <w:tc>
          <w:tcPr>
            <w:tcW w:w="704" w:type="dxa"/>
            <w:tcBorders>
              <w:top w:val="single" w:sz="6" w:space="0" w:color="auto"/>
              <w:left w:val="single" w:sz="6" w:space="0" w:color="auto"/>
              <w:bottom w:val="single" w:sz="6" w:space="0" w:color="auto"/>
              <w:right w:val="single" w:sz="6" w:space="0" w:color="auto"/>
            </w:tcBorders>
          </w:tcPr>
          <w:p w14:paraId="08A3A253" w14:textId="77777777" w:rsidR="001653FF" w:rsidRPr="005F1E74" w:rsidRDefault="001653FF" w:rsidP="0021561D">
            <w:pPr>
              <w:numPr>
                <w:ilvl w:val="12"/>
                <w:numId w:val="0"/>
              </w:numPr>
              <w:jc w:val="center"/>
            </w:pPr>
          </w:p>
          <w:p w14:paraId="0897037A" w14:textId="77777777" w:rsidR="001653FF" w:rsidRPr="005F1E74" w:rsidRDefault="001653FF" w:rsidP="0021561D">
            <w:pPr>
              <w:numPr>
                <w:ilvl w:val="12"/>
                <w:numId w:val="0"/>
              </w:numPr>
              <w:spacing w:before="60"/>
              <w:jc w:val="center"/>
            </w:pPr>
            <w:r w:rsidRPr="005F1E74">
              <w:t>100</w:t>
            </w:r>
          </w:p>
        </w:tc>
        <w:tc>
          <w:tcPr>
            <w:tcW w:w="669" w:type="dxa"/>
            <w:tcBorders>
              <w:top w:val="single" w:sz="6" w:space="0" w:color="auto"/>
              <w:left w:val="single" w:sz="6" w:space="0" w:color="auto"/>
              <w:bottom w:val="single" w:sz="6" w:space="0" w:color="auto"/>
              <w:right w:val="single" w:sz="6" w:space="0" w:color="auto"/>
            </w:tcBorders>
          </w:tcPr>
          <w:p w14:paraId="246D1113" w14:textId="77777777" w:rsidR="001653FF" w:rsidRPr="005F1E74" w:rsidRDefault="001653FF" w:rsidP="0021561D">
            <w:pPr>
              <w:numPr>
                <w:ilvl w:val="12"/>
                <w:numId w:val="0"/>
              </w:numPr>
              <w:spacing w:before="60"/>
              <w:jc w:val="center"/>
            </w:pPr>
            <w:r w:rsidRPr="005F1E74">
              <w:t>15</w:t>
            </w:r>
          </w:p>
          <w:p w14:paraId="0734D0C2" w14:textId="77777777" w:rsidR="001653FF" w:rsidRPr="005F1E74" w:rsidRDefault="001653FF" w:rsidP="0021561D">
            <w:pPr>
              <w:numPr>
                <w:ilvl w:val="12"/>
                <w:numId w:val="0"/>
              </w:numPr>
              <w:jc w:val="center"/>
            </w:pPr>
            <w:r w:rsidRPr="005F1E74">
              <w:t>12</w:t>
            </w:r>
          </w:p>
          <w:p w14:paraId="10396790" w14:textId="77777777" w:rsidR="001653FF" w:rsidRPr="005F1E74" w:rsidRDefault="001653FF" w:rsidP="0021561D">
            <w:pPr>
              <w:numPr>
                <w:ilvl w:val="12"/>
                <w:numId w:val="0"/>
              </w:numPr>
              <w:jc w:val="center"/>
            </w:pPr>
            <w:r w:rsidRPr="005F1E74">
              <w:t>10</w:t>
            </w:r>
          </w:p>
        </w:tc>
        <w:tc>
          <w:tcPr>
            <w:tcW w:w="668" w:type="dxa"/>
            <w:tcBorders>
              <w:top w:val="single" w:sz="6" w:space="0" w:color="auto"/>
              <w:left w:val="single" w:sz="6" w:space="0" w:color="auto"/>
              <w:bottom w:val="single" w:sz="6" w:space="0" w:color="auto"/>
              <w:right w:val="single" w:sz="6" w:space="0" w:color="auto"/>
            </w:tcBorders>
            <w:vAlign w:val="center"/>
          </w:tcPr>
          <w:p w14:paraId="0546C4ED" w14:textId="77777777" w:rsidR="001653FF" w:rsidRPr="005F1E74" w:rsidRDefault="001653FF" w:rsidP="00BA1F70">
            <w:pPr>
              <w:numPr>
                <w:ilvl w:val="12"/>
                <w:numId w:val="0"/>
              </w:numPr>
              <w:spacing w:before="60"/>
              <w:jc w:val="center"/>
            </w:pPr>
            <w:r w:rsidRPr="005F1E74">
              <w:t>20</w:t>
            </w:r>
          </w:p>
          <w:p w14:paraId="06FD61C3" w14:textId="77777777" w:rsidR="001653FF" w:rsidRPr="005F1E74" w:rsidRDefault="001653FF" w:rsidP="00BA1F70">
            <w:pPr>
              <w:numPr>
                <w:ilvl w:val="12"/>
                <w:numId w:val="0"/>
              </w:numPr>
              <w:jc w:val="center"/>
            </w:pPr>
            <w:r w:rsidRPr="005F1E74">
              <w:t>25</w:t>
            </w:r>
          </w:p>
          <w:p w14:paraId="419C2904" w14:textId="77777777" w:rsidR="001653FF" w:rsidRPr="005F1E74" w:rsidRDefault="001653FF" w:rsidP="00BA1F70">
            <w:pPr>
              <w:numPr>
                <w:ilvl w:val="12"/>
                <w:numId w:val="0"/>
              </w:numPr>
              <w:spacing w:after="60"/>
              <w:jc w:val="center"/>
            </w:pPr>
            <w:r w:rsidRPr="005F1E74">
              <w:t>25</w:t>
            </w:r>
          </w:p>
        </w:tc>
        <w:tc>
          <w:tcPr>
            <w:tcW w:w="1088" w:type="dxa"/>
            <w:tcBorders>
              <w:top w:val="single" w:sz="6" w:space="0" w:color="auto"/>
              <w:left w:val="single" w:sz="6" w:space="0" w:color="auto"/>
              <w:bottom w:val="single" w:sz="6" w:space="0" w:color="auto"/>
              <w:right w:val="single" w:sz="6" w:space="0" w:color="auto"/>
            </w:tcBorders>
            <w:vAlign w:val="center"/>
          </w:tcPr>
          <w:p w14:paraId="1EDE5A9E" w14:textId="77777777" w:rsidR="001653FF" w:rsidRPr="005F1E74" w:rsidRDefault="001653FF" w:rsidP="00BA1F70">
            <w:pPr>
              <w:numPr>
                <w:ilvl w:val="12"/>
                <w:numId w:val="0"/>
              </w:numPr>
              <w:jc w:val="center"/>
            </w:pPr>
          </w:p>
          <w:p w14:paraId="534722E8" w14:textId="77777777" w:rsidR="001653FF" w:rsidRPr="005F1E74" w:rsidRDefault="001653FF" w:rsidP="00BA1F70">
            <w:pPr>
              <w:numPr>
                <w:ilvl w:val="12"/>
                <w:numId w:val="0"/>
              </w:numPr>
              <w:spacing w:before="60"/>
              <w:jc w:val="center"/>
            </w:pPr>
            <w:r w:rsidRPr="005F1E74">
              <w:t>-</w:t>
            </w:r>
          </w:p>
        </w:tc>
        <w:tc>
          <w:tcPr>
            <w:tcW w:w="1088" w:type="dxa"/>
            <w:tcBorders>
              <w:top w:val="single" w:sz="6" w:space="0" w:color="auto"/>
              <w:left w:val="single" w:sz="6" w:space="0" w:color="auto"/>
              <w:bottom w:val="single" w:sz="6" w:space="0" w:color="auto"/>
              <w:right w:val="single" w:sz="6" w:space="0" w:color="auto"/>
            </w:tcBorders>
          </w:tcPr>
          <w:p w14:paraId="6B13115E" w14:textId="77777777" w:rsidR="001653FF" w:rsidRPr="005F1E74" w:rsidRDefault="001653FF" w:rsidP="0021561D">
            <w:pPr>
              <w:numPr>
                <w:ilvl w:val="12"/>
                <w:numId w:val="0"/>
              </w:numPr>
              <w:jc w:val="center"/>
            </w:pPr>
          </w:p>
          <w:p w14:paraId="558E435A" w14:textId="77777777" w:rsidR="001653FF" w:rsidRPr="005F1E74" w:rsidRDefault="001653FF" w:rsidP="0021561D">
            <w:pPr>
              <w:numPr>
                <w:ilvl w:val="12"/>
                <w:numId w:val="0"/>
              </w:numPr>
              <w:spacing w:before="60"/>
              <w:jc w:val="center"/>
            </w:pPr>
            <w:r w:rsidRPr="005F1E74">
              <w:t>-</w:t>
            </w:r>
          </w:p>
        </w:tc>
        <w:tc>
          <w:tcPr>
            <w:tcW w:w="1088" w:type="dxa"/>
            <w:tcBorders>
              <w:top w:val="single" w:sz="6" w:space="0" w:color="auto"/>
              <w:left w:val="single" w:sz="6" w:space="0" w:color="auto"/>
              <w:bottom w:val="single" w:sz="6" w:space="0" w:color="auto"/>
              <w:right w:val="single" w:sz="6" w:space="0" w:color="auto"/>
            </w:tcBorders>
          </w:tcPr>
          <w:p w14:paraId="4DBAA571" w14:textId="77777777" w:rsidR="001653FF" w:rsidRPr="005F1E74" w:rsidRDefault="001653FF" w:rsidP="0021561D">
            <w:pPr>
              <w:numPr>
                <w:ilvl w:val="12"/>
                <w:numId w:val="0"/>
              </w:numPr>
              <w:jc w:val="center"/>
            </w:pPr>
          </w:p>
          <w:p w14:paraId="0C69C069" w14:textId="77777777" w:rsidR="001653FF" w:rsidRPr="005F1E74" w:rsidRDefault="001653FF" w:rsidP="0021561D">
            <w:pPr>
              <w:numPr>
                <w:ilvl w:val="12"/>
                <w:numId w:val="0"/>
              </w:numPr>
              <w:spacing w:before="60"/>
              <w:jc w:val="center"/>
            </w:pPr>
            <w:r w:rsidRPr="005F1E74">
              <w:t>1,0</w:t>
            </w:r>
          </w:p>
        </w:tc>
      </w:tr>
    </w:tbl>
    <w:p w14:paraId="421ED161" w14:textId="77777777" w:rsidR="001653FF" w:rsidRPr="005F1E74" w:rsidRDefault="001653FF" w:rsidP="001653FF">
      <w:pPr>
        <w:numPr>
          <w:ilvl w:val="12"/>
          <w:numId w:val="0"/>
        </w:numPr>
        <w:spacing w:before="120" w:after="120"/>
      </w:pPr>
      <w:r w:rsidRPr="005F1E74">
        <w:t>Tablica 2. Dopuszczalne odchyłki wymiarów krawężników betonowych</w:t>
      </w:r>
    </w:p>
    <w:tbl>
      <w:tblPr>
        <w:tblW w:w="0" w:type="auto"/>
        <w:tblInd w:w="1771" w:type="dxa"/>
        <w:tblLayout w:type="fixed"/>
        <w:tblCellMar>
          <w:left w:w="70" w:type="dxa"/>
          <w:right w:w="70" w:type="dxa"/>
        </w:tblCellMar>
        <w:tblLook w:val="0000" w:firstRow="0" w:lastRow="0" w:firstColumn="0" w:lastColumn="0" w:noHBand="0" w:noVBand="0"/>
      </w:tblPr>
      <w:tblGrid>
        <w:gridCol w:w="1701"/>
        <w:gridCol w:w="2190"/>
        <w:gridCol w:w="1921"/>
      </w:tblGrid>
      <w:tr w:rsidR="001653FF" w:rsidRPr="005F1E74" w14:paraId="577939F1" w14:textId="77777777" w:rsidTr="0021561D">
        <w:tc>
          <w:tcPr>
            <w:tcW w:w="1701" w:type="dxa"/>
            <w:tcBorders>
              <w:top w:val="single" w:sz="6" w:space="0" w:color="auto"/>
              <w:left w:val="single" w:sz="6" w:space="0" w:color="auto"/>
            </w:tcBorders>
          </w:tcPr>
          <w:p w14:paraId="33533EB2" w14:textId="77777777" w:rsidR="001653FF" w:rsidRPr="005F1E74" w:rsidRDefault="001653FF" w:rsidP="0021561D">
            <w:pPr>
              <w:numPr>
                <w:ilvl w:val="12"/>
                <w:numId w:val="0"/>
              </w:numPr>
              <w:spacing w:before="60"/>
              <w:jc w:val="center"/>
            </w:pPr>
            <w:r w:rsidRPr="005F1E74">
              <w:t>Rodzaj</w:t>
            </w:r>
          </w:p>
        </w:tc>
        <w:tc>
          <w:tcPr>
            <w:tcW w:w="4111" w:type="dxa"/>
            <w:gridSpan w:val="2"/>
            <w:tcBorders>
              <w:top w:val="single" w:sz="6" w:space="0" w:color="auto"/>
              <w:left w:val="single" w:sz="6" w:space="0" w:color="auto"/>
              <w:bottom w:val="single" w:sz="6" w:space="0" w:color="auto"/>
              <w:right w:val="single" w:sz="6" w:space="0" w:color="auto"/>
            </w:tcBorders>
          </w:tcPr>
          <w:p w14:paraId="1B98FEF2" w14:textId="77777777" w:rsidR="001653FF" w:rsidRPr="005F1E74" w:rsidRDefault="001653FF" w:rsidP="0021561D">
            <w:pPr>
              <w:numPr>
                <w:ilvl w:val="12"/>
                <w:numId w:val="0"/>
              </w:numPr>
              <w:spacing w:before="60"/>
              <w:jc w:val="center"/>
            </w:pPr>
            <w:r w:rsidRPr="005F1E74">
              <w:t>Dopuszczalna odchyłka, mm</w:t>
            </w:r>
          </w:p>
        </w:tc>
      </w:tr>
      <w:tr w:rsidR="001653FF" w:rsidRPr="005F1E74" w14:paraId="5F9BF683" w14:textId="77777777" w:rsidTr="0021561D">
        <w:tc>
          <w:tcPr>
            <w:tcW w:w="1701" w:type="dxa"/>
            <w:tcBorders>
              <w:left w:val="single" w:sz="6" w:space="0" w:color="auto"/>
              <w:bottom w:val="double" w:sz="6" w:space="0" w:color="auto"/>
            </w:tcBorders>
          </w:tcPr>
          <w:p w14:paraId="60B0BCF3" w14:textId="77777777" w:rsidR="001653FF" w:rsidRPr="005F1E74" w:rsidRDefault="001653FF" w:rsidP="0021561D">
            <w:pPr>
              <w:numPr>
                <w:ilvl w:val="12"/>
                <w:numId w:val="0"/>
              </w:numPr>
              <w:spacing w:after="60"/>
              <w:jc w:val="center"/>
            </w:pPr>
            <w:r w:rsidRPr="005F1E74">
              <w:t>wymiaru</w:t>
            </w:r>
          </w:p>
        </w:tc>
        <w:tc>
          <w:tcPr>
            <w:tcW w:w="2190" w:type="dxa"/>
            <w:tcBorders>
              <w:top w:val="single" w:sz="6" w:space="0" w:color="auto"/>
              <w:left w:val="single" w:sz="6" w:space="0" w:color="auto"/>
              <w:bottom w:val="double" w:sz="6" w:space="0" w:color="auto"/>
              <w:right w:val="single" w:sz="6" w:space="0" w:color="auto"/>
            </w:tcBorders>
          </w:tcPr>
          <w:p w14:paraId="774D8D6A" w14:textId="77777777" w:rsidR="001653FF" w:rsidRPr="005F1E74" w:rsidRDefault="001653FF" w:rsidP="0021561D">
            <w:pPr>
              <w:numPr>
                <w:ilvl w:val="12"/>
                <w:numId w:val="0"/>
              </w:numPr>
              <w:spacing w:after="60"/>
              <w:jc w:val="center"/>
            </w:pPr>
            <w:r w:rsidRPr="005F1E74">
              <w:t>Gatunek 1</w:t>
            </w:r>
          </w:p>
        </w:tc>
        <w:tc>
          <w:tcPr>
            <w:tcW w:w="1921" w:type="dxa"/>
            <w:tcBorders>
              <w:top w:val="single" w:sz="6" w:space="0" w:color="auto"/>
              <w:left w:val="single" w:sz="6" w:space="0" w:color="auto"/>
              <w:bottom w:val="double" w:sz="6" w:space="0" w:color="auto"/>
              <w:right w:val="single" w:sz="6" w:space="0" w:color="auto"/>
            </w:tcBorders>
          </w:tcPr>
          <w:p w14:paraId="75372539" w14:textId="77777777" w:rsidR="001653FF" w:rsidRPr="005F1E74" w:rsidRDefault="001653FF" w:rsidP="0021561D">
            <w:pPr>
              <w:numPr>
                <w:ilvl w:val="12"/>
                <w:numId w:val="0"/>
              </w:numPr>
              <w:spacing w:after="60"/>
              <w:jc w:val="center"/>
            </w:pPr>
            <w:r w:rsidRPr="005F1E74">
              <w:t>Gatunek 2</w:t>
            </w:r>
          </w:p>
        </w:tc>
      </w:tr>
      <w:tr w:rsidR="001653FF" w:rsidRPr="005F1E74" w14:paraId="60BD344C" w14:textId="77777777" w:rsidTr="0021561D">
        <w:tc>
          <w:tcPr>
            <w:tcW w:w="1701" w:type="dxa"/>
            <w:tcBorders>
              <w:left w:val="single" w:sz="6" w:space="0" w:color="auto"/>
              <w:bottom w:val="single" w:sz="6" w:space="0" w:color="auto"/>
              <w:right w:val="single" w:sz="6" w:space="0" w:color="auto"/>
            </w:tcBorders>
          </w:tcPr>
          <w:p w14:paraId="7D4CF4B3" w14:textId="77777777" w:rsidR="001653FF" w:rsidRPr="005F1E74" w:rsidRDefault="001653FF" w:rsidP="0021561D">
            <w:pPr>
              <w:numPr>
                <w:ilvl w:val="12"/>
                <w:numId w:val="0"/>
              </w:numPr>
              <w:spacing w:before="60" w:after="60"/>
              <w:jc w:val="center"/>
            </w:pPr>
            <w:r w:rsidRPr="005F1E74">
              <w:t>l</w:t>
            </w:r>
          </w:p>
        </w:tc>
        <w:tc>
          <w:tcPr>
            <w:tcW w:w="2190" w:type="dxa"/>
            <w:tcBorders>
              <w:left w:val="single" w:sz="6" w:space="0" w:color="auto"/>
              <w:bottom w:val="single" w:sz="6" w:space="0" w:color="auto"/>
              <w:right w:val="single" w:sz="6" w:space="0" w:color="auto"/>
            </w:tcBorders>
          </w:tcPr>
          <w:p w14:paraId="0C547390" w14:textId="77777777" w:rsidR="001653FF" w:rsidRPr="00660FDD" w:rsidRDefault="001653FF" w:rsidP="0021561D">
            <w:pPr>
              <w:numPr>
                <w:ilvl w:val="12"/>
                <w:numId w:val="0"/>
              </w:numPr>
              <w:spacing w:before="60" w:after="60"/>
              <w:jc w:val="center"/>
              <w:rPr>
                <w:b/>
                <w:highlight w:val="yellow"/>
              </w:rPr>
            </w:pPr>
            <w:r w:rsidRPr="00660FDD">
              <w:rPr>
                <w:b/>
                <w:highlight w:val="yellow"/>
              </w:rPr>
              <w:sym w:font="Symbol" w:char="F0B1"/>
            </w:r>
            <w:r w:rsidRPr="00660FDD">
              <w:rPr>
                <w:b/>
                <w:highlight w:val="yellow"/>
              </w:rPr>
              <w:t xml:space="preserve"> 8</w:t>
            </w:r>
          </w:p>
        </w:tc>
        <w:tc>
          <w:tcPr>
            <w:tcW w:w="1921" w:type="dxa"/>
            <w:tcBorders>
              <w:left w:val="single" w:sz="6" w:space="0" w:color="auto"/>
              <w:bottom w:val="single" w:sz="6" w:space="0" w:color="auto"/>
              <w:right w:val="single" w:sz="6" w:space="0" w:color="auto"/>
            </w:tcBorders>
          </w:tcPr>
          <w:p w14:paraId="1EE20A98" w14:textId="77777777" w:rsidR="001653FF" w:rsidRPr="005F1E74" w:rsidRDefault="001653FF" w:rsidP="0021561D">
            <w:pPr>
              <w:numPr>
                <w:ilvl w:val="12"/>
                <w:numId w:val="0"/>
              </w:numPr>
              <w:spacing w:before="60" w:after="60"/>
              <w:jc w:val="center"/>
            </w:pPr>
            <w:r w:rsidRPr="005F1E74">
              <w:sym w:font="Symbol" w:char="F0B1"/>
            </w:r>
            <w:r w:rsidRPr="005F1E74">
              <w:t xml:space="preserve"> 12</w:t>
            </w:r>
          </w:p>
        </w:tc>
      </w:tr>
      <w:tr w:rsidR="001653FF" w:rsidRPr="005F1E74" w14:paraId="786D5B53" w14:textId="77777777" w:rsidTr="0021561D">
        <w:tc>
          <w:tcPr>
            <w:tcW w:w="1701" w:type="dxa"/>
            <w:tcBorders>
              <w:top w:val="single" w:sz="6" w:space="0" w:color="auto"/>
              <w:left w:val="single" w:sz="6" w:space="0" w:color="auto"/>
              <w:bottom w:val="single" w:sz="6" w:space="0" w:color="auto"/>
              <w:right w:val="single" w:sz="6" w:space="0" w:color="auto"/>
            </w:tcBorders>
          </w:tcPr>
          <w:p w14:paraId="558C2199" w14:textId="77777777" w:rsidR="001653FF" w:rsidRPr="005F1E74" w:rsidRDefault="001653FF" w:rsidP="0021561D">
            <w:pPr>
              <w:numPr>
                <w:ilvl w:val="12"/>
                <w:numId w:val="0"/>
              </w:numPr>
              <w:spacing w:before="60" w:after="60"/>
              <w:jc w:val="center"/>
            </w:pPr>
            <w:r w:rsidRPr="005F1E74">
              <w:t>b,   h</w:t>
            </w:r>
          </w:p>
        </w:tc>
        <w:tc>
          <w:tcPr>
            <w:tcW w:w="2190" w:type="dxa"/>
            <w:tcBorders>
              <w:top w:val="single" w:sz="6" w:space="0" w:color="auto"/>
              <w:left w:val="single" w:sz="6" w:space="0" w:color="auto"/>
              <w:bottom w:val="single" w:sz="6" w:space="0" w:color="auto"/>
              <w:right w:val="single" w:sz="6" w:space="0" w:color="auto"/>
            </w:tcBorders>
          </w:tcPr>
          <w:p w14:paraId="7BF1CA30" w14:textId="77777777" w:rsidR="001653FF" w:rsidRPr="00660FDD" w:rsidRDefault="001653FF" w:rsidP="0021561D">
            <w:pPr>
              <w:numPr>
                <w:ilvl w:val="12"/>
                <w:numId w:val="0"/>
              </w:numPr>
              <w:spacing w:before="60" w:after="60"/>
              <w:jc w:val="center"/>
              <w:rPr>
                <w:b/>
                <w:highlight w:val="yellow"/>
              </w:rPr>
            </w:pPr>
            <w:r w:rsidRPr="00660FDD">
              <w:rPr>
                <w:b/>
                <w:highlight w:val="yellow"/>
              </w:rPr>
              <w:sym w:font="Symbol" w:char="F0B1"/>
            </w:r>
            <w:r w:rsidRPr="00660FDD">
              <w:rPr>
                <w:b/>
                <w:highlight w:val="yellow"/>
              </w:rPr>
              <w:t xml:space="preserve"> 3</w:t>
            </w:r>
          </w:p>
        </w:tc>
        <w:tc>
          <w:tcPr>
            <w:tcW w:w="1921" w:type="dxa"/>
            <w:tcBorders>
              <w:top w:val="single" w:sz="6" w:space="0" w:color="auto"/>
              <w:left w:val="single" w:sz="6" w:space="0" w:color="auto"/>
              <w:bottom w:val="single" w:sz="6" w:space="0" w:color="auto"/>
              <w:right w:val="single" w:sz="6" w:space="0" w:color="auto"/>
            </w:tcBorders>
          </w:tcPr>
          <w:p w14:paraId="05E68AF4" w14:textId="77777777" w:rsidR="001653FF" w:rsidRPr="005F1E74" w:rsidRDefault="001653FF" w:rsidP="0021561D">
            <w:pPr>
              <w:numPr>
                <w:ilvl w:val="12"/>
                <w:numId w:val="0"/>
              </w:numPr>
              <w:spacing w:before="60" w:after="60"/>
              <w:jc w:val="center"/>
            </w:pPr>
            <w:r w:rsidRPr="005F1E74">
              <w:sym w:font="Symbol" w:char="F0B1"/>
            </w:r>
            <w:r w:rsidRPr="005F1E74">
              <w:t xml:space="preserve"> 3</w:t>
            </w:r>
          </w:p>
        </w:tc>
      </w:tr>
    </w:tbl>
    <w:p w14:paraId="16557132" w14:textId="77777777" w:rsidR="001653FF" w:rsidRPr="005F1E74" w:rsidRDefault="001653FF" w:rsidP="001653FF">
      <w:pPr>
        <w:numPr>
          <w:ilvl w:val="12"/>
          <w:numId w:val="0"/>
        </w:numPr>
        <w:rPr>
          <w:b/>
        </w:rPr>
      </w:pPr>
    </w:p>
    <w:p w14:paraId="66E45052" w14:textId="77777777" w:rsidR="001653FF" w:rsidRPr="005F1E74" w:rsidRDefault="001653FF" w:rsidP="001653FF">
      <w:pPr>
        <w:numPr>
          <w:ilvl w:val="12"/>
          <w:numId w:val="0"/>
        </w:numPr>
        <w:spacing w:before="120"/>
      </w:pPr>
      <w:r w:rsidRPr="005F1E74">
        <w:rPr>
          <w:b/>
        </w:rPr>
        <w:t xml:space="preserve">2.4.2. </w:t>
      </w:r>
      <w:r w:rsidRPr="005F1E74">
        <w:t>Dopuszczalne wady i uszkodzenia</w:t>
      </w:r>
    </w:p>
    <w:p w14:paraId="5FEA4CBA" w14:textId="77777777" w:rsidR="001653FF" w:rsidRPr="005F1E74" w:rsidRDefault="001653FF" w:rsidP="001653FF">
      <w:pPr>
        <w:numPr>
          <w:ilvl w:val="12"/>
          <w:numId w:val="0"/>
        </w:numPr>
        <w:spacing w:before="120"/>
      </w:pPr>
      <w:r w:rsidRPr="005F1E74">
        <w:tab/>
        <w:t>Powierzchnie krawężników betonowych powinny być bez rys, pęknięć i ubytków betonu, o fakturze z formy lub zatartej. Krawędzie elementów powinny być równe i proste.</w:t>
      </w:r>
    </w:p>
    <w:p w14:paraId="3A8E6DD6" w14:textId="77777777" w:rsidR="001653FF" w:rsidRPr="005F1E74" w:rsidRDefault="001653FF" w:rsidP="001653FF">
      <w:pPr>
        <w:numPr>
          <w:ilvl w:val="12"/>
          <w:numId w:val="0"/>
        </w:numPr>
      </w:pPr>
      <w:r w:rsidRPr="005F1E74">
        <w:tab/>
        <w:t>Dopuszczalne wady oraz uszkodzenia powierzchni i krawędzi elementów, zgodnie z BN-80/6775-03/01 [14], nie powinny przekraczać wartości podanych w tablicy 3.</w:t>
      </w:r>
    </w:p>
    <w:p w14:paraId="051884A9" w14:textId="77777777" w:rsidR="001653FF" w:rsidRPr="005F1E74" w:rsidRDefault="001653FF" w:rsidP="001653FF">
      <w:pPr>
        <w:numPr>
          <w:ilvl w:val="12"/>
          <w:numId w:val="0"/>
        </w:numPr>
        <w:spacing w:before="120" w:after="120"/>
      </w:pPr>
      <w:r w:rsidRPr="005F1E74">
        <w:t>Tablica 3. Dopuszczalne wady i uszkodzenia krawężników betonowych</w:t>
      </w:r>
    </w:p>
    <w:tbl>
      <w:tblPr>
        <w:tblW w:w="0" w:type="auto"/>
        <w:tblInd w:w="1572" w:type="dxa"/>
        <w:tblLayout w:type="fixed"/>
        <w:tblCellMar>
          <w:left w:w="70" w:type="dxa"/>
          <w:right w:w="70" w:type="dxa"/>
        </w:tblCellMar>
        <w:tblLook w:val="0000" w:firstRow="0" w:lastRow="0" w:firstColumn="0" w:lastColumn="0" w:noHBand="0" w:noVBand="0"/>
      </w:tblPr>
      <w:tblGrid>
        <w:gridCol w:w="2055"/>
        <w:gridCol w:w="3260"/>
        <w:gridCol w:w="1098"/>
        <w:gridCol w:w="1098"/>
      </w:tblGrid>
      <w:tr w:rsidR="001653FF" w:rsidRPr="005F1E74" w14:paraId="027156B7" w14:textId="77777777" w:rsidTr="0021561D">
        <w:tc>
          <w:tcPr>
            <w:tcW w:w="5315" w:type="dxa"/>
            <w:gridSpan w:val="2"/>
            <w:tcBorders>
              <w:top w:val="single" w:sz="6" w:space="0" w:color="auto"/>
              <w:left w:val="single" w:sz="6" w:space="0" w:color="auto"/>
            </w:tcBorders>
          </w:tcPr>
          <w:p w14:paraId="18A5F9AD" w14:textId="77777777" w:rsidR="001653FF" w:rsidRPr="005F1E74" w:rsidRDefault="001653FF" w:rsidP="0021561D">
            <w:pPr>
              <w:numPr>
                <w:ilvl w:val="12"/>
                <w:numId w:val="0"/>
              </w:numPr>
            </w:pPr>
          </w:p>
          <w:p w14:paraId="326810C1" w14:textId="77777777" w:rsidR="001653FF" w:rsidRPr="005F1E74" w:rsidRDefault="001653FF" w:rsidP="0021561D">
            <w:pPr>
              <w:numPr>
                <w:ilvl w:val="12"/>
                <w:numId w:val="0"/>
              </w:numPr>
              <w:spacing w:before="60"/>
              <w:jc w:val="center"/>
            </w:pPr>
            <w:r w:rsidRPr="005F1E74">
              <w:t>Rodzaj wad i uszkodzeń</w:t>
            </w:r>
          </w:p>
        </w:tc>
        <w:tc>
          <w:tcPr>
            <w:tcW w:w="2196" w:type="dxa"/>
            <w:gridSpan w:val="2"/>
            <w:tcBorders>
              <w:top w:val="single" w:sz="6" w:space="0" w:color="auto"/>
              <w:left w:val="single" w:sz="6" w:space="0" w:color="auto"/>
              <w:bottom w:val="single" w:sz="6" w:space="0" w:color="auto"/>
              <w:right w:val="single" w:sz="6" w:space="0" w:color="auto"/>
            </w:tcBorders>
          </w:tcPr>
          <w:p w14:paraId="5D578AB6" w14:textId="77777777" w:rsidR="001653FF" w:rsidRPr="005F1E74" w:rsidRDefault="001653FF" w:rsidP="0021561D">
            <w:pPr>
              <w:numPr>
                <w:ilvl w:val="12"/>
                <w:numId w:val="0"/>
              </w:numPr>
              <w:spacing w:before="60"/>
              <w:jc w:val="center"/>
            </w:pPr>
            <w:r w:rsidRPr="005F1E74">
              <w:t>Dopuszczalna wielkość wad i uszkodzeń</w:t>
            </w:r>
          </w:p>
        </w:tc>
      </w:tr>
      <w:tr w:rsidR="001653FF" w:rsidRPr="005F1E74" w14:paraId="10F03C3B" w14:textId="77777777" w:rsidTr="0021561D">
        <w:tc>
          <w:tcPr>
            <w:tcW w:w="5315" w:type="dxa"/>
            <w:gridSpan w:val="2"/>
            <w:tcBorders>
              <w:left w:val="single" w:sz="6" w:space="0" w:color="auto"/>
              <w:bottom w:val="double" w:sz="6" w:space="0" w:color="auto"/>
            </w:tcBorders>
          </w:tcPr>
          <w:p w14:paraId="511861DA" w14:textId="77777777" w:rsidR="001653FF" w:rsidRPr="005F1E74" w:rsidRDefault="001653FF" w:rsidP="0021561D">
            <w:pPr>
              <w:numPr>
                <w:ilvl w:val="12"/>
                <w:numId w:val="0"/>
              </w:numPr>
            </w:pPr>
          </w:p>
        </w:tc>
        <w:tc>
          <w:tcPr>
            <w:tcW w:w="1098" w:type="dxa"/>
            <w:tcBorders>
              <w:top w:val="single" w:sz="6" w:space="0" w:color="auto"/>
              <w:left w:val="single" w:sz="6" w:space="0" w:color="auto"/>
              <w:bottom w:val="double" w:sz="6" w:space="0" w:color="auto"/>
              <w:right w:val="single" w:sz="6" w:space="0" w:color="auto"/>
            </w:tcBorders>
          </w:tcPr>
          <w:p w14:paraId="2F6ECAF4" w14:textId="77777777" w:rsidR="001653FF" w:rsidRPr="002D711A" w:rsidRDefault="001653FF" w:rsidP="0021561D">
            <w:pPr>
              <w:numPr>
                <w:ilvl w:val="12"/>
                <w:numId w:val="0"/>
              </w:numPr>
              <w:spacing w:after="60"/>
              <w:jc w:val="center"/>
              <w:rPr>
                <w:b/>
                <w:highlight w:val="yellow"/>
              </w:rPr>
            </w:pPr>
            <w:r w:rsidRPr="002D711A">
              <w:rPr>
                <w:b/>
                <w:highlight w:val="yellow"/>
              </w:rPr>
              <w:t>Gatunek 1</w:t>
            </w:r>
          </w:p>
        </w:tc>
        <w:tc>
          <w:tcPr>
            <w:tcW w:w="1098" w:type="dxa"/>
            <w:tcBorders>
              <w:top w:val="single" w:sz="6" w:space="0" w:color="auto"/>
              <w:left w:val="single" w:sz="6" w:space="0" w:color="auto"/>
              <w:bottom w:val="double" w:sz="6" w:space="0" w:color="auto"/>
              <w:right w:val="single" w:sz="6" w:space="0" w:color="auto"/>
            </w:tcBorders>
          </w:tcPr>
          <w:p w14:paraId="486CCC8E" w14:textId="77777777" w:rsidR="001653FF" w:rsidRPr="005F1E74" w:rsidRDefault="001653FF" w:rsidP="0021561D">
            <w:pPr>
              <w:numPr>
                <w:ilvl w:val="12"/>
                <w:numId w:val="0"/>
              </w:numPr>
              <w:spacing w:after="60"/>
              <w:jc w:val="center"/>
            </w:pPr>
            <w:r w:rsidRPr="005F1E74">
              <w:t>Gatunek 2</w:t>
            </w:r>
          </w:p>
        </w:tc>
      </w:tr>
      <w:tr w:rsidR="001653FF" w:rsidRPr="005F1E74" w14:paraId="4F42B9A7" w14:textId="77777777" w:rsidTr="0021561D">
        <w:tc>
          <w:tcPr>
            <w:tcW w:w="5315" w:type="dxa"/>
            <w:gridSpan w:val="2"/>
            <w:tcBorders>
              <w:left w:val="single" w:sz="6" w:space="0" w:color="auto"/>
            </w:tcBorders>
          </w:tcPr>
          <w:p w14:paraId="6B435256" w14:textId="77777777" w:rsidR="001653FF" w:rsidRPr="005F1E74" w:rsidRDefault="001653FF" w:rsidP="0021561D">
            <w:pPr>
              <w:numPr>
                <w:ilvl w:val="12"/>
                <w:numId w:val="0"/>
              </w:numPr>
              <w:spacing w:before="60" w:after="60"/>
            </w:pPr>
            <w:r w:rsidRPr="005F1E74">
              <w:t>Wklęsłość lub wypukłość powierzchni krawężników w mm</w:t>
            </w:r>
          </w:p>
        </w:tc>
        <w:tc>
          <w:tcPr>
            <w:tcW w:w="1098" w:type="dxa"/>
            <w:tcBorders>
              <w:left w:val="single" w:sz="6" w:space="0" w:color="auto"/>
              <w:bottom w:val="single" w:sz="6" w:space="0" w:color="auto"/>
              <w:right w:val="single" w:sz="6" w:space="0" w:color="auto"/>
            </w:tcBorders>
          </w:tcPr>
          <w:p w14:paraId="10BAA235" w14:textId="77777777" w:rsidR="001653FF" w:rsidRPr="002D711A" w:rsidRDefault="001653FF" w:rsidP="0021561D">
            <w:pPr>
              <w:numPr>
                <w:ilvl w:val="12"/>
                <w:numId w:val="0"/>
              </w:numPr>
              <w:spacing w:before="60" w:after="60"/>
              <w:jc w:val="center"/>
              <w:rPr>
                <w:b/>
                <w:highlight w:val="yellow"/>
              </w:rPr>
            </w:pPr>
            <w:r w:rsidRPr="002D711A">
              <w:rPr>
                <w:b/>
                <w:highlight w:val="yellow"/>
              </w:rPr>
              <w:t>2</w:t>
            </w:r>
          </w:p>
        </w:tc>
        <w:tc>
          <w:tcPr>
            <w:tcW w:w="1098" w:type="dxa"/>
            <w:tcBorders>
              <w:left w:val="single" w:sz="6" w:space="0" w:color="auto"/>
              <w:bottom w:val="single" w:sz="6" w:space="0" w:color="auto"/>
              <w:right w:val="single" w:sz="6" w:space="0" w:color="auto"/>
            </w:tcBorders>
          </w:tcPr>
          <w:p w14:paraId="62ED938F" w14:textId="77777777" w:rsidR="001653FF" w:rsidRPr="005F1E74" w:rsidRDefault="001653FF" w:rsidP="0021561D">
            <w:pPr>
              <w:numPr>
                <w:ilvl w:val="12"/>
                <w:numId w:val="0"/>
              </w:numPr>
              <w:spacing w:before="60" w:after="60"/>
              <w:jc w:val="center"/>
            </w:pPr>
            <w:r w:rsidRPr="005F1E74">
              <w:t>3</w:t>
            </w:r>
          </w:p>
        </w:tc>
      </w:tr>
      <w:tr w:rsidR="001653FF" w:rsidRPr="005F1E74" w14:paraId="4FAC0372" w14:textId="77777777" w:rsidTr="0021561D">
        <w:tc>
          <w:tcPr>
            <w:tcW w:w="2055" w:type="dxa"/>
            <w:tcBorders>
              <w:top w:val="single" w:sz="6" w:space="0" w:color="auto"/>
              <w:left w:val="single" w:sz="6" w:space="0" w:color="auto"/>
            </w:tcBorders>
          </w:tcPr>
          <w:p w14:paraId="4DD91A4D" w14:textId="77777777" w:rsidR="001653FF" w:rsidRPr="005F1E74" w:rsidRDefault="001653FF" w:rsidP="0021561D">
            <w:pPr>
              <w:numPr>
                <w:ilvl w:val="12"/>
                <w:numId w:val="0"/>
              </w:numPr>
              <w:spacing w:before="60"/>
            </w:pPr>
            <w:r w:rsidRPr="005F1E74">
              <w:t>Szczerby i uszkodzenia</w:t>
            </w:r>
          </w:p>
          <w:p w14:paraId="1CD2E5A0" w14:textId="77777777" w:rsidR="001653FF" w:rsidRPr="005F1E74" w:rsidRDefault="001653FF" w:rsidP="0021561D">
            <w:pPr>
              <w:numPr>
                <w:ilvl w:val="12"/>
                <w:numId w:val="0"/>
              </w:numPr>
              <w:spacing w:after="60"/>
            </w:pPr>
            <w:r w:rsidRPr="005F1E74">
              <w:t>krawędzi i naroży</w:t>
            </w:r>
          </w:p>
        </w:tc>
        <w:tc>
          <w:tcPr>
            <w:tcW w:w="3260" w:type="dxa"/>
            <w:tcBorders>
              <w:top w:val="single" w:sz="6" w:space="0" w:color="auto"/>
              <w:left w:val="single" w:sz="6" w:space="0" w:color="auto"/>
              <w:bottom w:val="single" w:sz="6" w:space="0" w:color="auto"/>
              <w:right w:val="single" w:sz="6" w:space="0" w:color="auto"/>
            </w:tcBorders>
          </w:tcPr>
          <w:p w14:paraId="61BFE2F2" w14:textId="77777777" w:rsidR="001653FF" w:rsidRPr="005F1E74" w:rsidRDefault="001653FF" w:rsidP="0021561D">
            <w:pPr>
              <w:numPr>
                <w:ilvl w:val="12"/>
                <w:numId w:val="0"/>
              </w:numPr>
              <w:spacing w:before="60" w:after="60"/>
            </w:pPr>
            <w:r w:rsidRPr="005F1E74">
              <w:t>ograniczających powierzchnie górne (ścieralne),   mm</w:t>
            </w:r>
          </w:p>
        </w:tc>
        <w:tc>
          <w:tcPr>
            <w:tcW w:w="2196" w:type="dxa"/>
            <w:gridSpan w:val="2"/>
            <w:tcBorders>
              <w:top w:val="single" w:sz="6" w:space="0" w:color="auto"/>
              <w:left w:val="single" w:sz="6" w:space="0" w:color="auto"/>
              <w:bottom w:val="single" w:sz="6" w:space="0" w:color="auto"/>
              <w:right w:val="single" w:sz="6" w:space="0" w:color="auto"/>
            </w:tcBorders>
          </w:tcPr>
          <w:p w14:paraId="1972441E" w14:textId="77777777" w:rsidR="001653FF" w:rsidRPr="002D711A" w:rsidRDefault="001653FF" w:rsidP="0021561D">
            <w:pPr>
              <w:numPr>
                <w:ilvl w:val="12"/>
                <w:numId w:val="0"/>
              </w:numPr>
              <w:spacing w:before="180"/>
              <w:jc w:val="center"/>
              <w:rPr>
                <w:b/>
                <w:highlight w:val="yellow"/>
              </w:rPr>
            </w:pPr>
            <w:r w:rsidRPr="002D711A">
              <w:rPr>
                <w:b/>
                <w:highlight w:val="yellow"/>
              </w:rPr>
              <w:t>niedopuszczalne</w:t>
            </w:r>
          </w:p>
        </w:tc>
      </w:tr>
      <w:tr w:rsidR="001653FF" w:rsidRPr="005F1E74" w14:paraId="5A1DC38C" w14:textId="77777777" w:rsidTr="0021561D">
        <w:tc>
          <w:tcPr>
            <w:tcW w:w="2055" w:type="dxa"/>
            <w:tcBorders>
              <w:left w:val="single" w:sz="6" w:space="0" w:color="auto"/>
            </w:tcBorders>
          </w:tcPr>
          <w:p w14:paraId="150D105F" w14:textId="77777777" w:rsidR="001653FF" w:rsidRPr="005F1E74" w:rsidRDefault="001653FF" w:rsidP="0021561D">
            <w:pPr>
              <w:numPr>
                <w:ilvl w:val="12"/>
                <w:numId w:val="0"/>
              </w:numPr>
            </w:pPr>
          </w:p>
        </w:tc>
        <w:tc>
          <w:tcPr>
            <w:tcW w:w="3260" w:type="dxa"/>
            <w:tcBorders>
              <w:top w:val="single" w:sz="6" w:space="0" w:color="auto"/>
              <w:left w:val="single" w:sz="6" w:space="0" w:color="auto"/>
              <w:right w:val="single" w:sz="6" w:space="0" w:color="auto"/>
            </w:tcBorders>
          </w:tcPr>
          <w:p w14:paraId="3139CBD4" w14:textId="77777777" w:rsidR="001653FF" w:rsidRPr="005F1E74" w:rsidRDefault="001653FF" w:rsidP="0021561D">
            <w:pPr>
              <w:numPr>
                <w:ilvl w:val="12"/>
                <w:numId w:val="0"/>
              </w:numPr>
              <w:spacing w:before="60"/>
            </w:pPr>
            <w:r w:rsidRPr="005F1E74">
              <w:t xml:space="preserve">ograniczających pozostałe </w:t>
            </w:r>
          </w:p>
          <w:p w14:paraId="114D4A27" w14:textId="77777777" w:rsidR="001653FF" w:rsidRPr="005F1E74" w:rsidRDefault="001653FF" w:rsidP="0021561D">
            <w:pPr>
              <w:numPr>
                <w:ilvl w:val="12"/>
                <w:numId w:val="0"/>
              </w:numPr>
              <w:spacing w:after="60"/>
            </w:pPr>
            <w:r w:rsidRPr="005F1E74">
              <w:t>powierzchnie:</w:t>
            </w:r>
          </w:p>
        </w:tc>
        <w:tc>
          <w:tcPr>
            <w:tcW w:w="1098" w:type="dxa"/>
            <w:tcBorders>
              <w:top w:val="single" w:sz="6" w:space="0" w:color="auto"/>
              <w:left w:val="single" w:sz="6" w:space="0" w:color="auto"/>
              <w:right w:val="single" w:sz="6" w:space="0" w:color="auto"/>
            </w:tcBorders>
          </w:tcPr>
          <w:p w14:paraId="5D226E3E" w14:textId="77777777" w:rsidR="001653FF" w:rsidRPr="002D711A" w:rsidRDefault="001653FF" w:rsidP="0021561D">
            <w:pPr>
              <w:numPr>
                <w:ilvl w:val="12"/>
                <w:numId w:val="0"/>
              </w:numPr>
              <w:jc w:val="center"/>
              <w:rPr>
                <w:b/>
                <w:highlight w:val="yellow"/>
              </w:rPr>
            </w:pPr>
          </w:p>
        </w:tc>
        <w:tc>
          <w:tcPr>
            <w:tcW w:w="1098" w:type="dxa"/>
            <w:tcBorders>
              <w:top w:val="single" w:sz="6" w:space="0" w:color="auto"/>
              <w:left w:val="single" w:sz="6" w:space="0" w:color="auto"/>
              <w:right w:val="single" w:sz="6" w:space="0" w:color="auto"/>
            </w:tcBorders>
          </w:tcPr>
          <w:p w14:paraId="0CEC2395" w14:textId="77777777" w:rsidR="001653FF" w:rsidRPr="005F1E74" w:rsidRDefault="001653FF" w:rsidP="0021561D">
            <w:pPr>
              <w:numPr>
                <w:ilvl w:val="12"/>
                <w:numId w:val="0"/>
              </w:numPr>
              <w:jc w:val="center"/>
            </w:pPr>
          </w:p>
        </w:tc>
      </w:tr>
      <w:tr w:rsidR="001653FF" w:rsidRPr="005F1E74" w14:paraId="35967E54" w14:textId="77777777" w:rsidTr="0021561D">
        <w:tc>
          <w:tcPr>
            <w:tcW w:w="2055" w:type="dxa"/>
            <w:tcBorders>
              <w:left w:val="single" w:sz="6" w:space="0" w:color="auto"/>
            </w:tcBorders>
          </w:tcPr>
          <w:p w14:paraId="42E3C972" w14:textId="77777777" w:rsidR="001653FF" w:rsidRPr="005F1E74" w:rsidRDefault="001653FF" w:rsidP="0021561D">
            <w:pPr>
              <w:numPr>
                <w:ilvl w:val="12"/>
                <w:numId w:val="0"/>
              </w:numPr>
              <w:spacing w:before="60" w:after="60"/>
            </w:pPr>
          </w:p>
        </w:tc>
        <w:tc>
          <w:tcPr>
            <w:tcW w:w="3260" w:type="dxa"/>
            <w:tcBorders>
              <w:left w:val="single" w:sz="6" w:space="0" w:color="auto"/>
              <w:bottom w:val="single" w:sz="6" w:space="0" w:color="auto"/>
              <w:right w:val="single" w:sz="6" w:space="0" w:color="auto"/>
            </w:tcBorders>
          </w:tcPr>
          <w:p w14:paraId="37B3F05C" w14:textId="77777777" w:rsidR="001653FF" w:rsidRPr="005F1E74" w:rsidRDefault="001653FF" w:rsidP="0021561D">
            <w:pPr>
              <w:numPr>
                <w:ilvl w:val="12"/>
                <w:numId w:val="0"/>
              </w:numPr>
              <w:spacing w:before="60" w:after="60"/>
            </w:pPr>
            <w:r w:rsidRPr="005F1E74">
              <w:t>- liczba max</w:t>
            </w:r>
          </w:p>
        </w:tc>
        <w:tc>
          <w:tcPr>
            <w:tcW w:w="1098" w:type="dxa"/>
            <w:tcBorders>
              <w:left w:val="single" w:sz="6" w:space="0" w:color="auto"/>
              <w:bottom w:val="single" w:sz="6" w:space="0" w:color="auto"/>
              <w:right w:val="single" w:sz="6" w:space="0" w:color="auto"/>
            </w:tcBorders>
          </w:tcPr>
          <w:p w14:paraId="0D18BA03" w14:textId="77777777" w:rsidR="001653FF" w:rsidRPr="002D711A" w:rsidRDefault="001653FF" w:rsidP="0021561D">
            <w:pPr>
              <w:numPr>
                <w:ilvl w:val="12"/>
                <w:numId w:val="0"/>
              </w:numPr>
              <w:spacing w:before="60" w:after="60"/>
              <w:jc w:val="center"/>
              <w:rPr>
                <w:b/>
                <w:highlight w:val="yellow"/>
              </w:rPr>
            </w:pPr>
            <w:r w:rsidRPr="002D711A">
              <w:rPr>
                <w:b/>
                <w:highlight w:val="yellow"/>
              </w:rPr>
              <w:t>2</w:t>
            </w:r>
          </w:p>
        </w:tc>
        <w:tc>
          <w:tcPr>
            <w:tcW w:w="1098" w:type="dxa"/>
            <w:tcBorders>
              <w:left w:val="single" w:sz="6" w:space="0" w:color="auto"/>
              <w:bottom w:val="single" w:sz="6" w:space="0" w:color="auto"/>
              <w:right w:val="single" w:sz="6" w:space="0" w:color="auto"/>
            </w:tcBorders>
          </w:tcPr>
          <w:p w14:paraId="08A4CE99" w14:textId="77777777" w:rsidR="001653FF" w:rsidRPr="005F1E74" w:rsidRDefault="001653FF" w:rsidP="0021561D">
            <w:pPr>
              <w:numPr>
                <w:ilvl w:val="12"/>
                <w:numId w:val="0"/>
              </w:numPr>
              <w:spacing w:before="60" w:after="60"/>
              <w:jc w:val="center"/>
            </w:pPr>
            <w:r w:rsidRPr="005F1E74">
              <w:t>2</w:t>
            </w:r>
          </w:p>
        </w:tc>
      </w:tr>
      <w:tr w:rsidR="001653FF" w:rsidRPr="005F1E74" w14:paraId="23088BD1" w14:textId="77777777" w:rsidTr="0021561D">
        <w:tc>
          <w:tcPr>
            <w:tcW w:w="2055" w:type="dxa"/>
            <w:tcBorders>
              <w:left w:val="single" w:sz="6" w:space="0" w:color="auto"/>
            </w:tcBorders>
          </w:tcPr>
          <w:p w14:paraId="69791F93" w14:textId="77777777" w:rsidR="001653FF" w:rsidRPr="005F1E74" w:rsidRDefault="001653FF" w:rsidP="0021561D">
            <w:pPr>
              <w:numPr>
                <w:ilvl w:val="12"/>
                <w:numId w:val="0"/>
              </w:numPr>
              <w:spacing w:before="60" w:after="60"/>
            </w:pPr>
          </w:p>
        </w:tc>
        <w:tc>
          <w:tcPr>
            <w:tcW w:w="3260" w:type="dxa"/>
            <w:tcBorders>
              <w:top w:val="single" w:sz="6" w:space="0" w:color="auto"/>
              <w:left w:val="single" w:sz="6" w:space="0" w:color="auto"/>
              <w:bottom w:val="single" w:sz="6" w:space="0" w:color="auto"/>
              <w:right w:val="single" w:sz="6" w:space="0" w:color="auto"/>
            </w:tcBorders>
          </w:tcPr>
          <w:p w14:paraId="66BD3A0B" w14:textId="77777777" w:rsidR="001653FF" w:rsidRPr="005F1E74" w:rsidRDefault="001653FF" w:rsidP="0021561D">
            <w:pPr>
              <w:numPr>
                <w:ilvl w:val="12"/>
                <w:numId w:val="0"/>
              </w:numPr>
              <w:spacing w:before="60" w:after="60"/>
            </w:pPr>
            <w:r w:rsidRPr="005F1E74">
              <w:t>- długość, mm, max</w:t>
            </w:r>
          </w:p>
        </w:tc>
        <w:tc>
          <w:tcPr>
            <w:tcW w:w="1098" w:type="dxa"/>
            <w:tcBorders>
              <w:top w:val="single" w:sz="6" w:space="0" w:color="auto"/>
              <w:left w:val="single" w:sz="6" w:space="0" w:color="auto"/>
              <w:bottom w:val="single" w:sz="6" w:space="0" w:color="auto"/>
              <w:right w:val="single" w:sz="6" w:space="0" w:color="auto"/>
            </w:tcBorders>
          </w:tcPr>
          <w:p w14:paraId="0468AA91" w14:textId="77777777" w:rsidR="001653FF" w:rsidRPr="002D711A" w:rsidRDefault="001653FF" w:rsidP="0021561D">
            <w:pPr>
              <w:numPr>
                <w:ilvl w:val="12"/>
                <w:numId w:val="0"/>
              </w:numPr>
              <w:spacing w:before="60" w:after="60"/>
              <w:jc w:val="center"/>
              <w:rPr>
                <w:b/>
                <w:highlight w:val="yellow"/>
              </w:rPr>
            </w:pPr>
            <w:r w:rsidRPr="002D711A">
              <w:rPr>
                <w:b/>
                <w:highlight w:val="yellow"/>
              </w:rPr>
              <w:t>20</w:t>
            </w:r>
          </w:p>
        </w:tc>
        <w:tc>
          <w:tcPr>
            <w:tcW w:w="1098" w:type="dxa"/>
            <w:tcBorders>
              <w:top w:val="single" w:sz="6" w:space="0" w:color="auto"/>
              <w:left w:val="single" w:sz="6" w:space="0" w:color="auto"/>
              <w:bottom w:val="single" w:sz="6" w:space="0" w:color="auto"/>
              <w:right w:val="single" w:sz="6" w:space="0" w:color="auto"/>
            </w:tcBorders>
          </w:tcPr>
          <w:p w14:paraId="3E6425BD" w14:textId="77777777" w:rsidR="001653FF" w:rsidRPr="005F1E74" w:rsidRDefault="001653FF" w:rsidP="0021561D">
            <w:pPr>
              <w:numPr>
                <w:ilvl w:val="12"/>
                <w:numId w:val="0"/>
              </w:numPr>
              <w:spacing w:before="60" w:after="60"/>
              <w:jc w:val="center"/>
            </w:pPr>
            <w:r w:rsidRPr="005F1E74">
              <w:t>40</w:t>
            </w:r>
          </w:p>
        </w:tc>
      </w:tr>
      <w:tr w:rsidR="001653FF" w:rsidRPr="005F1E74" w14:paraId="6EBA1695" w14:textId="77777777" w:rsidTr="0021561D">
        <w:tc>
          <w:tcPr>
            <w:tcW w:w="2055" w:type="dxa"/>
            <w:tcBorders>
              <w:left w:val="single" w:sz="6" w:space="0" w:color="auto"/>
              <w:bottom w:val="single" w:sz="6" w:space="0" w:color="auto"/>
            </w:tcBorders>
          </w:tcPr>
          <w:p w14:paraId="19E8A7B2" w14:textId="77777777" w:rsidR="001653FF" w:rsidRPr="005F1E74" w:rsidRDefault="001653FF" w:rsidP="0021561D">
            <w:pPr>
              <w:numPr>
                <w:ilvl w:val="12"/>
                <w:numId w:val="0"/>
              </w:numPr>
              <w:spacing w:before="60" w:after="60"/>
            </w:pPr>
          </w:p>
        </w:tc>
        <w:tc>
          <w:tcPr>
            <w:tcW w:w="3260" w:type="dxa"/>
            <w:tcBorders>
              <w:top w:val="single" w:sz="6" w:space="0" w:color="auto"/>
              <w:left w:val="single" w:sz="6" w:space="0" w:color="auto"/>
              <w:bottom w:val="single" w:sz="6" w:space="0" w:color="auto"/>
              <w:right w:val="single" w:sz="6" w:space="0" w:color="auto"/>
            </w:tcBorders>
          </w:tcPr>
          <w:p w14:paraId="0D76182E" w14:textId="77777777" w:rsidR="001653FF" w:rsidRPr="005F1E74" w:rsidRDefault="001653FF" w:rsidP="0021561D">
            <w:pPr>
              <w:numPr>
                <w:ilvl w:val="12"/>
                <w:numId w:val="0"/>
              </w:numPr>
              <w:spacing w:before="60" w:after="60"/>
            </w:pPr>
            <w:r w:rsidRPr="005F1E74">
              <w:t>- głębokość, mm, max</w:t>
            </w:r>
          </w:p>
        </w:tc>
        <w:tc>
          <w:tcPr>
            <w:tcW w:w="1098" w:type="dxa"/>
            <w:tcBorders>
              <w:top w:val="single" w:sz="6" w:space="0" w:color="auto"/>
              <w:left w:val="single" w:sz="6" w:space="0" w:color="auto"/>
              <w:bottom w:val="single" w:sz="6" w:space="0" w:color="auto"/>
              <w:right w:val="single" w:sz="6" w:space="0" w:color="auto"/>
            </w:tcBorders>
          </w:tcPr>
          <w:p w14:paraId="068A5F40" w14:textId="77777777" w:rsidR="001653FF" w:rsidRPr="002D711A" w:rsidRDefault="001653FF" w:rsidP="0021561D">
            <w:pPr>
              <w:numPr>
                <w:ilvl w:val="12"/>
                <w:numId w:val="0"/>
              </w:numPr>
              <w:spacing w:before="60" w:after="60"/>
              <w:jc w:val="center"/>
              <w:rPr>
                <w:b/>
                <w:highlight w:val="yellow"/>
              </w:rPr>
            </w:pPr>
            <w:r w:rsidRPr="002D711A">
              <w:rPr>
                <w:b/>
                <w:highlight w:val="yellow"/>
              </w:rPr>
              <w:t>6</w:t>
            </w:r>
          </w:p>
        </w:tc>
        <w:tc>
          <w:tcPr>
            <w:tcW w:w="1098" w:type="dxa"/>
            <w:tcBorders>
              <w:top w:val="single" w:sz="6" w:space="0" w:color="auto"/>
              <w:left w:val="single" w:sz="6" w:space="0" w:color="auto"/>
              <w:bottom w:val="single" w:sz="6" w:space="0" w:color="auto"/>
              <w:right w:val="single" w:sz="6" w:space="0" w:color="auto"/>
            </w:tcBorders>
          </w:tcPr>
          <w:p w14:paraId="0574D91E" w14:textId="77777777" w:rsidR="001653FF" w:rsidRPr="005F1E74" w:rsidRDefault="001653FF" w:rsidP="0021561D">
            <w:pPr>
              <w:numPr>
                <w:ilvl w:val="12"/>
                <w:numId w:val="0"/>
              </w:numPr>
              <w:spacing w:before="60" w:after="60"/>
              <w:jc w:val="center"/>
            </w:pPr>
            <w:r w:rsidRPr="005F1E74">
              <w:t>10</w:t>
            </w:r>
          </w:p>
        </w:tc>
      </w:tr>
    </w:tbl>
    <w:p w14:paraId="7401454A" w14:textId="77777777" w:rsidR="001653FF" w:rsidRPr="005F1E74" w:rsidRDefault="001653FF" w:rsidP="001653FF">
      <w:pPr>
        <w:numPr>
          <w:ilvl w:val="12"/>
          <w:numId w:val="0"/>
        </w:numPr>
      </w:pPr>
    </w:p>
    <w:p w14:paraId="6FCC2F20" w14:textId="77777777" w:rsidR="001653FF" w:rsidRPr="005F1E74" w:rsidRDefault="001653FF" w:rsidP="001653FF">
      <w:pPr>
        <w:keepNext/>
        <w:numPr>
          <w:ilvl w:val="12"/>
          <w:numId w:val="0"/>
        </w:numPr>
        <w:spacing w:before="120"/>
      </w:pPr>
      <w:r w:rsidRPr="005F1E74">
        <w:rPr>
          <w:b/>
        </w:rPr>
        <w:t xml:space="preserve">2.4.3. </w:t>
      </w:r>
      <w:r w:rsidRPr="005F1E74">
        <w:t>Beton i jego składniki</w:t>
      </w:r>
    </w:p>
    <w:p w14:paraId="0738D996" w14:textId="77777777" w:rsidR="001653FF" w:rsidRPr="005F1E74" w:rsidRDefault="001653FF" w:rsidP="001653FF">
      <w:pPr>
        <w:keepNext/>
        <w:numPr>
          <w:ilvl w:val="12"/>
          <w:numId w:val="0"/>
        </w:numPr>
        <w:spacing w:before="120"/>
      </w:pPr>
      <w:r w:rsidRPr="005F1E74">
        <w:rPr>
          <w:b/>
        </w:rPr>
        <w:t xml:space="preserve">2.4.3.1. </w:t>
      </w:r>
      <w:r w:rsidRPr="005F1E74">
        <w:t>Beton do produkcji krawężników</w:t>
      </w:r>
    </w:p>
    <w:p w14:paraId="2B0005D1" w14:textId="77777777" w:rsidR="001653FF" w:rsidRPr="005F1E74" w:rsidRDefault="001653FF" w:rsidP="001653FF">
      <w:pPr>
        <w:numPr>
          <w:ilvl w:val="12"/>
          <w:numId w:val="0"/>
        </w:numPr>
        <w:spacing w:before="120"/>
      </w:pPr>
      <w:r w:rsidRPr="005F1E74">
        <w:tab/>
        <w:t>Do produkcji krawężników należy stosować beton wg PN-B-06250 [2], klasy B 25 i B 30. W przypadku wykonywania krawężników dwuwarstwowych, górna (licowa) warstwa krawężników powinna być wykonana z betonu klasy B 30.</w:t>
      </w:r>
    </w:p>
    <w:p w14:paraId="3AEBF0DA" w14:textId="77777777" w:rsidR="001653FF" w:rsidRPr="005F1E74" w:rsidRDefault="001653FF" w:rsidP="001653FF">
      <w:pPr>
        <w:numPr>
          <w:ilvl w:val="12"/>
          <w:numId w:val="0"/>
        </w:numPr>
      </w:pPr>
      <w:r w:rsidRPr="005F1E74">
        <w:tab/>
        <w:t>Beton użyty do produkcji krawężników powinien charakteryzować się:</w:t>
      </w:r>
    </w:p>
    <w:p w14:paraId="0883B171" w14:textId="77777777" w:rsidR="001653FF" w:rsidRPr="005F1E74" w:rsidRDefault="001653FF" w:rsidP="001653FF">
      <w:pPr>
        <w:numPr>
          <w:ilvl w:val="0"/>
          <w:numId w:val="2"/>
        </w:numPr>
        <w:overflowPunct w:val="0"/>
        <w:autoSpaceDE w:val="0"/>
        <w:autoSpaceDN w:val="0"/>
        <w:adjustRightInd w:val="0"/>
        <w:textAlignment w:val="baseline"/>
      </w:pPr>
      <w:r w:rsidRPr="005F1E74">
        <w:t>nasiąkliwością, poniżej 4%,</w:t>
      </w:r>
    </w:p>
    <w:p w14:paraId="3F3AF226" w14:textId="77777777" w:rsidR="001653FF" w:rsidRPr="005F1E74" w:rsidRDefault="001653FF" w:rsidP="001653FF">
      <w:pPr>
        <w:numPr>
          <w:ilvl w:val="0"/>
          <w:numId w:val="2"/>
        </w:numPr>
        <w:overflowPunct w:val="0"/>
        <w:autoSpaceDE w:val="0"/>
        <w:autoSpaceDN w:val="0"/>
        <w:adjustRightInd w:val="0"/>
        <w:textAlignment w:val="baseline"/>
      </w:pPr>
      <w:r w:rsidRPr="005F1E74">
        <w:t xml:space="preserve">ścieralnością na tarczy Boehmego, dla gatunku 1: </w:t>
      </w:r>
      <w:smartTag w:uri="urn:schemas-microsoft-com:office:smarttags" w:element="metricconverter">
        <w:smartTagPr>
          <w:attr w:name="ProductID" w:val="3 mm"/>
        </w:smartTagPr>
        <w:r w:rsidRPr="005F1E74">
          <w:t>3 mm</w:t>
        </w:r>
      </w:smartTag>
      <w:r w:rsidRPr="005F1E74">
        <w:t xml:space="preserve">, dla gatunku 2: </w:t>
      </w:r>
      <w:smartTag w:uri="urn:schemas-microsoft-com:office:smarttags" w:element="metricconverter">
        <w:smartTagPr>
          <w:attr w:name="ProductID" w:val="4 mm"/>
        </w:smartTagPr>
        <w:r w:rsidRPr="005F1E74">
          <w:t>4 mm</w:t>
        </w:r>
      </w:smartTag>
      <w:r w:rsidRPr="005F1E74">
        <w:t>,</w:t>
      </w:r>
    </w:p>
    <w:p w14:paraId="53687B30" w14:textId="77777777" w:rsidR="001653FF" w:rsidRPr="005F1E74" w:rsidRDefault="001653FF" w:rsidP="001653FF">
      <w:pPr>
        <w:numPr>
          <w:ilvl w:val="0"/>
          <w:numId w:val="2"/>
        </w:numPr>
        <w:overflowPunct w:val="0"/>
        <w:autoSpaceDE w:val="0"/>
        <w:autoSpaceDN w:val="0"/>
        <w:adjustRightInd w:val="0"/>
        <w:textAlignment w:val="baseline"/>
      </w:pPr>
      <w:r w:rsidRPr="005F1E74">
        <w:t>mrozoodpornością i wodoszczelnością, zgodnie z normą PN-B-06250 [2].</w:t>
      </w:r>
    </w:p>
    <w:p w14:paraId="6A4AC30A" w14:textId="77777777" w:rsidR="001653FF" w:rsidRPr="005F1E74" w:rsidRDefault="001653FF" w:rsidP="001653FF">
      <w:pPr>
        <w:spacing w:before="120"/>
      </w:pPr>
      <w:r w:rsidRPr="005F1E74">
        <w:rPr>
          <w:b/>
        </w:rPr>
        <w:t xml:space="preserve">2.4.3.2. </w:t>
      </w:r>
      <w:r w:rsidRPr="005F1E74">
        <w:t xml:space="preserve"> Cement</w:t>
      </w:r>
    </w:p>
    <w:p w14:paraId="51295855" w14:textId="77777777" w:rsidR="001653FF" w:rsidRPr="005F1E74" w:rsidRDefault="001653FF" w:rsidP="001653FF">
      <w:pPr>
        <w:spacing w:before="120"/>
      </w:pPr>
      <w:r w:rsidRPr="005F1E74">
        <w:tab/>
        <w:t>Cement stosowany do betonu powinien być cementem portlandzkim klasy nie niższej niż „32,5” wg PN-B-19701 [10].</w:t>
      </w:r>
    </w:p>
    <w:p w14:paraId="3A2E9ED4" w14:textId="77777777" w:rsidR="001653FF" w:rsidRPr="005F1E74" w:rsidRDefault="001653FF" w:rsidP="001653FF">
      <w:pPr>
        <w:spacing w:before="120"/>
      </w:pPr>
      <w:r w:rsidRPr="005F1E74">
        <w:rPr>
          <w:b/>
        </w:rPr>
        <w:t xml:space="preserve">2.4.3.3. </w:t>
      </w:r>
      <w:r w:rsidRPr="005F1E74">
        <w:t>Kruszywo</w:t>
      </w:r>
    </w:p>
    <w:p w14:paraId="298FFEB6" w14:textId="77777777" w:rsidR="001653FF" w:rsidRPr="005F1E74" w:rsidRDefault="001653FF" w:rsidP="001653FF">
      <w:pPr>
        <w:spacing w:before="120"/>
      </w:pPr>
      <w:r w:rsidRPr="005F1E74">
        <w:lastRenderedPageBreak/>
        <w:t xml:space="preserve">Kruszywo powinno odpowiadać wymaganiom PN-B-06712. </w:t>
      </w:r>
    </w:p>
    <w:p w14:paraId="142B61D7" w14:textId="77777777" w:rsidR="001653FF" w:rsidRPr="005F1E74" w:rsidRDefault="001653FF" w:rsidP="001653FF">
      <w:pPr>
        <w:spacing w:before="120"/>
      </w:pPr>
      <w:r w:rsidRPr="005F1E74">
        <w:rPr>
          <w:b/>
        </w:rPr>
        <w:t xml:space="preserve">2.4.4.4. </w:t>
      </w:r>
      <w:r w:rsidRPr="005F1E74">
        <w:t>Woda</w:t>
      </w:r>
    </w:p>
    <w:p w14:paraId="5F5520C9" w14:textId="77777777" w:rsidR="001653FF" w:rsidRPr="005F1E74" w:rsidRDefault="001653FF" w:rsidP="001653FF">
      <w:pPr>
        <w:spacing w:before="120"/>
      </w:pPr>
      <w:r w:rsidRPr="005F1E74">
        <w:tab/>
        <w:t>Woda powinna być odmiany „1” i odpowiadać wymaganiom PN-B-32250.</w:t>
      </w:r>
    </w:p>
    <w:p w14:paraId="5FD7BB40" w14:textId="77777777" w:rsidR="001653FF" w:rsidRPr="005F1E74" w:rsidRDefault="001653FF" w:rsidP="001653FF">
      <w:pPr>
        <w:pStyle w:val="Nagwek2"/>
        <w:rPr>
          <w:sz w:val="22"/>
          <w:szCs w:val="22"/>
        </w:rPr>
      </w:pPr>
      <w:r w:rsidRPr="005F1E74">
        <w:rPr>
          <w:sz w:val="22"/>
          <w:szCs w:val="22"/>
        </w:rPr>
        <w:t>2.5. Materiały na podsypkę i do zapraw</w:t>
      </w:r>
    </w:p>
    <w:p w14:paraId="7237663B" w14:textId="77777777" w:rsidR="001653FF" w:rsidRPr="005F1E74" w:rsidRDefault="001653FF" w:rsidP="001653FF">
      <w:r w:rsidRPr="005F1E74">
        <w:tab/>
        <w:t>Piasek na podsypkę cementowo-piaskową powinien odpowiadać wymaganiom PN-B-06712, a do zaprawy cementowo-piaskowej PN-B-06711.</w:t>
      </w:r>
    </w:p>
    <w:p w14:paraId="5259D96C" w14:textId="77777777" w:rsidR="001653FF" w:rsidRPr="005F1E74" w:rsidRDefault="001653FF" w:rsidP="001653FF">
      <w:r w:rsidRPr="005F1E74">
        <w:tab/>
        <w:t>Cement na podsypkę i do zaprawy cementowo-piaskowej powinien być cementem portlandzkim klasy nie mniejszej niż „32,5”, odpowiadający wymaganiom PN-B-19701.</w:t>
      </w:r>
    </w:p>
    <w:p w14:paraId="5BF6E4F7" w14:textId="77777777" w:rsidR="001653FF" w:rsidRPr="005F1E74" w:rsidRDefault="001653FF" w:rsidP="001653FF">
      <w:r w:rsidRPr="005F1E74">
        <w:tab/>
        <w:t>Woda powinna być odmiany „1” i odpowiadać wymaganiom PN-B-32250.</w:t>
      </w:r>
    </w:p>
    <w:p w14:paraId="29BAC4AE" w14:textId="77777777" w:rsidR="001653FF" w:rsidRPr="005F1E74" w:rsidRDefault="001653FF" w:rsidP="001653FF">
      <w:pPr>
        <w:pStyle w:val="Nagwek2"/>
        <w:rPr>
          <w:sz w:val="22"/>
          <w:szCs w:val="22"/>
        </w:rPr>
      </w:pPr>
      <w:r w:rsidRPr="005F1E74">
        <w:rPr>
          <w:sz w:val="22"/>
          <w:szCs w:val="22"/>
        </w:rPr>
        <w:t>2.6. Materiały na ławy</w:t>
      </w:r>
    </w:p>
    <w:p w14:paraId="7D17FEBB" w14:textId="77777777" w:rsidR="001653FF" w:rsidRPr="005F1E74" w:rsidRDefault="001653FF" w:rsidP="001653FF">
      <w:r w:rsidRPr="005F1E74">
        <w:tab/>
        <w:t>Do wykonania ław pod krawężniki należy stosować, dla ławy betonowej - beton klasy B 15 C12/15, wg PN-B-06250, którego składniki powinny odpowiadać wymaganiom punktu 2.4.3,</w:t>
      </w:r>
    </w:p>
    <w:p w14:paraId="1C943CA1" w14:textId="77777777" w:rsidR="001653FF" w:rsidRPr="005F1E74" w:rsidRDefault="001653FF" w:rsidP="001653FF">
      <w:pPr>
        <w:pStyle w:val="Nagwek1"/>
        <w:rPr>
          <w:sz w:val="22"/>
          <w:szCs w:val="22"/>
        </w:rPr>
      </w:pPr>
      <w:bookmarkStart w:id="169" w:name="_Toc428239274"/>
      <w:bookmarkStart w:id="170" w:name="_Toc428759423"/>
      <w:r w:rsidRPr="005F1E74">
        <w:rPr>
          <w:sz w:val="22"/>
          <w:szCs w:val="22"/>
        </w:rPr>
        <w:t>3. SPRZĘT</w:t>
      </w:r>
      <w:bookmarkEnd w:id="169"/>
      <w:bookmarkEnd w:id="170"/>
    </w:p>
    <w:p w14:paraId="7DE6A727" w14:textId="77777777" w:rsidR="001653FF" w:rsidRPr="005F1E74" w:rsidRDefault="001653FF" w:rsidP="001653FF">
      <w:pPr>
        <w:pStyle w:val="Nagwek2"/>
        <w:rPr>
          <w:sz w:val="22"/>
          <w:szCs w:val="22"/>
        </w:rPr>
      </w:pPr>
      <w:r w:rsidRPr="005F1E74">
        <w:rPr>
          <w:sz w:val="22"/>
          <w:szCs w:val="22"/>
        </w:rPr>
        <w:t xml:space="preserve">3.1. Sprzęt </w:t>
      </w:r>
    </w:p>
    <w:p w14:paraId="14A78BFD" w14:textId="77777777" w:rsidR="001653FF" w:rsidRPr="005F1E74" w:rsidRDefault="001653FF" w:rsidP="001653FF">
      <w:pPr>
        <w:tabs>
          <w:tab w:val="right" w:leader="dot" w:pos="-1985"/>
          <w:tab w:val="left" w:pos="284"/>
        </w:tabs>
      </w:pPr>
      <w:r w:rsidRPr="005F1E74">
        <w:rPr>
          <w:b/>
        </w:rPr>
        <w:tab/>
      </w:r>
      <w:r w:rsidRPr="005F1E74">
        <w:rPr>
          <w:b/>
        </w:rPr>
        <w:tab/>
      </w:r>
      <w:r w:rsidRPr="005F1E74">
        <w:t>Roboty wykonuje się ręcznie przy zastosowaniu:</w:t>
      </w:r>
    </w:p>
    <w:p w14:paraId="7AB23675" w14:textId="77777777" w:rsidR="001653FF" w:rsidRPr="005F1E74" w:rsidRDefault="001653FF" w:rsidP="001653FF">
      <w:pPr>
        <w:numPr>
          <w:ilvl w:val="0"/>
          <w:numId w:val="2"/>
        </w:numPr>
        <w:tabs>
          <w:tab w:val="right" w:leader="dot" w:pos="-1985"/>
          <w:tab w:val="left" w:pos="284"/>
        </w:tabs>
        <w:overflowPunct w:val="0"/>
        <w:autoSpaceDE w:val="0"/>
        <w:autoSpaceDN w:val="0"/>
        <w:adjustRightInd w:val="0"/>
        <w:textAlignment w:val="baseline"/>
      </w:pPr>
      <w:r w:rsidRPr="005F1E74">
        <w:t>betoniarek do wytwarzania betonu i zapraw oraz przygotowania podsypki cementowo-piaskowej,</w:t>
      </w:r>
    </w:p>
    <w:p w14:paraId="21E026A2" w14:textId="77777777" w:rsidR="001653FF" w:rsidRPr="005F1E74" w:rsidRDefault="001653FF" w:rsidP="001653FF">
      <w:pPr>
        <w:numPr>
          <w:ilvl w:val="0"/>
          <w:numId w:val="2"/>
        </w:numPr>
        <w:tabs>
          <w:tab w:val="right" w:leader="dot" w:pos="-1985"/>
          <w:tab w:val="left" w:pos="284"/>
        </w:tabs>
        <w:overflowPunct w:val="0"/>
        <w:autoSpaceDE w:val="0"/>
        <w:autoSpaceDN w:val="0"/>
        <w:adjustRightInd w:val="0"/>
        <w:textAlignment w:val="baseline"/>
      </w:pPr>
      <w:r w:rsidRPr="005F1E74">
        <w:t>wibratorów płytowych, ubijaków ręcznych lub mechanicznych.</w:t>
      </w:r>
    </w:p>
    <w:p w14:paraId="2F36DFB5" w14:textId="77777777" w:rsidR="001653FF" w:rsidRPr="005F1E74" w:rsidRDefault="001653FF" w:rsidP="001653FF">
      <w:pPr>
        <w:pStyle w:val="Nagwek1"/>
        <w:rPr>
          <w:sz w:val="22"/>
          <w:szCs w:val="22"/>
        </w:rPr>
      </w:pPr>
      <w:bookmarkStart w:id="171" w:name="_Toc428239275"/>
      <w:bookmarkStart w:id="172" w:name="_Toc428759424"/>
      <w:r w:rsidRPr="005F1E74">
        <w:rPr>
          <w:sz w:val="22"/>
          <w:szCs w:val="22"/>
        </w:rPr>
        <w:t>4. TRANSPORT</w:t>
      </w:r>
      <w:bookmarkEnd w:id="171"/>
      <w:bookmarkEnd w:id="172"/>
    </w:p>
    <w:p w14:paraId="6730E7D6" w14:textId="77777777" w:rsidR="001653FF" w:rsidRPr="005F1E74" w:rsidRDefault="001653FF" w:rsidP="001653FF">
      <w:pPr>
        <w:pStyle w:val="Nagwek2"/>
        <w:rPr>
          <w:sz w:val="22"/>
          <w:szCs w:val="22"/>
        </w:rPr>
      </w:pPr>
      <w:r w:rsidRPr="005F1E74">
        <w:rPr>
          <w:sz w:val="22"/>
          <w:szCs w:val="22"/>
        </w:rPr>
        <w:t>4.1. Transport krawężników</w:t>
      </w:r>
    </w:p>
    <w:p w14:paraId="5A3AE8B6" w14:textId="77777777" w:rsidR="001653FF" w:rsidRPr="005F1E74" w:rsidRDefault="001653FF" w:rsidP="001653FF">
      <w:pPr>
        <w:tabs>
          <w:tab w:val="right" w:leader="dot" w:pos="-1985"/>
          <w:tab w:val="left" w:pos="284"/>
        </w:tabs>
      </w:pPr>
      <w:r w:rsidRPr="005F1E74">
        <w:t>Krawężniki betonowe mogą być przewożone dowolnymi środkami transportowymi. Krawężniki betonowe układać należy na środkach transportowych w pozycji pionowej z nachyleniem w kierunku jazdy. Krawężniki powinny być zabezpieczone przed przemieszczeniem się i uszkodzeniami w czasie transportu, a górna warstwa nie powinna wystawać poza ściany środka transportowego więcej niż 1/3 wysokości tej warstwy.</w:t>
      </w:r>
    </w:p>
    <w:p w14:paraId="20FE8482" w14:textId="77777777" w:rsidR="001653FF" w:rsidRPr="005F1E74" w:rsidRDefault="001653FF" w:rsidP="001653FF">
      <w:pPr>
        <w:pStyle w:val="Nagwek1"/>
        <w:rPr>
          <w:sz w:val="22"/>
          <w:szCs w:val="22"/>
        </w:rPr>
      </w:pPr>
      <w:bookmarkStart w:id="173" w:name="_Toc428239276"/>
      <w:bookmarkStart w:id="174" w:name="_Toc428759425"/>
      <w:r w:rsidRPr="005F1E74">
        <w:rPr>
          <w:sz w:val="22"/>
          <w:szCs w:val="22"/>
        </w:rPr>
        <w:t>5. WYKONANIE ROBÓT</w:t>
      </w:r>
      <w:bookmarkEnd w:id="173"/>
      <w:bookmarkEnd w:id="174"/>
    </w:p>
    <w:p w14:paraId="5F2E2267" w14:textId="77777777" w:rsidR="001653FF" w:rsidRPr="005F1E74" w:rsidRDefault="001653FF" w:rsidP="001653FF">
      <w:pPr>
        <w:pStyle w:val="Nagwek2"/>
        <w:rPr>
          <w:sz w:val="22"/>
          <w:szCs w:val="22"/>
        </w:rPr>
      </w:pPr>
      <w:r w:rsidRPr="005F1E74">
        <w:rPr>
          <w:sz w:val="22"/>
          <w:szCs w:val="22"/>
        </w:rPr>
        <w:t>5.1. Wykonanie koryta pod ławy</w:t>
      </w:r>
    </w:p>
    <w:p w14:paraId="07EAA595" w14:textId="77777777" w:rsidR="001653FF" w:rsidRPr="005F1E74" w:rsidRDefault="001653FF" w:rsidP="001653FF">
      <w:r w:rsidRPr="005F1E74">
        <w:t>Wymiary wykopu powinny odpowiadać wymiarom ławy w planie z uwzględnieniem w szerokości dna wykopu ew. konstrukcji szalunku. Wskaźnik zagęszczenia dna wykonanego koryta pod ławę powinien wynosić co najmniej 0,97 według normalnej metody Proctora.</w:t>
      </w:r>
    </w:p>
    <w:p w14:paraId="4FDF08A3" w14:textId="77777777" w:rsidR="001653FF" w:rsidRPr="005F1E74" w:rsidRDefault="001653FF" w:rsidP="001653FF">
      <w:pPr>
        <w:pStyle w:val="Nagwek2"/>
        <w:rPr>
          <w:sz w:val="22"/>
          <w:szCs w:val="22"/>
        </w:rPr>
      </w:pPr>
      <w:r w:rsidRPr="005F1E74">
        <w:rPr>
          <w:sz w:val="22"/>
          <w:szCs w:val="22"/>
        </w:rPr>
        <w:t>5.3. Wykonanie ław</w:t>
      </w:r>
    </w:p>
    <w:p w14:paraId="3A5B484E" w14:textId="77777777" w:rsidR="001653FF" w:rsidRPr="005F1E74" w:rsidRDefault="001653FF" w:rsidP="001653FF">
      <w:r w:rsidRPr="005F1E74">
        <w:t>Ławy betonowe z oporem wykonuje się w szalowaniu. Beton rozścielony w szalowaniu lub bezpośrednio w korycie powinien być wyrównywany warstwami. Betonowanie ław należy wykonywać zgodnie z wymaganiami PN-B-06251.</w:t>
      </w:r>
    </w:p>
    <w:p w14:paraId="5AF1B22C" w14:textId="77777777" w:rsidR="001653FF" w:rsidRPr="005F1E74" w:rsidRDefault="001653FF" w:rsidP="001653FF">
      <w:pPr>
        <w:pStyle w:val="Nagwek2"/>
        <w:rPr>
          <w:sz w:val="22"/>
          <w:szCs w:val="22"/>
        </w:rPr>
      </w:pPr>
      <w:r w:rsidRPr="005F1E74">
        <w:rPr>
          <w:sz w:val="22"/>
          <w:szCs w:val="22"/>
        </w:rPr>
        <w:t>5.4. Ustawienie krawężników betonowych</w:t>
      </w:r>
    </w:p>
    <w:p w14:paraId="054D3A06" w14:textId="77777777" w:rsidR="001653FF" w:rsidRPr="005F1E74" w:rsidRDefault="001653FF" w:rsidP="001653FF">
      <w:r w:rsidRPr="005F1E74">
        <w:rPr>
          <w:b/>
        </w:rPr>
        <w:t xml:space="preserve">5.4.1. </w:t>
      </w:r>
      <w:r w:rsidRPr="005F1E74">
        <w:t>Zasady ustawiania krawężników</w:t>
      </w:r>
    </w:p>
    <w:p w14:paraId="7EB7AB34" w14:textId="77777777" w:rsidR="001653FF" w:rsidRPr="005F1E74" w:rsidRDefault="001653FF" w:rsidP="001653FF">
      <w:pPr>
        <w:spacing w:before="120"/>
      </w:pPr>
      <w:r w:rsidRPr="005F1E74">
        <w:tab/>
        <w:t xml:space="preserve">Światło (odległość górnej powierzchni krawężnika od jezdni) powinno być zgodne z ustaleniami dokumentacji projektowej, a w przypadku braku takich ustaleń powinno wynosić od 10 do </w:t>
      </w:r>
      <w:smartTag w:uri="urn:schemas-microsoft-com:office:smarttags" w:element="metricconverter">
        <w:smartTagPr>
          <w:attr w:name="ProductID" w:val="12 cm"/>
        </w:smartTagPr>
        <w:r w:rsidRPr="005F1E74">
          <w:t>12 cm</w:t>
        </w:r>
      </w:smartTag>
      <w:r w:rsidRPr="005F1E74">
        <w:t xml:space="preserve">, a w przypadkach wyjątkowych (np. ze względu na „wyrobienie” ścieku)  może być zmniejszone do </w:t>
      </w:r>
      <w:smartTag w:uri="urn:schemas-microsoft-com:office:smarttags" w:element="metricconverter">
        <w:smartTagPr>
          <w:attr w:name="ProductID" w:val="6 cm"/>
        </w:smartTagPr>
        <w:r w:rsidRPr="005F1E74">
          <w:t>6 cm</w:t>
        </w:r>
      </w:smartTag>
      <w:r w:rsidRPr="005F1E74">
        <w:t xml:space="preserve"> lub zwiększone do </w:t>
      </w:r>
      <w:smartTag w:uri="urn:schemas-microsoft-com:office:smarttags" w:element="metricconverter">
        <w:smartTagPr>
          <w:attr w:name="ProductID" w:val="16 cm"/>
        </w:smartTagPr>
        <w:r w:rsidRPr="005F1E74">
          <w:t>16 cm</w:t>
        </w:r>
      </w:smartTag>
      <w:r w:rsidRPr="005F1E74">
        <w:t>.</w:t>
      </w:r>
    </w:p>
    <w:p w14:paraId="672FDE7A" w14:textId="77777777" w:rsidR="001653FF" w:rsidRPr="005F1E74" w:rsidRDefault="001653FF" w:rsidP="001653FF">
      <w:r w:rsidRPr="005F1E74">
        <w:tab/>
        <w:t xml:space="preserve">Zewnętrzna ściana krawężnika od strony chodnika powinna być po ustawieniu krawężnika obsypana piaskiem, żwirem, tłuczniem lub miejscowym gruntem przepuszczalnym, starannie ubitym. </w:t>
      </w:r>
    </w:p>
    <w:p w14:paraId="3276E070" w14:textId="77777777" w:rsidR="001653FF" w:rsidRPr="005F1E74" w:rsidRDefault="001653FF" w:rsidP="001653FF">
      <w:pPr>
        <w:spacing w:before="120"/>
      </w:pPr>
      <w:r w:rsidRPr="005F1E74">
        <w:rPr>
          <w:b/>
        </w:rPr>
        <w:t xml:space="preserve">5.4.2. </w:t>
      </w:r>
      <w:r w:rsidRPr="005F1E74">
        <w:t>Wypełnianie spoin</w:t>
      </w:r>
    </w:p>
    <w:p w14:paraId="158CF4AB" w14:textId="77777777" w:rsidR="001653FF" w:rsidRPr="005F1E74" w:rsidRDefault="001653FF" w:rsidP="001653FF">
      <w:pPr>
        <w:spacing w:before="120"/>
      </w:pPr>
      <w:r w:rsidRPr="005F1E74">
        <w:tab/>
        <w:t xml:space="preserve">Spoiny krawężników nie powinny przekraczać szerokości </w:t>
      </w:r>
      <w:smartTag w:uri="urn:schemas-microsoft-com:office:smarttags" w:element="metricconverter">
        <w:smartTagPr>
          <w:attr w:name="ProductID" w:val="1 cm"/>
        </w:smartTagPr>
        <w:r w:rsidRPr="005F1E74">
          <w:t>1 cm</w:t>
        </w:r>
      </w:smartTag>
      <w:r w:rsidRPr="005F1E74">
        <w:t xml:space="preserve">. Spoiny należy wypełnić żwirem, piaskiem lub zaprawą cementowo-piaskową, przygotowaną w stosunku 1:2. </w:t>
      </w:r>
    </w:p>
    <w:p w14:paraId="5B92FEA4" w14:textId="77777777" w:rsidR="001653FF" w:rsidRPr="005F1E74" w:rsidRDefault="001653FF" w:rsidP="001653FF">
      <w:pPr>
        <w:pStyle w:val="Nagwek1"/>
        <w:rPr>
          <w:sz w:val="22"/>
          <w:szCs w:val="22"/>
        </w:rPr>
      </w:pPr>
      <w:bookmarkStart w:id="175" w:name="_Toc428759426"/>
      <w:r w:rsidRPr="005F1E74">
        <w:rPr>
          <w:sz w:val="22"/>
          <w:szCs w:val="22"/>
        </w:rPr>
        <w:lastRenderedPageBreak/>
        <w:t>6. kontrola jakości robót</w:t>
      </w:r>
      <w:bookmarkEnd w:id="175"/>
    </w:p>
    <w:p w14:paraId="313FAE19" w14:textId="77777777" w:rsidR="001653FF" w:rsidRPr="005F1E74" w:rsidRDefault="001653FF" w:rsidP="001653FF">
      <w:pPr>
        <w:pStyle w:val="Nagwek2"/>
        <w:rPr>
          <w:sz w:val="22"/>
          <w:szCs w:val="22"/>
        </w:rPr>
      </w:pPr>
      <w:bookmarkStart w:id="176" w:name="_Toc428169263"/>
      <w:bookmarkStart w:id="177" w:name="_Toc428323653"/>
      <w:bookmarkStart w:id="178" w:name="_Toc428759427"/>
      <w:r w:rsidRPr="005F1E74">
        <w:rPr>
          <w:sz w:val="22"/>
          <w:szCs w:val="22"/>
        </w:rPr>
        <w:t>6.1. Odbiór robót zanikających i ulegających zakryciu</w:t>
      </w:r>
    </w:p>
    <w:p w14:paraId="7306CAB9" w14:textId="77777777" w:rsidR="001653FF" w:rsidRPr="005F1E74" w:rsidRDefault="001653FF" w:rsidP="001653FF">
      <w:r w:rsidRPr="005F1E74">
        <w:tab/>
        <w:t>Odbiorowi robót zanikających i ulegających zakryciu podlegają:</w:t>
      </w:r>
    </w:p>
    <w:p w14:paraId="669C0CA5"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wykonane koryto,</w:t>
      </w:r>
    </w:p>
    <w:p w14:paraId="0B9E1672" w14:textId="77777777" w:rsidR="001653FF" w:rsidRDefault="001653FF" w:rsidP="001653FF">
      <w:pPr>
        <w:overflowPunct w:val="0"/>
        <w:autoSpaceDE w:val="0"/>
        <w:autoSpaceDN w:val="0"/>
        <w:adjustRightInd w:val="0"/>
      </w:pPr>
      <w:r w:rsidRPr="005F1E74">
        <w:rPr>
          <w:rFonts w:ascii="Symbol" w:hAnsi="Symbol"/>
        </w:rPr>
        <w:t></w:t>
      </w:r>
      <w:r w:rsidRPr="005F1E74">
        <w:t>      wykonana ława,</w:t>
      </w:r>
    </w:p>
    <w:p w14:paraId="4ACFDA98" w14:textId="77777777" w:rsidR="001653FF" w:rsidRDefault="001653FF" w:rsidP="001653FF">
      <w:pPr>
        <w:overflowPunct w:val="0"/>
        <w:autoSpaceDE w:val="0"/>
        <w:autoSpaceDN w:val="0"/>
        <w:adjustRightInd w:val="0"/>
      </w:pPr>
      <w:r>
        <w:t xml:space="preserve">-       </w:t>
      </w:r>
      <w:r w:rsidRPr="000C5BA4">
        <w:t xml:space="preserve">ustawione </w:t>
      </w:r>
      <w:r>
        <w:t>krawężnika</w:t>
      </w:r>
      <w:r w:rsidRPr="000C5BA4">
        <w:t>.</w:t>
      </w:r>
    </w:p>
    <w:p w14:paraId="2301E87D" w14:textId="77777777" w:rsidR="001653FF" w:rsidRPr="005F1E74" w:rsidRDefault="001653FF" w:rsidP="001653FF">
      <w:pPr>
        <w:pStyle w:val="Nagwek1"/>
        <w:rPr>
          <w:sz w:val="22"/>
          <w:szCs w:val="22"/>
        </w:rPr>
      </w:pPr>
      <w:r w:rsidRPr="005F1E74">
        <w:rPr>
          <w:sz w:val="22"/>
          <w:szCs w:val="22"/>
        </w:rPr>
        <w:t>7. OBMIAR ROBÓT</w:t>
      </w:r>
      <w:bookmarkEnd w:id="176"/>
      <w:bookmarkEnd w:id="177"/>
      <w:bookmarkEnd w:id="178"/>
    </w:p>
    <w:p w14:paraId="1B40D323" w14:textId="77777777" w:rsidR="001653FF" w:rsidRPr="005F1E74" w:rsidRDefault="001653FF" w:rsidP="001653FF">
      <w:pPr>
        <w:pStyle w:val="Nagwek2"/>
        <w:rPr>
          <w:sz w:val="22"/>
          <w:szCs w:val="22"/>
        </w:rPr>
      </w:pPr>
      <w:r w:rsidRPr="005F1E74">
        <w:rPr>
          <w:sz w:val="22"/>
          <w:szCs w:val="22"/>
        </w:rPr>
        <w:t>7.1. Jednostka obmiarowa</w:t>
      </w:r>
    </w:p>
    <w:p w14:paraId="20F0A362" w14:textId="77777777" w:rsidR="001653FF" w:rsidRPr="005F1E74" w:rsidRDefault="001653FF" w:rsidP="001653FF">
      <w:r w:rsidRPr="005F1E74">
        <w:tab/>
        <w:t>Jednostką obmiarową jest m (metr) ustawionego krawężnika betonowego.</w:t>
      </w:r>
    </w:p>
    <w:p w14:paraId="4AB8ACE2" w14:textId="77777777" w:rsidR="001653FF" w:rsidRPr="005F1E74" w:rsidRDefault="001653FF" w:rsidP="001653FF">
      <w:pPr>
        <w:pStyle w:val="Nagwek1"/>
        <w:rPr>
          <w:sz w:val="22"/>
          <w:szCs w:val="22"/>
        </w:rPr>
      </w:pPr>
      <w:bookmarkStart w:id="179" w:name="_Toc428169264"/>
      <w:bookmarkStart w:id="180" w:name="_Toc428323654"/>
      <w:bookmarkStart w:id="181" w:name="_Toc428759428"/>
      <w:r w:rsidRPr="005F1E74">
        <w:rPr>
          <w:sz w:val="22"/>
          <w:szCs w:val="22"/>
        </w:rPr>
        <w:t>8. ODBIÓR ROBÓT</w:t>
      </w:r>
      <w:bookmarkEnd w:id="179"/>
      <w:bookmarkEnd w:id="180"/>
      <w:bookmarkEnd w:id="181"/>
    </w:p>
    <w:p w14:paraId="29CD427A" w14:textId="77777777" w:rsidR="001653FF" w:rsidRPr="005F1E74" w:rsidRDefault="001653FF" w:rsidP="001653FF">
      <w:pPr>
        <w:pStyle w:val="Nagwek2"/>
        <w:rPr>
          <w:sz w:val="22"/>
          <w:szCs w:val="22"/>
        </w:rPr>
      </w:pPr>
      <w:r w:rsidRPr="005F1E74">
        <w:rPr>
          <w:sz w:val="22"/>
          <w:szCs w:val="22"/>
        </w:rPr>
        <w:t>8.1. Odbiór robót zanikających i ulegających zakryciu</w:t>
      </w:r>
    </w:p>
    <w:p w14:paraId="427C1D22" w14:textId="77777777" w:rsidR="001653FF" w:rsidRPr="005F1E74" w:rsidRDefault="001653FF" w:rsidP="001653FF">
      <w:r w:rsidRPr="005F1E74">
        <w:tab/>
        <w:t>Odbiorowi robót zanikających i ulegających zakryciu podlegają:</w:t>
      </w:r>
    </w:p>
    <w:p w14:paraId="2E7680E3" w14:textId="77777777" w:rsidR="001653FF" w:rsidRPr="005F1E74" w:rsidRDefault="001653FF" w:rsidP="001653FF">
      <w:pPr>
        <w:numPr>
          <w:ilvl w:val="0"/>
          <w:numId w:val="2"/>
        </w:numPr>
        <w:overflowPunct w:val="0"/>
        <w:autoSpaceDE w:val="0"/>
        <w:autoSpaceDN w:val="0"/>
        <w:adjustRightInd w:val="0"/>
        <w:textAlignment w:val="baseline"/>
      </w:pPr>
      <w:r w:rsidRPr="005F1E74">
        <w:t>wykonanie koryta pod ławę,</w:t>
      </w:r>
    </w:p>
    <w:p w14:paraId="133B4EA6" w14:textId="77777777" w:rsidR="001653FF" w:rsidRPr="005F1E74" w:rsidRDefault="001653FF" w:rsidP="001653FF">
      <w:pPr>
        <w:numPr>
          <w:ilvl w:val="0"/>
          <w:numId w:val="2"/>
        </w:numPr>
        <w:overflowPunct w:val="0"/>
        <w:autoSpaceDE w:val="0"/>
        <w:autoSpaceDN w:val="0"/>
        <w:adjustRightInd w:val="0"/>
        <w:textAlignment w:val="baseline"/>
      </w:pPr>
      <w:r w:rsidRPr="005F1E74">
        <w:t>wykonanie ławy,</w:t>
      </w:r>
    </w:p>
    <w:p w14:paraId="6544E309" w14:textId="77777777" w:rsidR="001653FF" w:rsidRPr="005F1E74" w:rsidRDefault="001653FF" w:rsidP="001653FF">
      <w:pPr>
        <w:numPr>
          <w:ilvl w:val="0"/>
          <w:numId w:val="2"/>
        </w:numPr>
        <w:overflowPunct w:val="0"/>
        <w:autoSpaceDE w:val="0"/>
        <w:autoSpaceDN w:val="0"/>
        <w:adjustRightInd w:val="0"/>
        <w:textAlignment w:val="baseline"/>
      </w:pPr>
      <w:r w:rsidRPr="005F1E74">
        <w:t>wykonanie podsypki.</w:t>
      </w:r>
    </w:p>
    <w:p w14:paraId="1EC6BAF8" w14:textId="77777777" w:rsidR="001653FF" w:rsidRPr="005F1E74" w:rsidRDefault="001653FF" w:rsidP="001653FF">
      <w:pPr>
        <w:pStyle w:val="Nagwek1"/>
        <w:numPr>
          <w:ilvl w:val="12"/>
          <w:numId w:val="0"/>
        </w:numPr>
        <w:rPr>
          <w:sz w:val="22"/>
          <w:szCs w:val="22"/>
        </w:rPr>
      </w:pPr>
      <w:bookmarkStart w:id="182" w:name="_Toc428169265"/>
      <w:bookmarkStart w:id="183" w:name="_Toc428323655"/>
      <w:bookmarkStart w:id="184" w:name="_Toc428759429"/>
      <w:r w:rsidRPr="005F1E74">
        <w:rPr>
          <w:sz w:val="22"/>
          <w:szCs w:val="22"/>
        </w:rPr>
        <w:t>9. PODSTAWA PŁATNOŚCI</w:t>
      </w:r>
      <w:bookmarkEnd w:id="182"/>
      <w:bookmarkEnd w:id="183"/>
      <w:bookmarkEnd w:id="184"/>
    </w:p>
    <w:p w14:paraId="48FF88BF" w14:textId="77777777" w:rsidR="001653FF" w:rsidRPr="005F1E74" w:rsidRDefault="001653FF" w:rsidP="001653FF">
      <w:pPr>
        <w:pStyle w:val="Nagwek2"/>
        <w:numPr>
          <w:ilvl w:val="12"/>
          <w:numId w:val="0"/>
        </w:numPr>
        <w:rPr>
          <w:sz w:val="22"/>
          <w:szCs w:val="22"/>
        </w:rPr>
      </w:pPr>
      <w:r w:rsidRPr="005F1E74">
        <w:rPr>
          <w:sz w:val="22"/>
          <w:szCs w:val="22"/>
        </w:rPr>
        <w:t>9.1. Cena jednostki obmiarowej</w:t>
      </w:r>
    </w:p>
    <w:p w14:paraId="0E2DDA43" w14:textId="77777777" w:rsidR="001653FF" w:rsidRPr="005F1E74" w:rsidRDefault="001653FF" w:rsidP="001653FF">
      <w:pPr>
        <w:numPr>
          <w:ilvl w:val="12"/>
          <w:numId w:val="0"/>
        </w:numPr>
      </w:pPr>
      <w:r w:rsidRPr="005F1E74">
        <w:tab/>
        <w:t xml:space="preserve">Cena wykonania </w:t>
      </w:r>
      <w:smartTag w:uri="urn:schemas-microsoft-com:office:smarttags" w:element="metricconverter">
        <w:smartTagPr>
          <w:attr w:name="ProductID" w:val="1 m"/>
        </w:smartTagPr>
        <w:r w:rsidRPr="005F1E74">
          <w:t>1 m</w:t>
        </w:r>
      </w:smartTag>
      <w:r w:rsidRPr="005F1E74">
        <w:t xml:space="preserve"> krawężnika betonowego obejmuje:</w:t>
      </w:r>
    </w:p>
    <w:p w14:paraId="101AEBC6" w14:textId="77777777" w:rsidR="001653FF" w:rsidRPr="005F1E74" w:rsidRDefault="001653FF" w:rsidP="001653FF">
      <w:pPr>
        <w:numPr>
          <w:ilvl w:val="0"/>
          <w:numId w:val="2"/>
        </w:numPr>
        <w:overflowPunct w:val="0"/>
        <w:autoSpaceDE w:val="0"/>
        <w:autoSpaceDN w:val="0"/>
        <w:adjustRightInd w:val="0"/>
        <w:textAlignment w:val="baseline"/>
      </w:pPr>
      <w:r w:rsidRPr="005F1E74">
        <w:t>prace pomiarowe i roboty przygotowawcze,</w:t>
      </w:r>
    </w:p>
    <w:p w14:paraId="73D3BD94" w14:textId="77777777" w:rsidR="001653FF" w:rsidRPr="005F1E74" w:rsidRDefault="001653FF" w:rsidP="001653FF">
      <w:pPr>
        <w:numPr>
          <w:ilvl w:val="0"/>
          <w:numId w:val="2"/>
        </w:numPr>
        <w:overflowPunct w:val="0"/>
        <w:autoSpaceDE w:val="0"/>
        <w:autoSpaceDN w:val="0"/>
        <w:adjustRightInd w:val="0"/>
        <w:textAlignment w:val="baseline"/>
      </w:pPr>
      <w:r w:rsidRPr="005F1E74">
        <w:t>dostarczenie materiałów na miejsce wbudowania,</w:t>
      </w:r>
    </w:p>
    <w:p w14:paraId="1D1CCEE1" w14:textId="77777777" w:rsidR="001653FF" w:rsidRPr="005F1E74" w:rsidRDefault="001653FF" w:rsidP="001653FF">
      <w:pPr>
        <w:numPr>
          <w:ilvl w:val="0"/>
          <w:numId w:val="2"/>
        </w:numPr>
        <w:overflowPunct w:val="0"/>
        <w:autoSpaceDE w:val="0"/>
        <w:autoSpaceDN w:val="0"/>
        <w:adjustRightInd w:val="0"/>
        <w:textAlignment w:val="baseline"/>
      </w:pPr>
      <w:r w:rsidRPr="005F1E74">
        <w:t>wykonanie koryta pod ławę,</w:t>
      </w:r>
    </w:p>
    <w:p w14:paraId="753947CE" w14:textId="77777777" w:rsidR="001653FF" w:rsidRPr="005F1E74" w:rsidRDefault="001653FF" w:rsidP="001653FF">
      <w:pPr>
        <w:numPr>
          <w:ilvl w:val="0"/>
          <w:numId w:val="2"/>
        </w:numPr>
        <w:overflowPunct w:val="0"/>
        <w:autoSpaceDE w:val="0"/>
        <w:autoSpaceDN w:val="0"/>
        <w:adjustRightInd w:val="0"/>
        <w:textAlignment w:val="baseline"/>
      </w:pPr>
      <w:r w:rsidRPr="005F1E74">
        <w:t>ew. wykonanie szalunku,</w:t>
      </w:r>
    </w:p>
    <w:p w14:paraId="3184A146" w14:textId="77777777" w:rsidR="001653FF" w:rsidRPr="005F1E74" w:rsidRDefault="001653FF" w:rsidP="001653FF">
      <w:pPr>
        <w:numPr>
          <w:ilvl w:val="0"/>
          <w:numId w:val="2"/>
        </w:numPr>
        <w:overflowPunct w:val="0"/>
        <w:autoSpaceDE w:val="0"/>
        <w:autoSpaceDN w:val="0"/>
        <w:adjustRightInd w:val="0"/>
        <w:textAlignment w:val="baseline"/>
      </w:pPr>
      <w:r w:rsidRPr="005F1E74">
        <w:t>wykonanie ławy,</w:t>
      </w:r>
    </w:p>
    <w:p w14:paraId="482BC296" w14:textId="77777777" w:rsidR="001653FF" w:rsidRPr="005F1E74" w:rsidRDefault="001653FF" w:rsidP="001653FF">
      <w:pPr>
        <w:numPr>
          <w:ilvl w:val="0"/>
          <w:numId w:val="2"/>
        </w:numPr>
        <w:overflowPunct w:val="0"/>
        <w:autoSpaceDE w:val="0"/>
        <w:autoSpaceDN w:val="0"/>
        <w:adjustRightInd w:val="0"/>
        <w:textAlignment w:val="baseline"/>
      </w:pPr>
      <w:r w:rsidRPr="005F1E74">
        <w:t>wykonanie podsypki,</w:t>
      </w:r>
    </w:p>
    <w:p w14:paraId="51D4CB42" w14:textId="77777777" w:rsidR="001653FF" w:rsidRPr="005F1E74" w:rsidRDefault="001653FF" w:rsidP="001653FF">
      <w:pPr>
        <w:numPr>
          <w:ilvl w:val="0"/>
          <w:numId w:val="2"/>
        </w:numPr>
        <w:overflowPunct w:val="0"/>
        <w:autoSpaceDE w:val="0"/>
        <w:autoSpaceDN w:val="0"/>
        <w:adjustRightInd w:val="0"/>
        <w:textAlignment w:val="baseline"/>
      </w:pPr>
      <w:r w:rsidRPr="005F1E74">
        <w:t>wypełnienie spoin krawężników zaprawą</w:t>
      </w:r>
      <w:bookmarkStart w:id="185" w:name="_Toc428759430"/>
      <w:r w:rsidRPr="005F1E74">
        <w:t>.</w:t>
      </w:r>
    </w:p>
    <w:p w14:paraId="6B8689DA" w14:textId="77777777" w:rsidR="001653FF" w:rsidRPr="005F1E74" w:rsidRDefault="001653FF" w:rsidP="001653FF">
      <w:pPr>
        <w:overflowPunct w:val="0"/>
        <w:autoSpaceDE w:val="0"/>
        <w:autoSpaceDN w:val="0"/>
        <w:adjustRightInd w:val="0"/>
        <w:textAlignment w:val="baseline"/>
      </w:pPr>
    </w:p>
    <w:p w14:paraId="23635919" w14:textId="77777777" w:rsidR="001653FF" w:rsidRPr="005F1E74" w:rsidRDefault="001653FF" w:rsidP="001653FF">
      <w:pPr>
        <w:overflowPunct w:val="0"/>
        <w:autoSpaceDE w:val="0"/>
        <w:autoSpaceDN w:val="0"/>
        <w:adjustRightInd w:val="0"/>
        <w:textAlignment w:val="baseline"/>
        <w:rPr>
          <w:b/>
        </w:rPr>
      </w:pPr>
      <w:r w:rsidRPr="005F1E74">
        <w:rPr>
          <w:b/>
        </w:rPr>
        <w:t>10. PRZEPISY ZWIĄZANE</w:t>
      </w:r>
      <w:bookmarkEnd w:id="185"/>
    </w:p>
    <w:p w14:paraId="355DD2F3" w14:textId="77777777" w:rsidR="001653FF" w:rsidRPr="005F1E74" w:rsidRDefault="001653FF" w:rsidP="001653FF">
      <w:pPr>
        <w:pStyle w:val="Nagwek2"/>
        <w:rPr>
          <w:sz w:val="22"/>
          <w:szCs w:val="22"/>
        </w:rPr>
      </w:pPr>
      <w:r w:rsidRPr="005F1E74">
        <w:rPr>
          <w:sz w:val="22"/>
          <w:szCs w:val="22"/>
        </w:rPr>
        <w:t>10.1. Normy</w:t>
      </w:r>
    </w:p>
    <w:tbl>
      <w:tblPr>
        <w:tblW w:w="0" w:type="auto"/>
        <w:tblLayout w:type="fixed"/>
        <w:tblCellMar>
          <w:left w:w="70" w:type="dxa"/>
          <w:right w:w="70" w:type="dxa"/>
        </w:tblCellMar>
        <w:tblLook w:val="0000" w:firstRow="0" w:lastRow="0" w:firstColumn="0" w:lastColumn="0" w:noHBand="0" w:noVBand="0"/>
      </w:tblPr>
      <w:tblGrid>
        <w:gridCol w:w="637"/>
        <w:gridCol w:w="1701"/>
        <w:gridCol w:w="5171"/>
      </w:tblGrid>
      <w:tr w:rsidR="001653FF" w:rsidRPr="005F1E74" w14:paraId="7E118366" w14:textId="77777777" w:rsidTr="0021561D">
        <w:tc>
          <w:tcPr>
            <w:tcW w:w="637" w:type="dxa"/>
          </w:tcPr>
          <w:p w14:paraId="6B7276F6" w14:textId="77777777" w:rsidR="001653FF" w:rsidRPr="005F1E74" w:rsidRDefault="001653FF" w:rsidP="0021561D">
            <w:pPr>
              <w:jc w:val="center"/>
            </w:pPr>
            <w:r w:rsidRPr="005F1E74">
              <w:t xml:space="preserve">  1.</w:t>
            </w:r>
          </w:p>
        </w:tc>
        <w:tc>
          <w:tcPr>
            <w:tcW w:w="1701" w:type="dxa"/>
          </w:tcPr>
          <w:p w14:paraId="214AAE89" w14:textId="77777777" w:rsidR="001653FF" w:rsidRPr="005F1E74" w:rsidRDefault="001653FF" w:rsidP="0021561D">
            <w:r w:rsidRPr="005F1E74">
              <w:t>PN-B-06050</w:t>
            </w:r>
          </w:p>
        </w:tc>
        <w:tc>
          <w:tcPr>
            <w:tcW w:w="5171" w:type="dxa"/>
          </w:tcPr>
          <w:p w14:paraId="4916784A" w14:textId="77777777" w:rsidR="001653FF" w:rsidRPr="005F1E74" w:rsidRDefault="001653FF" w:rsidP="0021561D">
            <w:r w:rsidRPr="005F1E74">
              <w:t>Roboty ziemne budowlane</w:t>
            </w:r>
          </w:p>
        </w:tc>
      </w:tr>
      <w:tr w:rsidR="001653FF" w:rsidRPr="005F1E74" w14:paraId="7DF216E3" w14:textId="77777777" w:rsidTr="0021561D">
        <w:tc>
          <w:tcPr>
            <w:tcW w:w="637" w:type="dxa"/>
          </w:tcPr>
          <w:p w14:paraId="00EADC11" w14:textId="77777777" w:rsidR="001653FF" w:rsidRPr="005F1E74" w:rsidRDefault="001653FF" w:rsidP="0021561D">
            <w:pPr>
              <w:jc w:val="center"/>
            </w:pPr>
            <w:r w:rsidRPr="005F1E74">
              <w:t xml:space="preserve">  2.</w:t>
            </w:r>
          </w:p>
        </w:tc>
        <w:tc>
          <w:tcPr>
            <w:tcW w:w="1701" w:type="dxa"/>
          </w:tcPr>
          <w:p w14:paraId="4D091CF7" w14:textId="77777777" w:rsidR="001653FF" w:rsidRPr="005F1E74" w:rsidRDefault="001653FF" w:rsidP="0021561D">
            <w:r w:rsidRPr="005F1E74">
              <w:t>PN-B-06250</w:t>
            </w:r>
          </w:p>
        </w:tc>
        <w:tc>
          <w:tcPr>
            <w:tcW w:w="5171" w:type="dxa"/>
          </w:tcPr>
          <w:p w14:paraId="71A910B0" w14:textId="77777777" w:rsidR="001653FF" w:rsidRPr="005F1E74" w:rsidRDefault="001653FF" w:rsidP="0021561D">
            <w:r w:rsidRPr="005F1E74">
              <w:t>Beton zwykły</w:t>
            </w:r>
          </w:p>
        </w:tc>
      </w:tr>
      <w:tr w:rsidR="001653FF" w:rsidRPr="005F1E74" w14:paraId="160F9F30" w14:textId="77777777" w:rsidTr="0021561D">
        <w:tc>
          <w:tcPr>
            <w:tcW w:w="637" w:type="dxa"/>
          </w:tcPr>
          <w:p w14:paraId="4B64F27B" w14:textId="77777777" w:rsidR="001653FF" w:rsidRPr="005F1E74" w:rsidRDefault="001653FF" w:rsidP="0021561D">
            <w:pPr>
              <w:jc w:val="center"/>
            </w:pPr>
            <w:r w:rsidRPr="005F1E74">
              <w:t xml:space="preserve">  3.</w:t>
            </w:r>
          </w:p>
        </w:tc>
        <w:tc>
          <w:tcPr>
            <w:tcW w:w="1701" w:type="dxa"/>
          </w:tcPr>
          <w:p w14:paraId="7AB747CD" w14:textId="77777777" w:rsidR="001653FF" w:rsidRPr="005F1E74" w:rsidRDefault="001653FF" w:rsidP="0021561D">
            <w:r w:rsidRPr="005F1E74">
              <w:t>PN-B-06251</w:t>
            </w:r>
          </w:p>
        </w:tc>
        <w:tc>
          <w:tcPr>
            <w:tcW w:w="5171" w:type="dxa"/>
          </w:tcPr>
          <w:p w14:paraId="644A6B9F" w14:textId="77777777" w:rsidR="001653FF" w:rsidRPr="005F1E74" w:rsidRDefault="001653FF" w:rsidP="0021561D">
            <w:r w:rsidRPr="005F1E74">
              <w:t>Roboty betonowe i żelbetowe</w:t>
            </w:r>
          </w:p>
        </w:tc>
      </w:tr>
      <w:tr w:rsidR="001653FF" w:rsidRPr="005F1E74" w14:paraId="20AB91CF" w14:textId="77777777" w:rsidTr="0021561D">
        <w:tc>
          <w:tcPr>
            <w:tcW w:w="637" w:type="dxa"/>
          </w:tcPr>
          <w:p w14:paraId="705AA18B" w14:textId="77777777" w:rsidR="001653FF" w:rsidRPr="005F1E74" w:rsidRDefault="001653FF" w:rsidP="0021561D">
            <w:pPr>
              <w:jc w:val="center"/>
            </w:pPr>
            <w:r w:rsidRPr="005F1E74">
              <w:t xml:space="preserve">  4.</w:t>
            </w:r>
          </w:p>
        </w:tc>
        <w:tc>
          <w:tcPr>
            <w:tcW w:w="1701" w:type="dxa"/>
          </w:tcPr>
          <w:p w14:paraId="5FF438AC" w14:textId="77777777" w:rsidR="001653FF" w:rsidRPr="005F1E74" w:rsidRDefault="001653FF" w:rsidP="0021561D">
            <w:r w:rsidRPr="005F1E74">
              <w:t>PN-B-06711</w:t>
            </w:r>
          </w:p>
        </w:tc>
        <w:tc>
          <w:tcPr>
            <w:tcW w:w="5171" w:type="dxa"/>
          </w:tcPr>
          <w:p w14:paraId="372EFCF8" w14:textId="77777777" w:rsidR="001653FF" w:rsidRPr="005F1E74" w:rsidRDefault="001653FF" w:rsidP="0021561D">
            <w:r w:rsidRPr="005F1E74">
              <w:t>Kruszywo mineralne. Piasek do betonów i zapraw</w:t>
            </w:r>
          </w:p>
        </w:tc>
      </w:tr>
      <w:tr w:rsidR="001653FF" w:rsidRPr="005F1E74" w14:paraId="5668C1DC" w14:textId="77777777" w:rsidTr="0021561D">
        <w:tc>
          <w:tcPr>
            <w:tcW w:w="637" w:type="dxa"/>
          </w:tcPr>
          <w:p w14:paraId="71057243" w14:textId="77777777" w:rsidR="001653FF" w:rsidRPr="005F1E74" w:rsidRDefault="001653FF" w:rsidP="0021561D">
            <w:pPr>
              <w:jc w:val="center"/>
            </w:pPr>
            <w:r w:rsidRPr="005F1E74">
              <w:t xml:space="preserve">  5.</w:t>
            </w:r>
          </w:p>
        </w:tc>
        <w:tc>
          <w:tcPr>
            <w:tcW w:w="1701" w:type="dxa"/>
          </w:tcPr>
          <w:p w14:paraId="78FD59CA" w14:textId="77777777" w:rsidR="001653FF" w:rsidRPr="005F1E74" w:rsidRDefault="001653FF" w:rsidP="0021561D">
            <w:r w:rsidRPr="005F1E74">
              <w:t>PN-B-06712</w:t>
            </w:r>
          </w:p>
        </w:tc>
        <w:tc>
          <w:tcPr>
            <w:tcW w:w="5171" w:type="dxa"/>
          </w:tcPr>
          <w:p w14:paraId="2A6A987D" w14:textId="77777777" w:rsidR="001653FF" w:rsidRPr="005F1E74" w:rsidRDefault="001653FF" w:rsidP="0021561D">
            <w:r w:rsidRPr="005F1E74">
              <w:t>Kruszywa mineralne do betonu zwykłego</w:t>
            </w:r>
          </w:p>
        </w:tc>
      </w:tr>
      <w:tr w:rsidR="001653FF" w:rsidRPr="005F1E74" w14:paraId="2EF8BFDD" w14:textId="77777777" w:rsidTr="0021561D">
        <w:tc>
          <w:tcPr>
            <w:tcW w:w="637" w:type="dxa"/>
          </w:tcPr>
          <w:p w14:paraId="0BE1F595" w14:textId="77777777" w:rsidR="001653FF" w:rsidRPr="005F1E74" w:rsidRDefault="001653FF" w:rsidP="0021561D">
            <w:pPr>
              <w:jc w:val="center"/>
            </w:pPr>
            <w:r w:rsidRPr="005F1E74">
              <w:t xml:space="preserve">  6.</w:t>
            </w:r>
          </w:p>
        </w:tc>
        <w:tc>
          <w:tcPr>
            <w:tcW w:w="1701" w:type="dxa"/>
          </w:tcPr>
          <w:p w14:paraId="769714BD" w14:textId="77777777" w:rsidR="001653FF" w:rsidRPr="005F1E74" w:rsidRDefault="001653FF" w:rsidP="0021561D">
            <w:r w:rsidRPr="005F1E74">
              <w:t>PN-B-10021</w:t>
            </w:r>
          </w:p>
        </w:tc>
        <w:tc>
          <w:tcPr>
            <w:tcW w:w="5171" w:type="dxa"/>
          </w:tcPr>
          <w:p w14:paraId="1D039F08" w14:textId="77777777" w:rsidR="001653FF" w:rsidRPr="005F1E74" w:rsidRDefault="001653FF" w:rsidP="0021561D">
            <w:r w:rsidRPr="005F1E74">
              <w:t>Prefabrykaty budowlane z betonu. Metody pomiaru cech geometrycznych</w:t>
            </w:r>
          </w:p>
        </w:tc>
      </w:tr>
      <w:tr w:rsidR="001653FF" w:rsidRPr="005F1E74" w14:paraId="57396867" w14:textId="77777777" w:rsidTr="0021561D">
        <w:tc>
          <w:tcPr>
            <w:tcW w:w="637" w:type="dxa"/>
          </w:tcPr>
          <w:p w14:paraId="17E53F7A" w14:textId="77777777" w:rsidR="001653FF" w:rsidRPr="005F1E74" w:rsidRDefault="001653FF" w:rsidP="0021561D">
            <w:pPr>
              <w:jc w:val="center"/>
            </w:pPr>
            <w:r w:rsidRPr="005F1E74">
              <w:t xml:space="preserve">  7.</w:t>
            </w:r>
          </w:p>
        </w:tc>
        <w:tc>
          <w:tcPr>
            <w:tcW w:w="1701" w:type="dxa"/>
          </w:tcPr>
          <w:p w14:paraId="50C0FC04" w14:textId="77777777" w:rsidR="001653FF" w:rsidRPr="005F1E74" w:rsidRDefault="001653FF" w:rsidP="0021561D">
            <w:r w:rsidRPr="005F1E74">
              <w:t>PN-B-11111</w:t>
            </w:r>
          </w:p>
        </w:tc>
        <w:tc>
          <w:tcPr>
            <w:tcW w:w="5171" w:type="dxa"/>
          </w:tcPr>
          <w:p w14:paraId="16911759" w14:textId="77777777" w:rsidR="001653FF" w:rsidRPr="005F1E74" w:rsidRDefault="001653FF" w:rsidP="0021561D">
            <w:r w:rsidRPr="005F1E74">
              <w:t>Kruszywa mineralne. Kruszywa naturalne do nawierzchni drogowych. Żwir i mieszanka</w:t>
            </w:r>
          </w:p>
        </w:tc>
      </w:tr>
      <w:tr w:rsidR="001653FF" w:rsidRPr="005F1E74" w14:paraId="15474669" w14:textId="77777777" w:rsidTr="0021561D">
        <w:tc>
          <w:tcPr>
            <w:tcW w:w="637" w:type="dxa"/>
          </w:tcPr>
          <w:p w14:paraId="506724AA" w14:textId="77777777" w:rsidR="001653FF" w:rsidRPr="005F1E74" w:rsidRDefault="001653FF" w:rsidP="0021561D">
            <w:pPr>
              <w:jc w:val="center"/>
            </w:pPr>
            <w:r w:rsidRPr="005F1E74">
              <w:t xml:space="preserve">  8.</w:t>
            </w:r>
          </w:p>
        </w:tc>
        <w:tc>
          <w:tcPr>
            <w:tcW w:w="1701" w:type="dxa"/>
          </w:tcPr>
          <w:p w14:paraId="1FF66128" w14:textId="77777777" w:rsidR="001653FF" w:rsidRPr="005F1E74" w:rsidRDefault="001653FF" w:rsidP="0021561D">
            <w:r w:rsidRPr="005F1E74">
              <w:t>PN-B-11112</w:t>
            </w:r>
          </w:p>
        </w:tc>
        <w:tc>
          <w:tcPr>
            <w:tcW w:w="5171" w:type="dxa"/>
          </w:tcPr>
          <w:p w14:paraId="49F9F560" w14:textId="77777777" w:rsidR="001653FF" w:rsidRPr="005F1E74" w:rsidRDefault="001653FF" w:rsidP="0021561D">
            <w:r w:rsidRPr="005F1E74">
              <w:t>Kruszywa mineralne. Kruszywo łamane do nawierzchni drogowych</w:t>
            </w:r>
          </w:p>
        </w:tc>
      </w:tr>
      <w:tr w:rsidR="001653FF" w:rsidRPr="005F1E74" w14:paraId="6493E8E7" w14:textId="77777777" w:rsidTr="0021561D">
        <w:tc>
          <w:tcPr>
            <w:tcW w:w="637" w:type="dxa"/>
          </w:tcPr>
          <w:p w14:paraId="6A64D826" w14:textId="77777777" w:rsidR="001653FF" w:rsidRPr="005F1E74" w:rsidRDefault="001653FF" w:rsidP="0021561D">
            <w:pPr>
              <w:jc w:val="center"/>
            </w:pPr>
            <w:r w:rsidRPr="005F1E74">
              <w:t xml:space="preserve">  9.</w:t>
            </w:r>
          </w:p>
        </w:tc>
        <w:tc>
          <w:tcPr>
            <w:tcW w:w="1701" w:type="dxa"/>
          </w:tcPr>
          <w:p w14:paraId="39C517E0" w14:textId="77777777" w:rsidR="001653FF" w:rsidRPr="005F1E74" w:rsidRDefault="001653FF" w:rsidP="0021561D">
            <w:r w:rsidRPr="005F1E74">
              <w:t>PN-B-11113</w:t>
            </w:r>
          </w:p>
        </w:tc>
        <w:tc>
          <w:tcPr>
            <w:tcW w:w="5171" w:type="dxa"/>
          </w:tcPr>
          <w:p w14:paraId="5931BFB2" w14:textId="77777777" w:rsidR="001653FF" w:rsidRPr="005F1E74" w:rsidRDefault="001653FF" w:rsidP="0021561D">
            <w:r w:rsidRPr="005F1E74">
              <w:t>Kruszywa mineralne. Kruszywa naturalne do nawierzchni drogowych. Piasek</w:t>
            </w:r>
          </w:p>
        </w:tc>
      </w:tr>
      <w:tr w:rsidR="001653FF" w:rsidRPr="005F1E74" w14:paraId="13A21D11" w14:textId="77777777" w:rsidTr="0021561D">
        <w:tc>
          <w:tcPr>
            <w:tcW w:w="637" w:type="dxa"/>
          </w:tcPr>
          <w:p w14:paraId="195ACC93" w14:textId="77777777" w:rsidR="001653FF" w:rsidRPr="005F1E74" w:rsidRDefault="001653FF" w:rsidP="0021561D">
            <w:pPr>
              <w:jc w:val="center"/>
            </w:pPr>
            <w:r w:rsidRPr="005F1E74">
              <w:t>10.</w:t>
            </w:r>
          </w:p>
        </w:tc>
        <w:tc>
          <w:tcPr>
            <w:tcW w:w="1701" w:type="dxa"/>
          </w:tcPr>
          <w:p w14:paraId="4B66D109" w14:textId="77777777" w:rsidR="001653FF" w:rsidRPr="005F1E74" w:rsidRDefault="001653FF" w:rsidP="0021561D">
            <w:r w:rsidRPr="005F1E74">
              <w:t>PN-B-19701</w:t>
            </w:r>
          </w:p>
        </w:tc>
        <w:tc>
          <w:tcPr>
            <w:tcW w:w="5171" w:type="dxa"/>
          </w:tcPr>
          <w:p w14:paraId="426E117F" w14:textId="77777777" w:rsidR="001653FF" w:rsidRPr="005F1E74" w:rsidRDefault="001653FF" w:rsidP="0021561D">
            <w:r w:rsidRPr="005F1E74">
              <w:t>Cement. Cement powszechnego użytku. Skład, wymagania i ocena zgodności</w:t>
            </w:r>
          </w:p>
        </w:tc>
      </w:tr>
      <w:tr w:rsidR="001653FF" w:rsidRPr="005F1E74" w14:paraId="0607482D" w14:textId="77777777" w:rsidTr="0021561D">
        <w:tc>
          <w:tcPr>
            <w:tcW w:w="637" w:type="dxa"/>
          </w:tcPr>
          <w:p w14:paraId="4D41C62E" w14:textId="77777777" w:rsidR="001653FF" w:rsidRPr="005F1E74" w:rsidRDefault="001653FF" w:rsidP="0021561D">
            <w:pPr>
              <w:jc w:val="center"/>
            </w:pPr>
            <w:r w:rsidRPr="005F1E74">
              <w:t>11.</w:t>
            </w:r>
          </w:p>
        </w:tc>
        <w:tc>
          <w:tcPr>
            <w:tcW w:w="1701" w:type="dxa"/>
          </w:tcPr>
          <w:p w14:paraId="6F5CA49B" w14:textId="77777777" w:rsidR="001653FF" w:rsidRPr="005F1E74" w:rsidRDefault="001653FF" w:rsidP="0021561D">
            <w:r w:rsidRPr="005F1E74">
              <w:t>PN-B32250</w:t>
            </w:r>
          </w:p>
        </w:tc>
        <w:tc>
          <w:tcPr>
            <w:tcW w:w="5171" w:type="dxa"/>
          </w:tcPr>
          <w:p w14:paraId="5023BC9A" w14:textId="77777777" w:rsidR="001653FF" w:rsidRPr="005F1E74" w:rsidRDefault="001653FF" w:rsidP="0021561D">
            <w:r w:rsidRPr="005F1E74">
              <w:t>Materiały budowlane. Woda do betonów i zapraw</w:t>
            </w:r>
          </w:p>
        </w:tc>
      </w:tr>
      <w:tr w:rsidR="001653FF" w:rsidRPr="005F1E74" w14:paraId="62BBE1A4" w14:textId="77777777" w:rsidTr="0021561D">
        <w:tc>
          <w:tcPr>
            <w:tcW w:w="637" w:type="dxa"/>
          </w:tcPr>
          <w:p w14:paraId="60688CDC" w14:textId="77777777" w:rsidR="001653FF" w:rsidRPr="005F1E74" w:rsidRDefault="001653FF" w:rsidP="0021561D">
            <w:pPr>
              <w:jc w:val="center"/>
            </w:pPr>
            <w:r w:rsidRPr="005F1E74">
              <w:t>12.</w:t>
            </w:r>
          </w:p>
        </w:tc>
        <w:tc>
          <w:tcPr>
            <w:tcW w:w="1701" w:type="dxa"/>
          </w:tcPr>
          <w:p w14:paraId="25F0BBB3" w14:textId="77777777" w:rsidR="001653FF" w:rsidRPr="005F1E74" w:rsidRDefault="001653FF" w:rsidP="0021561D">
            <w:r w:rsidRPr="005F1E74">
              <w:t>BN-88/6731-08</w:t>
            </w:r>
          </w:p>
        </w:tc>
        <w:tc>
          <w:tcPr>
            <w:tcW w:w="5171" w:type="dxa"/>
          </w:tcPr>
          <w:p w14:paraId="1F5D8B76" w14:textId="77777777" w:rsidR="001653FF" w:rsidRPr="005F1E74" w:rsidRDefault="001653FF" w:rsidP="0021561D">
            <w:r w:rsidRPr="005F1E74">
              <w:t>Cement. Transport i przechowywanie</w:t>
            </w:r>
          </w:p>
        </w:tc>
      </w:tr>
      <w:tr w:rsidR="001653FF" w:rsidRPr="005F1E74" w14:paraId="04E50D06" w14:textId="77777777" w:rsidTr="0021561D">
        <w:tc>
          <w:tcPr>
            <w:tcW w:w="637" w:type="dxa"/>
          </w:tcPr>
          <w:p w14:paraId="5CCC3E1F" w14:textId="77777777" w:rsidR="001653FF" w:rsidRPr="005F1E74" w:rsidRDefault="001653FF" w:rsidP="0021561D">
            <w:pPr>
              <w:jc w:val="center"/>
            </w:pPr>
            <w:r w:rsidRPr="005F1E74">
              <w:t>13.</w:t>
            </w:r>
          </w:p>
        </w:tc>
        <w:tc>
          <w:tcPr>
            <w:tcW w:w="1701" w:type="dxa"/>
          </w:tcPr>
          <w:p w14:paraId="22781A88" w14:textId="77777777" w:rsidR="001653FF" w:rsidRPr="005F1E74" w:rsidRDefault="001653FF" w:rsidP="0021561D">
            <w:r w:rsidRPr="005F1E74">
              <w:t>BN-74/6771-04</w:t>
            </w:r>
          </w:p>
        </w:tc>
        <w:tc>
          <w:tcPr>
            <w:tcW w:w="5171" w:type="dxa"/>
          </w:tcPr>
          <w:p w14:paraId="749EA321" w14:textId="77777777" w:rsidR="001653FF" w:rsidRPr="005F1E74" w:rsidRDefault="001653FF" w:rsidP="0021561D">
            <w:r w:rsidRPr="005F1E74">
              <w:t>Drogi samochodowe. Masa zalewowa</w:t>
            </w:r>
          </w:p>
        </w:tc>
      </w:tr>
      <w:tr w:rsidR="001653FF" w:rsidRPr="005F1E74" w14:paraId="70ADA429" w14:textId="77777777" w:rsidTr="0021561D">
        <w:tc>
          <w:tcPr>
            <w:tcW w:w="637" w:type="dxa"/>
          </w:tcPr>
          <w:p w14:paraId="62313F2C" w14:textId="77777777" w:rsidR="001653FF" w:rsidRPr="005F1E74" w:rsidRDefault="001653FF" w:rsidP="0021561D">
            <w:pPr>
              <w:jc w:val="center"/>
            </w:pPr>
            <w:r w:rsidRPr="005F1E74">
              <w:lastRenderedPageBreak/>
              <w:t>14.</w:t>
            </w:r>
          </w:p>
        </w:tc>
        <w:tc>
          <w:tcPr>
            <w:tcW w:w="1701" w:type="dxa"/>
          </w:tcPr>
          <w:p w14:paraId="16516A55" w14:textId="77777777" w:rsidR="001653FF" w:rsidRPr="005F1E74" w:rsidRDefault="001653FF" w:rsidP="0021561D">
            <w:r w:rsidRPr="005F1E74">
              <w:t>BN-80/6775-03/01</w:t>
            </w:r>
          </w:p>
        </w:tc>
        <w:tc>
          <w:tcPr>
            <w:tcW w:w="5171" w:type="dxa"/>
          </w:tcPr>
          <w:p w14:paraId="4C68EF35" w14:textId="77777777" w:rsidR="001653FF" w:rsidRPr="005F1E74" w:rsidRDefault="001653FF" w:rsidP="0021561D">
            <w:r w:rsidRPr="005F1E74">
              <w:t>Prefabrykaty budowlane z betonu. Elementy nawierzchni dróg, ulic, parkingów i torowisk tramwajowych. Wspólne wymagania i badania</w:t>
            </w:r>
          </w:p>
        </w:tc>
      </w:tr>
      <w:tr w:rsidR="001653FF" w:rsidRPr="005F1E74" w14:paraId="0ED89713" w14:textId="77777777" w:rsidTr="0021561D">
        <w:tc>
          <w:tcPr>
            <w:tcW w:w="637" w:type="dxa"/>
          </w:tcPr>
          <w:p w14:paraId="507FA5EA" w14:textId="77777777" w:rsidR="001653FF" w:rsidRPr="005F1E74" w:rsidRDefault="001653FF" w:rsidP="0021561D">
            <w:pPr>
              <w:jc w:val="center"/>
            </w:pPr>
            <w:r w:rsidRPr="005F1E74">
              <w:t>15.</w:t>
            </w:r>
          </w:p>
        </w:tc>
        <w:tc>
          <w:tcPr>
            <w:tcW w:w="1701" w:type="dxa"/>
          </w:tcPr>
          <w:p w14:paraId="4C0CE6F0" w14:textId="77777777" w:rsidR="001653FF" w:rsidRPr="005F1E74" w:rsidRDefault="001653FF" w:rsidP="0021561D">
            <w:r w:rsidRPr="005F1E74">
              <w:t>BN-80/6775-03/04</w:t>
            </w:r>
          </w:p>
        </w:tc>
        <w:tc>
          <w:tcPr>
            <w:tcW w:w="5171" w:type="dxa"/>
          </w:tcPr>
          <w:p w14:paraId="2604525E" w14:textId="77777777" w:rsidR="001653FF" w:rsidRPr="005F1E74" w:rsidRDefault="001653FF" w:rsidP="0021561D">
            <w:r w:rsidRPr="005F1E74">
              <w:t>Prefabrykaty budowlane z betonu. Elementy nawierzchni dróg, ulic, parkingów i torowisk tramwajowych. Krawężniki i obrzeża chodnikowe</w:t>
            </w:r>
          </w:p>
        </w:tc>
      </w:tr>
      <w:tr w:rsidR="001653FF" w:rsidRPr="005F1E74" w14:paraId="5770E772" w14:textId="77777777" w:rsidTr="0021561D">
        <w:tc>
          <w:tcPr>
            <w:tcW w:w="637" w:type="dxa"/>
          </w:tcPr>
          <w:p w14:paraId="26286CDA" w14:textId="77777777" w:rsidR="001653FF" w:rsidRPr="005F1E74" w:rsidRDefault="001653FF" w:rsidP="0021561D">
            <w:pPr>
              <w:jc w:val="center"/>
            </w:pPr>
            <w:r w:rsidRPr="005F1E74">
              <w:t>16.</w:t>
            </w:r>
          </w:p>
        </w:tc>
        <w:tc>
          <w:tcPr>
            <w:tcW w:w="1701" w:type="dxa"/>
          </w:tcPr>
          <w:p w14:paraId="77E49C77" w14:textId="77777777" w:rsidR="001653FF" w:rsidRPr="005F1E74" w:rsidRDefault="001653FF" w:rsidP="0021561D">
            <w:r w:rsidRPr="005F1E74">
              <w:t>BN-64/8845-02</w:t>
            </w:r>
          </w:p>
        </w:tc>
        <w:tc>
          <w:tcPr>
            <w:tcW w:w="5171" w:type="dxa"/>
          </w:tcPr>
          <w:p w14:paraId="1853870E" w14:textId="77777777" w:rsidR="001653FF" w:rsidRPr="005F1E74" w:rsidRDefault="001653FF" w:rsidP="0021561D">
            <w:r w:rsidRPr="005F1E74">
              <w:t>Krawężniki uliczne. Warunki techniczne ustawiania i odbioru.</w:t>
            </w:r>
          </w:p>
        </w:tc>
      </w:tr>
    </w:tbl>
    <w:p w14:paraId="216BE592" w14:textId="77777777" w:rsidR="001653FF" w:rsidRDefault="001653FF" w:rsidP="001653FF">
      <w:pPr>
        <w:pStyle w:val="Bezodstpw"/>
        <w:rPr>
          <w:lang w:eastAsia="pl-PL"/>
        </w:rPr>
      </w:pPr>
    </w:p>
    <w:p w14:paraId="4352CDC2" w14:textId="77777777" w:rsidR="00AE2F02" w:rsidRDefault="00AE2F02" w:rsidP="001653FF">
      <w:pPr>
        <w:pStyle w:val="Bezodstpw"/>
        <w:rPr>
          <w:lang w:eastAsia="pl-PL"/>
        </w:rPr>
      </w:pPr>
    </w:p>
    <w:p w14:paraId="5AAC5C66" w14:textId="77777777" w:rsidR="00AE2F02" w:rsidRDefault="00AE2F02" w:rsidP="001653FF">
      <w:pPr>
        <w:pStyle w:val="Bezodstpw"/>
        <w:rPr>
          <w:lang w:eastAsia="pl-PL"/>
        </w:rPr>
      </w:pPr>
    </w:p>
    <w:p w14:paraId="2161957D" w14:textId="77777777" w:rsidR="00AE2F02" w:rsidRDefault="00AE2F02" w:rsidP="001653FF">
      <w:pPr>
        <w:pStyle w:val="Bezodstpw"/>
        <w:rPr>
          <w:lang w:eastAsia="pl-PL"/>
        </w:rPr>
      </w:pPr>
    </w:p>
    <w:p w14:paraId="37B0AD7C" w14:textId="77777777" w:rsidR="00AE2F02" w:rsidRDefault="00AE2F02" w:rsidP="001653FF">
      <w:pPr>
        <w:pStyle w:val="Bezodstpw"/>
        <w:rPr>
          <w:lang w:eastAsia="pl-PL"/>
        </w:rPr>
      </w:pPr>
    </w:p>
    <w:p w14:paraId="0FFC360E" w14:textId="77777777" w:rsidR="00AE2F02" w:rsidRDefault="00AE2F02" w:rsidP="001653FF">
      <w:pPr>
        <w:pStyle w:val="Bezodstpw"/>
        <w:rPr>
          <w:lang w:eastAsia="pl-PL"/>
        </w:rPr>
      </w:pPr>
    </w:p>
    <w:p w14:paraId="59B27FEA" w14:textId="77777777" w:rsidR="00AE2F02" w:rsidRDefault="00AE2F02" w:rsidP="001653FF">
      <w:pPr>
        <w:pStyle w:val="Bezodstpw"/>
        <w:rPr>
          <w:lang w:eastAsia="pl-PL"/>
        </w:rPr>
      </w:pPr>
    </w:p>
    <w:p w14:paraId="2FE22321" w14:textId="77777777" w:rsidR="00AE2F02" w:rsidRDefault="00AE2F02" w:rsidP="001653FF">
      <w:pPr>
        <w:pStyle w:val="Bezodstpw"/>
        <w:rPr>
          <w:lang w:eastAsia="pl-PL"/>
        </w:rPr>
      </w:pPr>
    </w:p>
    <w:p w14:paraId="116A6AC7" w14:textId="77777777" w:rsidR="00AE2F02" w:rsidRDefault="00AE2F02" w:rsidP="001653FF">
      <w:pPr>
        <w:pStyle w:val="Bezodstpw"/>
        <w:rPr>
          <w:lang w:eastAsia="pl-PL"/>
        </w:rPr>
      </w:pPr>
    </w:p>
    <w:p w14:paraId="3A8F1A34" w14:textId="77777777" w:rsidR="00AE2F02" w:rsidRDefault="00AE2F02" w:rsidP="001653FF">
      <w:pPr>
        <w:pStyle w:val="Bezodstpw"/>
        <w:rPr>
          <w:lang w:eastAsia="pl-PL"/>
        </w:rPr>
      </w:pPr>
    </w:p>
    <w:p w14:paraId="1EED026D" w14:textId="77777777" w:rsidR="00AE2F02" w:rsidRDefault="00AE2F02" w:rsidP="001653FF">
      <w:pPr>
        <w:pStyle w:val="Bezodstpw"/>
        <w:rPr>
          <w:lang w:eastAsia="pl-PL"/>
        </w:rPr>
      </w:pPr>
    </w:p>
    <w:p w14:paraId="0582D8A8" w14:textId="77777777" w:rsidR="00AE2F02" w:rsidRDefault="00AE2F02" w:rsidP="001653FF">
      <w:pPr>
        <w:pStyle w:val="Bezodstpw"/>
        <w:rPr>
          <w:lang w:eastAsia="pl-PL"/>
        </w:rPr>
      </w:pPr>
    </w:p>
    <w:p w14:paraId="07BE5C55" w14:textId="77777777" w:rsidR="00AE2F02" w:rsidRDefault="00AE2F02" w:rsidP="001653FF">
      <w:pPr>
        <w:pStyle w:val="Bezodstpw"/>
        <w:rPr>
          <w:lang w:eastAsia="pl-PL"/>
        </w:rPr>
      </w:pPr>
    </w:p>
    <w:p w14:paraId="2CE8DE4E" w14:textId="77777777" w:rsidR="00AE2F02" w:rsidRDefault="00AE2F02" w:rsidP="001653FF">
      <w:pPr>
        <w:pStyle w:val="Bezodstpw"/>
        <w:rPr>
          <w:lang w:eastAsia="pl-PL"/>
        </w:rPr>
      </w:pPr>
    </w:p>
    <w:p w14:paraId="7CA51D5D" w14:textId="77777777" w:rsidR="00AE2F02" w:rsidRDefault="00AE2F02" w:rsidP="001653FF">
      <w:pPr>
        <w:pStyle w:val="Bezodstpw"/>
        <w:rPr>
          <w:lang w:eastAsia="pl-PL"/>
        </w:rPr>
      </w:pPr>
    </w:p>
    <w:p w14:paraId="6564807A" w14:textId="77777777" w:rsidR="00AE2F02" w:rsidRDefault="00AE2F02" w:rsidP="001653FF">
      <w:pPr>
        <w:pStyle w:val="Bezodstpw"/>
        <w:rPr>
          <w:lang w:eastAsia="pl-PL"/>
        </w:rPr>
      </w:pPr>
    </w:p>
    <w:p w14:paraId="5BA1C6B9" w14:textId="77777777" w:rsidR="00AE2F02" w:rsidRDefault="00AE2F02" w:rsidP="001653FF">
      <w:pPr>
        <w:pStyle w:val="Bezodstpw"/>
        <w:rPr>
          <w:lang w:eastAsia="pl-PL"/>
        </w:rPr>
      </w:pPr>
    </w:p>
    <w:p w14:paraId="68519174" w14:textId="77777777" w:rsidR="00AE2F02" w:rsidRDefault="00AE2F02" w:rsidP="001653FF">
      <w:pPr>
        <w:pStyle w:val="Bezodstpw"/>
        <w:rPr>
          <w:lang w:eastAsia="pl-PL"/>
        </w:rPr>
      </w:pPr>
    </w:p>
    <w:p w14:paraId="1C45FEB6" w14:textId="77777777" w:rsidR="00AE2F02" w:rsidRDefault="00AE2F02" w:rsidP="001653FF">
      <w:pPr>
        <w:pStyle w:val="Bezodstpw"/>
        <w:rPr>
          <w:lang w:eastAsia="pl-PL"/>
        </w:rPr>
      </w:pPr>
    </w:p>
    <w:p w14:paraId="4449515A" w14:textId="77777777" w:rsidR="00AE2F02" w:rsidRDefault="00AE2F02" w:rsidP="001653FF">
      <w:pPr>
        <w:pStyle w:val="Bezodstpw"/>
        <w:rPr>
          <w:lang w:eastAsia="pl-PL"/>
        </w:rPr>
      </w:pPr>
    </w:p>
    <w:p w14:paraId="4BC2BD3D" w14:textId="77777777" w:rsidR="00AE2F02" w:rsidRDefault="00AE2F02" w:rsidP="001653FF">
      <w:pPr>
        <w:pStyle w:val="Bezodstpw"/>
        <w:rPr>
          <w:lang w:eastAsia="pl-PL"/>
        </w:rPr>
      </w:pPr>
    </w:p>
    <w:p w14:paraId="08E2BB4F" w14:textId="77777777" w:rsidR="00AE2F02" w:rsidRDefault="00AE2F02" w:rsidP="001653FF">
      <w:pPr>
        <w:pStyle w:val="Bezodstpw"/>
        <w:rPr>
          <w:lang w:eastAsia="pl-PL"/>
        </w:rPr>
      </w:pPr>
    </w:p>
    <w:p w14:paraId="7D38799F" w14:textId="77777777" w:rsidR="00AE2F02" w:rsidRDefault="00AE2F02" w:rsidP="001653FF">
      <w:pPr>
        <w:pStyle w:val="Bezodstpw"/>
        <w:rPr>
          <w:lang w:eastAsia="pl-PL"/>
        </w:rPr>
      </w:pPr>
    </w:p>
    <w:p w14:paraId="7A9EC43E" w14:textId="77777777" w:rsidR="00AE2F02" w:rsidRDefault="00AE2F02" w:rsidP="001653FF">
      <w:pPr>
        <w:pStyle w:val="Bezodstpw"/>
        <w:rPr>
          <w:lang w:eastAsia="pl-PL"/>
        </w:rPr>
      </w:pPr>
    </w:p>
    <w:p w14:paraId="37DB658D" w14:textId="77777777" w:rsidR="00AE2F02" w:rsidRDefault="00AE2F02" w:rsidP="001653FF">
      <w:pPr>
        <w:pStyle w:val="Bezodstpw"/>
        <w:rPr>
          <w:lang w:eastAsia="pl-PL"/>
        </w:rPr>
      </w:pPr>
    </w:p>
    <w:p w14:paraId="76D3A2C4" w14:textId="77777777" w:rsidR="00AE2F02" w:rsidRDefault="00AE2F02" w:rsidP="001653FF">
      <w:pPr>
        <w:pStyle w:val="Bezodstpw"/>
        <w:rPr>
          <w:lang w:eastAsia="pl-PL"/>
        </w:rPr>
      </w:pPr>
    </w:p>
    <w:p w14:paraId="30184386" w14:textId="77777777" w:rsidR="00AE2F02" w:rsidRDefault="00AE2F02" w:rsidP="001653FF">
      <w:pPr>
        <w:pStyle w:val="Bezodstpw"/>
        <w:rPr>
          <w:lang w:eastAsia="pl-PL"/>
        </w:rPr>
      </w:pPr>
    </w:p>
    <w:p w14:paraId="2DE32B25" w14:textId="77777777" w:rsidR="00AE2F02" w:rsidRDefault="00AE2F02" w:rsidP="001653FF">
      <w:pPr>
        <w:pStyle w:val="Bezodstpw"/>
        <w:rPr>
          <w:lang w:eastAsia="pl-PL"/>
        </w:rPr>
      </w:pPr>
    </w:p>
    <w:p w14:paraId="7EFAFE82" w14:textId="77777777" w:rsidR="00AE2F02" w:rsidRDefault="00AE2F02" w:rsidP="001653FF">
      <w:pPr>
        <w:pStyle w:val="Bezodstpw"/>
        <w:rPr>
          <w:lang w:eastAsia="pl-PL"/>
        </w:rPr>
      </w:pPr>
    </w:p>
    <w:p w14:paraId="7E02B9C8" w14:textId="77777777" w:rsidR="00AE2F02" w:rsidRDefault="00AE2F02" w:rsidP="001653FF">
      <w:pPr>
        <w:pStyle w:val="Bezodstpw"/>
        <w:rPr>
          <w:lang w:eastAsia="pl-PL"/>
        </w:rPr>
      </w:pPr>
    </w:p>
    <w:p w14:paraId="499E37E6" w14:textId="77777777" w:rsidR="00AE2F02" w:rsidRDefault="00AE2F02" w:rsidP="001653FF">
      <w:pPr>
        <w:pStyle w:val="Bezodstpw"/>
        <w:rPr>
          <w:lang w:eastAsia="pl-PL"/>
        </w:rPr>
      </w:pPr>
    </w:p>
    <w:p w14:paraId="55D35157" w14:textId="77777777" w:rsidR="00AE2F02" w:rsidRDefault="00AE2F02" w:rsidP="001653FF">
      <w:pPr>
        <w:pStyle w:val="Bezodstpw"/>
        <w:rPr>
          <w:lang w:eastAsia="pl-PL"/>
        </w:rPr>
      </w:pPr>
    </w:p>
    <w:p w14:paraId="26E447D4" w14:textId="77777777" w:rsidR="00AE2F02" w:rsidRDefault="00AE2F02" w:rsidP="001653FF">
      <w:pPr>
        <w:pStyle w:val="Bezodstpw"/>
        <w:rPr>
          <w:lang w:eastAsia="pl-PL"/>
        </w:rPr>
      </w:pPr>
    </w:p>
    <w:p w14:paraId="1EA465F6" w14:textId="77777777" w:rsidR="00AE2F02" w:rsidRDefault="00AE2F02" w:rsidP="001653FF">
      <w:pPr>
        <w:pStyle w:val="Bezodstpw"/>
        <w:rPr>
          <w:lang w:eastAsia="pl-PL"/>
        </w:rPr>
      </w:pPr>
    </w:p>
    <w:p w14:paraId="23E84EF5" w14:textId="77777777" w:rsidR="00AE2F02" w:rsidRDefault="00AE2F02" w:rsidP="001653FF">
      <w:pPr>
        <w:pStyle w:val="Bezodstpw"/>
        <w:rPr>
          <w:lang w:eastAsia="pl-PL"/>
        </w:rPr>
      </w:pPr>
    </w:p>
    <w:p w14:paraId="2229D683" w14:textId="77777777" w:rsidR="00AE2F02" w:rsidRDefault="00AE2F02" w:rsidP="001653FF">
      <w:pPr>
        <w:pStyle w:val="Bezodstpw"/>
        <w:rPr>
          <w:lang w:eastAsia="pl-PL"/>
        </w:rPr>
      </w:pPr>
    </w:p>
    <w:p w14:paraId="3A171A56" w14:textId="77777777" w:rsidR="00AE2F02" w:rsidRDefault="00AE2F02" w:rsidP="001653FF">
      <w:pPr>
        <w:pStyle w:val="Bezodstpw"/>
        <w:rPr>
          <w:lang w:eastAsia="pl-PL"/>
        </w:rPr>
      </w:pPr>
    </w:p>
    <w:p w14:paraId="235A184E" w14:textId="77777777" w:rsidR="00AE2F02" w:rsidRDefault="00AE2F02" w:rsidP="001653FF">
      <w:pPr>
        <w:pStyle w:val="Bezodstpw"/>
        <w:rPr>
          <w:lang w:eastAsia="pl-PL"/>
        </w:rPr>
      </w:pPr>
    </w:p>
    <w:p w14:paraId="5263319D" w14:textId="77777777" w:rsidR="00AE2F02" w:rsidRDefault="00AE2F02" w:rsidP="001653FF">
      <w:pPr>
        <w:pStyle w:val="Bezodstpw"/>
        <w:rPr>
          <w:lang w:eastAsia="pl-PL"/>
        </w:rPr>
      </w:pPr>
    </w:p>
    <w:p w14:paraId="4273469A" w14:textId="77777777" w:rsidR="00AE2F02" w:rsidRDefault="00AE2F02" w:rsidP="001653FF">
      <w:pPr>
        <w:pStyle w:val="Bezodstpw"/>
        <w:rPr>
          <w:lang w:eastAsia="pl-PL"/>
        </w:rPr>
      </w:pPr>
    </w:p>
    <w:p w14:paraId="5B68515E" w14:textId="77777777" w:rsidR="00AE2F02" w:rsidRDefault="00AE2F02" w:rsidP="001653FF">
      <w:pPr>
        <w:pStyle w:val="Bezodstpw"/>
        <w:rPr>
          <w:lang w:eastAsia="pl-PL"/>
        </w:rPr>
      </w:pPr>
    </w:p>
    <w:p w14:paraId="4C0671AB" w14:textId="60B9209F" w:rsidR="00AE2F02" w:rsidRDefault="00AE2F02" w:rsidP="001653FF">
      <w:pPr>
        <w:pStyle w:val="Bezodstpw"/>
        <w:rPr>
          <w:lang w:eastAsia="pl-PL"/>
        </w:rPr>
      </w:pPr>
    </w:p>
    <w:p w14:paraId="392558C4" w14:textId="77777777" w:rsidR="00447FF7" w:rsidRDefault="00447FF7" w:rsidP="001653FF">
      <w:pPr>
        <w:pStyle w:val="Bezodstpw"/>
        <w:rPr>
          <w:lang w:eastAsia="pl-PL"/>
        </w:rPr>
      </w:pPr>
    </w:p>
    <w:p w14:paraId="2E4383E4" w14:textId="77777777" w:rsidR="00AE2F02" w:rsidRDefault="00AE2F02" w:rsidP="001653FF">
      <w:pPr>
        <w:pStyle w:val="Bezodstpw"/>
        <w:rPr>
          <w:lang w:eastAsia="pl-PL"/>
        </w:rPr>
      </w:pPr>
    </w:p>
    <w:p w14:paraId="6F278257" w14:textId="77777777" w:rsidR="00AE2F02" w:rsidRDefault="00AE2F02" w:rsidP="001653FF">
      <w:pPr>
        <w:pStyle w:val="Bezodstpw"/>
        <w:rPr>
          <w:lang w:eastAsia="pl-PL"/>
        </w:rPr>
      </w:pPr>
    </w:p>
    <w:p w14:paraId="59C02C81" w14:textId="77777777" w:rsidR="00AE2F02" w:rsidRPr="005F1E74" w:rsidRDefault="00AE2F02" w:rsidP="001653FF">
      <w:pPr>
        <w:pStyle w:val="Bezodstpw"/>
        <w:rPr>
          <w:lang w:eastAsia="pl-PL"/>
        </w:rPr>
      </w:pPr>
    </w:p>
    <w:p w14:paraId="3C783618" w14:textId="77777777" w:rsidR="001653FF" w:rsidRPr="009838AE" w:rsidRDefault="001653FF" w:rsidP="001653FF"/>
    <w:p w14:paraId="6ABFF967" w14:textId="77777777" w:rsidR="001653FF" w:rsidRPr="005F1E74" w:rsidRDefault="001653FF" w:rsidP="001653FF">
      <w:pPr>
        <w:overflowPunct w:val="0"/>
        <w:autoSpaceDE w:val="0"/>
        <w:autoSpaceDN w:val="0"/>
        <w:adjustRightInd w:val="0"/>
        <w:jc w:val="center"/>
      </w:pPr>
      <w:r w:rsidRPr="005F1E74">
        <w:lastRenderedPageBreak/>
        <w:t>SZCZEGÓŁOWE SPECYFIKACJE TECHNICZNE</w:t>
      </w:r>
    </w:p>
    <w:p w14:paraId="61CFD795" w14:textId="77777777" w:rsidR="001653FF" w:rsidRPr="005F1E74" w:rsidRDefault="001653FF" w:rsidP="001653FF">
      <w:pPr>
        <w:pStyle w:val="Bezodstpw"/>
        <w:rPr>
          <w:lang w:eastAsia="pl-PL"/>
        </w:rPr>
      </w:pPr>
    </w:p>
    <w:p w14:paraId="7D8E4FEF" w14:textId="77777777" w:rsidR="001653FF" w:rsidRPr="005F1E74" w:rsidRDefault="001653FF" w:rsidP="001653FF">
      <w:pPr>
        <w:pStyle w:val="Bezodstpw"/>
      </w:pPr>
    </w:p>
    <w:p w14:paraId="4F076780" w14:textId="214AD723" w:rsidR="00B00103" w:rsidRPr="00582760" w:rsidRDefault="00D74B94" w:rsidP="00D74B94">
      <w:pPr>
        <w:ind w:firstLine="3"/>
        <w:jc w:val="center"/>
        <w:rPr>
          <w:b/>
        </w:rPr>
      </w:pPr>
      <w:r w:rsidRPr="00D74B94">
        <w:rPr>
          <w:b/>
          <w:bCs/>
          <w:sz w:val="32"/>
          <w:szCs w:val="32"/>
        </w:rPr>
        <w:t>Rozbudowa budynku Przedszkola Publicznego w Gołańczy w zakresie przebudowy ciągu pieszo - jezdnego</w:t>
      </w:r>
    </w:p>
    <w:p w14:paraId="6A1A6B2B" w14:textId="77777777" w:rsidR="001653FF" w:rsidRDefault="001653FF" w:rsidP="001653FF">
      <w:pPr>
        <w:overflowPunct w:val="0"/>
        <w:autoSpaceDE w:val="0"/>
        <w:autoSpaceDN w:val="0"/>
        <w:adjustRightInd w:val="0"/>
        <w:jc w:val="center"/>
        <w:rPr>
          <w:b/>
        </w:rPr>
      </w:pPr>
    </w:p>
    <w:p w14:paraId="128E5060" w14:textId="77777777" w:rsidR="001653FF" w:rsidRPr="005F1E74" w:rsidRDefault="001653FF" w:rsidP="001653FF">
      <w:pPr>
        <w:overflowPunct w:val="0"/>
        <w:autoSpaceDE w:val="0"/>
        <w:autoSpaceDN w:val="0"/>
        <w:adjustRightInd w:val="0"/>
        <w:jc w:val="center"/>
        <w:rPr>
          <w:b/>
        </w:rPr>
      </w:pPr>
      <w:r w:rsidRPr="005F1E74">
        <w:rPr>
          <w:b/>
        </w:rPr>
        <w:t> </w:t>
      </w:r>
    </w:p>
    <w:p w14:paraId="78AE4119" w14:textId="77777777" w:rsidR="001653FF" w:rsidRPr="006343CD" w:rsidRDefault="001653FF" w:rsidP="001653FF">
      <w:pPr>
        <w:overflowPunct w:val="0"/>
        <w:autoSpaceDE w:val="0"/>
        <w:autoSpaceDN w:val="0"/>
        <w:adjustRightInd w:val="0"/>
        <w:jc w:val="center"/>
        <w:rPr>
          <w:b/>
        </w:rPr>
      </w:pPr>
      <w:r w:rsidRPr="006343CD">
        <w:rPr>
          <w:b/>
        </w:rPr>
        <w:t>D - 08.03.01</w:t>
      </w:r>
    </w:p>
    <w:p w14:paraId="50044E32" w14:textId="77777777" w:rsidR="001653FF" w:rsidRPr="006343CD" w:rsidRDefault="001653FF" w:rsidP="001653FF">
      <w:pPr>
        <w:overflowPunct w:val="0"/>
        <w:autoSpaceDE w:val="0"/>
        <w:autoSpaceDN w:val="0"/>
        <w:adjustRightInd w:val="0"/>
        <w:jc w:val="center"/>
        <w:rPr>
          <w:b/>
        </w:rPr>
      </w:pPr>
      <w:r w:rsidRPr="006343CD">
        <w:rPr>
          <w:b/>
        </w:rPr>
        <w:t> </w:t>
      </w:r>
    </w:p>
    <w:p w14:paraId="5038C694" w14:textId="77777777" w:rsidR="001653FF" w:rsidRPr="006343CD" w:rsidRDefault="001653FF" w:rsidP="001653FF">
      <w:pPr>
        <w:pStyle w:val="Bezodstpw"/>
        <w:rPr>
          <w:b/>
          <w:lang w:eastAsia="pl-PL"/>
        </w:rPr>
      </w:pPr>
    </w:p>
    <w:p w14:paraId="2D27039E" w14:textId="77777777" w:rsidR="001653FF" w:rsidRPr="006343CD" w:rsidRDefault="001653FF" w:rsidP="001653FF">
      <w:pPr>
        <w:overflowPunct w:val="0"/>
        <w:autoSpaceDE w:val="0"/>
        <w:autoSpaceDN w:val="0"/>
        <w:adjustRightInd w:val="0"/>
        <w:jc w:val="center"/>
        <w:rPr>
          <w:b/>
        </w:rPr>
      </w:pPr>
      <w:r w:rsidRPr="006343CD">
        <w:rPr>
          <w:b/>
        </w:rPr>
        <w:t>BETONOWE OBRZEŻA CHODNIKOWE</w:t>
      </w:r>
    </w:p>
    <w:p w14:paraId="4CC294CC" w14:textId="77777777" w:rsidR="001653FF" w:rsidRPr="006343CD" w:rsidRDefault="001653FF" w:rsidP="001653FF">
      <w:pPr>
        <w:overflowPunct w:val="0"/>
        <w:autoSpaceDE w:val="0"/>
        <w:autoSpaceDN w:val="0"/>
        <w:adjustRightInd w:val="0"/>
        <w:jc w:val="center"/>
        <w:rPr>
          <w:b/>
        </w:rPr>
      </w:pPr>
      <w:r w:rsidRPr="006343CD">
        <w:rPr>
          <w:b/>
        </w:rPr>
        <w:t> </w:t>
      </w:r>
    </w:p>
    <w:p w14:paraId="5FD32C20" w14:textId="77777777" w:rsidR="001653FF" w:rsidRPr="006343CD" w:rsidRDefault="001653FF" w:rsidP="001653FF">
      <w:pPr>
        <w:pBdr>
          <w:bottom w:val="single" w:sz="4" w:space="1" w:color="auto"/>
        </w:pBdr>
        <w:overflowPunct w:val="0"/>
        <w:autoSpaceDE w:val="0"/>
        <w:autoSpaceDN w:val="0"/>
        <w:adjustRightInd w:val="0"/>
        <w:jc w:val="center"/>
        <w:rPr>
          <w:b/>
        </w:rPr>
      </w:pPr>
      <w:r w:rsidRPr="006343CD">
        <w:rPr>
          <w:b/>
        </w:rPr>
        <w:t> </w:t>
      </w:r>
    </w:p>
    <w:p w14:paraId="4350B58C" w14:textId="77777777" w:rsidR="001653FF" w:rsidRPr="005F1E74" w:rsidRDefault="001653FF" w:rsidP="001653FF">
      <w:pPr>
        <w:overflowPunct w:val="0"/>
        <w:autoSpaceDE w:val="0"/>
        <w:autoSpaceDN w:val="0"/>
        <w:adjustRightInd w:val="0"/>
        <w:jc w:val="center"/>
        <w:rPr>
          <w:b/>
        </w:rPr>
      </w:pPr>
      <w:r w:rsidRPr="005F1E74">
        <w:rPr>
          <w:b/>
        </w:rPr>
        <w:t> </w:t>
      </w:r>
    </w:p>
    <w:p w14:paraId="0A51813F" w14:textId="77777777" w:rsidR="001653FF" w:rsidRPr="005F1E74" w:rsidRDefault="001653FF" w:rsidP="001653FF">
      <w:pPr>
        <w:overflowPunct w:val="0"/>
        <w:autoSpaceDE w:val="0"/>
        <w:autoSpaceDN w:val="0"/>
        <w:adjustRightInd w:val="0"/>
        <w:jc w:val="center"/>
        <w:rPr>
          <w:b/>
        </w:rPr>
      </w:pPr>
      <w:r w:rsidRPr="005F1E74">
        <w:rPr>
          <w:b/>
        </w:rPr>
        <w:t>SPIS  TREŚCI</w:t>
      </w:r>
    </w:p>
    <w:p w14:paraId="73D80901" w14:textId="77777777" w:rsidR="001653FF" w:rsidRPr="005F1E74" w:rsidRDefault="001653FF" w:rsidP="001653FF">
      <w:pPr>
        <w:overflowPunct w:val="0"/>
        <w:autoSpaceDE w:val="0"/>
        <w:autoSpaceDN w:val="0"/>
        <w:adjustRightInd w:val="0"/>
        <w:jc w:val="center"/>
      </w:pPr>
      <w:r w:rsidRPr="005F1E74">
        <w:t> </w:t>
      </w:r>
    </w:p>
    <w:p w14:paraId="41DE5144" w14:textId="77777777" w:rsidR="001653FF" w:rsidRPr="005F1E74" w:rsidRDefault="0012310B" w:rsidP="001653FF">
      <w:pPr>
        <w:overflowPunct w:val="0"/>
        <w:autoSpaceDE w:val="0"/>
        <w:autoSpaceDN w:val="0"/>
        <w:adjustRightInd w:val="0"/>
        <w:rPr>
          <w:b/>
          <w:bCs/>
        </w:rPr>
      </w:pPr>
      <w:hyperlink r:id="rId53" w:anchor="_1._WSTĘP_1" w:history="1">
        <w:r w:rsidR="001653FF" w:rsidRPr="005F1E74">
          <w:rPr>
            <w:b/>
            <w:bCs/>
            <w:u w:val="single"/>
          </w:rPr>
          <w:t>1. WSTĘP</w:t>
        </w:r>
      </w:hyperlink>
    </w:p>
    <w:p w14:paraId="08E078BF" w14:textId="77777777" w:rsidR="001653FF" w:rsidRPr="005F1E74" w:rsidRDefault="001653FF" w:rsidP="001653FF">
      <w:pPr>
        <w:overflowPunct w:val="0"/>
        <w:autoSpaceDE w:val="0"/>
        <w:autoSpaceDN w:val="0"/>
        <w:adjustRightInd w:val="0"/>
        <w:rPr>
          <w:b/>
          <w:bCs/>
        </w:rPr>
      </w:pPr>
      <w:r w:rsidRPr="005F1E74">
        <w:rPr>
          <w:b/>
          <w:bCs/>
          <w:u w:val="single"/>
        </w:rPr>
        <w:t xml:space="preserve">2. MATERIAŁY </w:t>
      </w:r>
    </w:p>
    <w:p w14:paraId="2684DF1A" w14:textId="77777777" w:rsidR="001653FF" w:rsidRPr="005F1E74" w:rsidRDefault="0012310B" w:rsidP="001653FF">
      <w:pPr>
        <w:overflowPunct w:val="0"/>
        <w:autoSpaceDE w:val="0"/>
        <w:autoSpaceDN w:val="0"/>
        <w:adjustRightInd w:val="0"/>
        <w:rPr>
          <w:b/>
          <w:bCs/>
        </w:rPr>
      </w:pPr>
      <w:hyperlink r:id="rId54" w:anchor="_5._wykonanie_robót_1" w:history="1">
        <w:r w:rsidR="001653FF" w:rsidRPr="005F1E74">
          <w:rPr>
            <w:b/>
            <w:bCs/>
            <w:u w:val="single"/>
          </w:rPr>
          <w:t>3. WYKONANIE ROBÓT</w:t>
        </w:r>
      </w:hyperlink>
    </w:p>
    <w:p w14:paraId="526FA643" w14:textId="77777777" w:rsidR="001653FF" w:rsidRPr="005F1E74" w:rsidRDefault="0012310B" w:rsidP="001653FF">
      <w:pPr>
        <w:overflowPunct w:val="0"/>
        <w:autoSpaceDE w:val="0"/>
        <w:autoSpaceDN w:val="0"/>
        <w:adjustRightInd w:val="0"/>
        <w:rPr>
          <w:b/>
          <w:bCs/>
        </w:rPr>
      </w:pPr>
      <w:hyperlink r:id="rId55" w:anchor="_6._kontrola_jakości_1" w:history="1">
        <w:r w:rsidR="001653FF" w:rsidRPr="005F1E74">
          <w:rPr>
            <w:b/>
            <w:bCs/>
            <w:u w:val="single"/>
          </w:rPr>
          <w:t>4. KONTROLA JAKOŚCI ROBÓT</w:t>
        </w:r>
      </w:hyperlink>
    </w:p>
    <w:p w14:paraId="204A2C90" w14:textId="77777777" w:rsidR="001653FF" w:rsidRPr="005F1E74" w:rsidRDefault="0012310B" w:rsidP="001653FF">
      <w:pPr>
        <w:overflowPunct w:val="0"/>
        <w:autoSpaceDE w:val="0"/>
        <w:autoSpaceDN w:val="0"/>
        <w:adjustRightInd w:val="0"/>
        <w:rPr>
          <w:b/>
          <w:bCs/>
        </w:rPr>
      </w:pPr>
      <w:hyperlink r:id="rId56" w:anchor="_7._obmiar_robót" w:history="1">
        <w:r w:rsidR="001653FF" w:rsidRPr="005F1E74">
          <w:rPr>
            <w:b/>
            <w:bCs/>
            <w:u w:val="single"/>
          </w:rPr>
          <w:t>5. OBMIAR ROBÓT</w:t>
        </w:r>
      </w:hyperlink>
    </w:p>
    <w:p w14:paraId="589C4A15" w14:textId="77777777" w:rsidR="001653FF" w:rsidRPr="005F1E74" w:rsidRDefault="0012310B" w:rsidP="001653FF">
      <w:pPr>
        <w:overflowPunct w:val="0"/>
        <w:autoSpaceDE w:val="0"/>
        <w:autoSpaceDN w:val="0"/>
        <w:adjustRightInd w:val="0"/>
        <w:rPr>
          <w:b/>
          <w:bCs/>
        </w:rPr>
      </w:pPr>
      <w:hyperlink r:id="rId57" w:anchor="_8._odbiór_robót_1" w:history="1">
        <w:r w:rsidR="001653FF" w:rsidRPr="005F1E74">
          <w:rPr>
            <w:b/>
            <w:bCs/>
            <w:u w:val="single"/>
          </w:rPr>
          <w:t>6. ODBIÓR ROBÓT</w:t>
        </w:r>
      </w:hyperlink>
    </w:p>
    <w:p w14:paraId="7ED2E330" w14:textId="77777777" w:rsidR="001653FF" w:rsidRPr="005F1E74" w:rsidRDefault="0012310B" w:rsidP="001653FF">
      <w:pPr>
        <w:overflowPunct w:val="0"/>
        <w:autoSpaceDE w:val="0"/>
        <w:autoSpaceDN w:val="0"/>
        <w:adjustRightInd w:val="0"/>
        <w:rPr>
          <w:b/>
          <w:bCs/>
        </w:rPr>
      </w:pPr>
      <w:hyperlink r:id="rId58" w:anchor="_9._podstawa_płatności_1" w:history="1">
        <w:r w:rsidR="001653FF" w:rsidRPr="005F1E74">
          <w:rPr>
            <w:b/>
            <w:bCs/>
            <w:u w:val="single"/>
          </w:rPr>
          <w:t>7. PODSTAWA PŁATNOŚCI</w:t>
        </w:r>
      </w:hyperlink>
    </w:p>
    <w:p w14:paraId="7B62A74A" w14:textId="77777777" w:rsidR="001653FF" w:rsidRPr="005F1E74" w:rsidRDefault="0012310B" w:rsidP="001653FF">
      <w:pPr>
        <w:tabs>
          <w:tab w:val="right" w:leader="dot" w:pos="7371"/>
        </w:tabs>
        <w:overflowPunct w:val="0"/>
        <w:autoSpaceDE w:val="0"/>
        <w:autoSpaceDN w:val="0"/>
        <w:adjustRightInd w:val="0"/>
        <w:rPr>
          <w:b/>
          <w:caps/>
        </w:rPr>
      </w:pPr>
      <w:hyperlink r:id="rId59" w:anchor="_10._przepisy_związane_1" w:history="1">
        <w:r w:rsidR="001653FF" w:rsidRPr="005F1E74">
          <w:rPr>
            <w:b/>
            <w:caps/>
            <w:u w:val="single"/>
          </w:rPr>
          <w:t>8. PRZEPISY ZWIĄZANE</w:t>
        </w:r>
      </w:hyperlink>
    </w:p>
    <w:p w14:paraId="12B8AFA8" w14:textId="77777777" w:rsidR="001653FF" w:rsidRPr="005F1E74" w:rsidRDefault="001653FF" w:rsidP="001653FF">
      <w:pPr>
        <w:pBdr>
          <w:bottom w:val="single" w:sz="4" w:space="1" w:color="auto"/>
        </w:pBdr>
        <w:tabs>
          <w:tab w:val="right" w:leader="dot" w:pos="7371"/>
        </w:tabs>
        <w:overflowPunct w:val="0"/>
        <w:autoSpaceDE w:val="0"/>
        <w:autoSpaceDN w:val="0"/>
        <w:adjustRightInd w:val="0"/>
        <w:rPr>
          <w:b/>
          <w:caps/>
        </w:rPr>
      </w:pPr>
      <w:r w:rsidRPr="005F1E74">
        <w:rPr>
          <w:b/>
          <w:caps/>
        </w:rPr>
        <w:t> </w:t>
      </w:r>
    </w:p>
    <w:p w14:paraId="5237778D" w14:textId="77777777" w:rsidR="001653FF" w:rsidRPr="005F1E74" w:rsidRDefault="001653FF" w:rsidP="001653FF">
      <w:pPr>
        <w:overflowPunct w:val="0"/>
        <w:autoSpaceDE w:val="0"/>
        <w:autoSpaceDN w:val="0"/>
        <w:adjustRightInd w:val="0"/>
      </w:pPr>
    </w:p>
    <w:p w14:paraId="34F24CEA" w14:textId="77777777" w:rsidR="001653FF" w:rsidRPr="005F1E74" w:rsidRDefault="001653FF" w:rsidP="001653FF">
      <w:pPr>
        <w:pStyle w:val="Bezodstpw"/>
        <w:rPr>
          <w:lang w:eastAsia="pl-PL"/>
        </w:rPr>
      </w:pPr>
    </w:p>
    <w:p w14:paraId="4E7D8E0A" w14:textId="77777777" w:rsidR="001653FF" w:rsidRPr="005F1E74" w:rsidRDefault="001653FF" w:rsidP="001653FF">
      <w:pPr>
        <w:pStyle w:val="Nagwek1"/>
        <w:rPr>
          <w:sz w:val="22"/>
          <w:szCs w:val="22"/>
        </w:rPr>
      </w:pPr>
      <w:bookmarkStart w:id="186" w:name="_Toc426531382"/>
      <w:bookmarkStart w:id="187" w:name="_Toc507896377"/>
      <w:r w:rsidRPr="005F1E74">
        <w:rPr>
          <w:sz w:val="22"/>
          <w:szCs w:val="22"/>
        </w:rPr>
        <w:t>1. WSTĘP</w:t>
      </w:r>
      <w:bookmarkEnd w:id="186"/>
      <w:bookmarkEnd w:id="187"/>
    </w:p>
    <w:p w14:paraId="41BEF817" w14:textId="77777777" w:rsidR="001653FF" w:rsidRPr="005F1E74" w:rsidRDefault="001653FF" w:rsidP="001653FF">
      <w:pPr>
        <w:pStyle w:val="Nagwek2"/>
        <w:rPr>
          <w:sz w:val="22"/>
          <w:szCs w:val="22"/>
        </w:rPr>
      </w:pPr>
      <w:r w:rsidRPr="005F1E74">
        <w:rPr>
          <w:sz w:val="22"/>
          <w:szCs w:val="22"/>
        </w:rPr>
        <w:t>1.1. Przedmiot SST</w:t>
      </w:r>
    </w:p>
    <w:p w14:paraId="564057C1" w14:textId="1F001EC5" w:rsidR="009D138E" w:rsidRPr="009E40A0" w:rsidRDefault="001653FF" w:rsidP="009D138E">
      <w:pPr>
        <w:pStyle w:val="Bezodstpw"/>
        <w:rPr>
          <w:lang w:eastAsia="pl-PL"/>
        </w:rPr>
      </w:pPr>
      <w:r w:rsidRPr="005F1E74">
        <w:rPr>
          <w:b/>
        </w:rPr>
        <w:tab/>
      </w:r>
      <w:r w:rsidRPr="005F1E74">
        <w:t xml:space="preserve">Przedmiotem niniejszej szczegółowej specyfikacji technicznej (SST) są wymagania dotyczące wykonania i odbioru robót związanych z ustawieniem </w:t>
      </w:r>
      <w:r>
        <w:t xml:space="preserve">betonowego obrzeża chodnikowego </w:t>
      </w:r>
      <w:r w:rsidR="005C7CC8">
        <w:t xml:space="preserve">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7D73794D" w14:textId="77777777" w:rsidR="001653FF" w:rsidRPr="005F1E74" w:rsidRDefault="001653FF" w:rsidP="009D138E">
      <w:pPr>
        <w:pStyle w:val="Bezodstpw"/>
      </w:pPr>
      <w:r w:rsidRPr="005F1E74">
        <w:tab/>
      </w:r>
    </w:p>
    <w:p w14:paraId="52017848" w14:textId="77777777" w:rsidR="001653FF" w:rsidRPr="005F1E74" w:rsidRDefault="001653FF" w:rsidP="001653FF">
      <w:pPr>
        <w:pStyle w:val="Nagwek2"/>
        <w:rPr>
          <w:sz w:val="22"/>
          <w:szCs w:val="22"/>
        </w:rPr>
      </w:pPr>
      <w:r w:rsidRPr="005F1E74">
        <w:rPr>
          <w:sz w:val="22"/>
          <w:szCs w:val="22"/>
        </w:rPr>
        <w:t>1.2. Zakres robót objętych SST</w:t>
      </w:r>
    </w:p>
    <w:p w14:paraId="1D703EFF" w14:textId="77777777" w:rsidR="001653FF" w:rsidRPr="005F1E74" w:rsidRDefault="001653FF" w:rsidP="001653FF">
      <w:pPr>
        <w:tabs>
          <w:tab w:val="left" w:pos="630"/>
        </w:tabs>
      </w:pPr>
      <w:r w:rsidRPr="005F1E74">
        <w:rPr>
          <w:b/>
        </w:rPr>
        <w:tab/>
      </w:r>
      <w:r w:rsidRPr="005F1E74">
        <w:t>Ustalenia zawarte w niniejszej specyfikacji dotyczą zasad prowadzenia robót związanych z ustawieniem betonowego obrzeża chodnikowego.</w:t>
      </w:r>
    </w:p>
    <w:p w14:paraId="762D7222" w14:textId="77777777" w:rsidR="001653FF" w:rsidRPr="005F1E74" w:rsidRDefault="001653FF" w:rsidP="001653FF">
      <w:pPr>
        <w:pStyle w:val="Nagwek1"/>
        <w:rPr>
          <w:sz w:val="22"/>
          <w:szCs w:val="22"/>
        </w:rPr>
      </w:pPr>
      <w:bookmarkStart w:id="188" w:name="_Toc425567015"/>
      <w:bookmarkStart w:id="189" w:name="_Toc426531383"/>
      <w:bookmarkStart w:id="190" w:name="_Toc507896378"/>
      <w:r w:rsidRPr="005F1E74">
        <w:rPr>
          <w:sz w:val="22"/>
          <w:szCs w:val="22"/>
        </w:rPr>
        <w:t>2. MATERIAŁY</w:t>
      </w:r>
      <w:bookmarkEnd w:id="188"/>
      <w:bookmarkEnd w:id="189"/>
      <w:bookmarkEnd w:id="190"/>
    </w:p>
    <w:p w14:paraId="488076B7" w14:textId="77777777" w:rsidR="001653FF" w:rsidRPr="005F1E74" w:rsidRDefault="001653FF" w:rsidP="001653FF">
      <w:pPr>
        <w:pStyle w:val="Nagwek2"/>
        <w:rPr>
          <w:sz w:val="22"/>
          <w:szCs w:val="22"/>
        </w:rPr>
      </w:pPr>
      <w:r w:rsidRPr="005F1E74">
        <w:rPr>
          <w:sz w:val="22"/>
          <w:szCs w:val="22"/>
        </w:rPr>
        <w:t>2.1. Stosowane materiały</w:t>
      </w:r>
    </w:p>
    <w:p w14:paraId="035727C5" w14:textId="77777777" w:rsidR="001653FF" w:rsidRPr="005F1E74" w:rsidRDefault="001653FF" w:rsidP="001653FF">
      <w:r w:rsidRPr="005F1E74">
        <w:tab/>
        <w:t>Materiałami stosowanymi są:</w:t>
      </w:r>
    </w:p>
    <w:p w14:paraId="419D6983" w14:textId="77777777" w:rsidR="001653FF" w:rsidRPr="005F1E74" w:rsidRDefault="001653FF" w:rsidP="001653FF">
      <w:pPr>
        <w:overflowPunct w:val="0"/>
        <w:autoSpaceDE w:val="0"/>
        <w:autoSpaceDN w:val="0"/>
        <w:adjustRightInd w:val="0"/>
      </w:pPr>
      <w:r w:rsidRPr="005F1E74">
        <w:rPr>
          <w:rFonts w:ascii="Symbol" w:hAnsi="Symbol"/>
        </w:rPr>
        <w:t></w:t>
      </w:r>
      <w:r w:rsidRPr="005F1E74">
        <w:t>      obrzeża odpowiadające wymaganiom BN-80/6775-04/04 [9] i BN-80/6775-03/01,</w:t>
      </w:r>
    </w:p>
    <w:p w14:paraId="4EE5A23A" w14:textId="77777777" w:rsidR="001653FF" w:rsidRPr="005F1E74" w:rsidRDefault="001653FF" w:rsidP="001653FF">
      <w:pPr>
        <w:overflowPunct w:val="0"/>
        <w:autoSpaceDE w:val="0"/>
        <w:autoSpaceDN w:val="0"/>
        <w:adjustRightInd w:val="0"/>
      </w:pPr>
      <w:r w:rsidRPr="005F1E74">
        <w:rPr>
          <w:rFonts w:ascii="Symbol" w:hAnsi="Symbol"/>
        </w:rPr>
        <w:t></w:t>
      </w:r>
      <w:r w:rsidRPr="005F1E74">
        <w:t>      żwir lub piasek do wykonania ław,</w:t>
      </w:r>
    </w:p>
    <w:p w14:paraId="5A8D6A87" w14:textId="77777777" w:rsidR="001653FF" w:rsidRPr="005F1E74" w:rsidRDefault="001653FF" w:rsidP="001653FF">
      <w:pPr>
        <w:overflowPunct w:val="0"/>
        <w:autoSpaceDE w:val="0"/>
        <w:autoSpaceDN w:val="0"/>
        <w:adjustRightInd w:val="0"/>
      </w:pPr>
      <w:r w:rsidRPr="005F1E74">
        <w:rPr>
          <w:rFonts w:ascii="Symbol" w:hAnsi="Symbol"/>
          <w:lang w:val="en-US"/>
        </w:rPr>
        <w:t></w:t>
      </w:r>
      <w:r w:rsidRPr="005F1E74">
        <w:t>      cement wg PN-B-19701,</w:t>
      </w:r>
    </w:p>
    <w:p w14:paraId="7E3CA69D" w14:textId="77777777" w:rsidR="001653FF" w:rsidRPr="005F1E74" w:rsidRDefault="001653FF" w:rsidP="001653FF">
      <w:pPr>
        <w:overflowPunct w:val="0"/>
        <w:autoSpaceDE w:val="0"/>
        <w:autoSpaceDN w:val="0"/>
        <w:adjustRightInd w:val="0"/>
      </w:pPr>
      <w:r w:rsidRPr="005F1E74">
        <w:rPr>
          <w:rFonts w:ascii="Symbol" w:hAnsi="Symbol"/>
        </w:rPr>
        <w:t></w:t>
      </w:r>
      <w:r w:rsidRPr="005F1E74">
        <w:t>      piasek do zapraw wg PN-B-06711.</w:t>
      </w:r>
    </w:p>
    <w:p w14:paraId="77D0D29D" w14:textId="77777777" w:rsidR="001653FF" w:rsidRPr="005F1E74" w:rsidRDefault="001653FF" w:rsidP="001653FF">
      <w:pPr>
        <w:pStyle w:val="Nagwek2"/>
        <w:rPr>
          <w:sz w:val="22"/>
          <w:szCs w:val="22"/>
        </w:rPr>
      </w:pPr>
      <w:r w:rsidRPr="005F1E74">
        <w:rPr>
          <w:sz w:val="22"/>
          <w:szCs w:val="22"/>
        </w:rPr>
        <w:t>2.3. Betonowe obrzeża chodnikowe - klasyfikacja</w:t>
      </w:r>
    </w:p>
    <w:p w14:paraId="212CBB5C" w14:textId="77777777" w:rsidR="001653FF" w:rsidRPr="005F1E74" w:rsidRDefault="001653FF" w:rsidP="001653FF">
      <w:r w:rsidRPr="005F1E74">
        <w:tab/>
        <w:t>W zależności od przekroju poprzecznego rozróżnia się dwa rodzaje obrzeży:</w:t>
      </w:r>
    </w:p>
    <w:p w14:paraId="4C1C88AB" w14:textId="77777777" w:rsidR="001653FF" w:rsidRPr="005F1E74" w:rsidRDefault="001653FF" w:rsidP="001653FF">
      <w:pPr>
        <w:overflowPunct w:val="0"/>
        <w:autoSpaceDE w:val="0"/>
        <w:autoSpaceDN w:val="0"/>
        <w:adjustRightInd w:val="0"/>
      </w:pPr>
      <w:r w:rsidRPr="005F1E74">
        <w:rPr>
          <w:rFonts w:ascii="Symbol" w:hAnsi="Symbol"/>
        </w:rPr>
        <w:t></w:t>
      </w:r>
      <w:r w:rsidRPr="005F1E74">
        <w:t>      obrzeże niskie</w:t>
      </w:r>
      <w:r w:rsidRPr="005F1E74">
        <w:tab/>
        <w:t>- On,</w:t>
      </w:r>
    </w:p>
    <w:p w14:paraId="7DB3F690" w14:textId="77777777" w:rsidR="001653FF" w:rsidRPr="005F1E74" w:rsidRDefault="001653FF" w:rsidP="001653FF">
      <w:pPr>
        <w:overflowPunct w:val="0"/>
        <w:autoSpaceDE w:val="0"/>
        <w:autoSpaceDN w:val="0"/>
        <w:adjustRightInd w:val="0"/>
      </w:pPr>
      <w:r w:rsidRPr="005F1E74">
        <w:rPr>
          <w:rFonts w:ascii="Symbol" w:hAnsi="Symbol"/>
        </w:rPr>
        <w:t></w:t>
      </w:r>
      <w:r w:rsidRPr="005F1E74">
        <w:t>      obrzeże wysokie</w:t>
      </w:r>
      <w:r w:rsidRPr="005F1E74">
        <w:tab/>
        <w:t>- Ow.</w:t>
      </w:r>
    </w:p>
    <w:p w14:paraId="7C06E879" w14:textId="77777777" w:rsidR="001653FF" w:rsidRPr="005F1E74" w:rsidRDefault="001653FF" w:rsidP="001653FF">
      <w:r w:rsidRPr="005F1E74">
        <w:tab/>
        <w:t>2.4. Betonowe obrzeża chodnikowe - wymagania techniczne</w:t>
      </w:r>
    </w:p>
    <w:p w14:paraId="30115508" w14:textId="77777777" w:rsidR="001653FF" w:rsidRPr="005F1E74" w:rsidRDefault="001653FF" w:rsidP="001653FF">
      <w:r w:rsidRPr="005F1E74">
        <w:rPr>
          <w:b/>
        </w:rPr>
        <w:lastRenderedPageBreak/>
        <w:t xml:space="preserve">2.4.1. </w:t>
      </w:r>
      <w:r w:rsidRPr="005F1E74">
        <w:t>Wymiary betonowych obrzeży chodnikowych</w:t>
      </w:r>
    </w:p>
    <w:p w14:paraId="23F7DD1D" w14:textId="77777777" w:rsidR="001653FF" w:rsidRPr="005F1E74" w:rsidRDefault="001653FF" w:rsidP="001653FF">
      <w:pPr>
        <w:spacing w:before="120"/>
      </w:pPr>
      <w:r w:rsidRPr="005F1E74">
        <w:tab/>
        <w:t>Kształt obrzeży betonowych przedstawiono na rysunku 1, a wymiary podano w tablicy 1.</w:t>
      </w:r>
    </w:p>
    <w:p w14:paraId="76EA66C4" w14:textId="77777777" w:rsidR="001653FF" w:rsidRPr="005F1E74" w:rsidRDefault="001653FF" w:rsidP="001653FF">
      <w:pPr>
        <w:spacing w:before="120"/>
      </w:pPr>
      <w:r w:rsidRPr="005F1E74">
        <w:t> </w:t>
      </w:r>
      <w:r>
        <w:rPr>
          <w:noProof/>
          <w:lang w:eastAsia="pl-PL"/>
        </w:rPr>
        <w:drawing>
          <wp:anchor distT="0" distB="0" distL="114300" distR="114300" simplePos="0" relativeHeight="251660288" behindDoc="0" locked="0" layoutInCell="1" allowOverlap="0" wp14:anchorId="64FD24C7" wp14:editId="5E78D93B">
            <wp:simplePos x="0" y="0"/>
            <wp:positionH relativeFrom="column">
              <wp:align>center</wp:align>
            </wp:positionH>
            <wp:positionV relativeFrom="paragraph">
              <wp:align>top</wp:align>
            </wp:positionV>
            <wp:extent cx="2343150" cy="1076325"/>
            <wp:effectExtent l="19050" t="0" r="0" b="0"/>
            <wp:wrapTopAndBottom/>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60" cstate="print"/>
                    <a:srcRect/>
                    <a:stretch>
                      <a:fillRect/>
                    </a:stretch>
                  </pic:blipFill>
                  <pic:spPr bwMode="auto">
                    <a:xfrm>
                      <a:off x="0" y="0"/>
                      <a:ext cx="2343150" cy="1076325"/>
                    </a:xfrm>
                    <a:prstGeom prst="rect">
                      <a:avLst/>
                    </a:prstGeom>
                    <a:noFill/>
                    <a:ln w="9525">
                      <a:noFill/>
                      <a:miter lim="800000"/>
                      <a:headEnd/>
                      <a:tailEnd/>
                    </a:ln>
                  </pic:spPr>
                </pic:pic>
              </a:graphicData>
            </a:graphic>
          </wp:anchor>
        </w:drawing>
      </w:r>
      <w:r w:rsidRPr="005F1E74">
        <w:t>Rysunek 1. Kształt betonowego obrzeża chodnikowego</w:t>
      </w:r>
    </w:p>
    <w:p w14:paraId="1975671D" w14:textId="77777777" w:rsidR="001653FF" w:rsidRPr="005F1E74" w:rsidRDefault="001653FF" w:rsidP="001653FF">
      <w:pPr>
        <w:spacing w:before="240" w:after="120"/>
      </w:pPr>
      <w:r w:rsidRPr="005F1E74">
        <w:t>Tablica 1. Wymiary obrzeży</w:t>
      </w:r>
    </w:p>
    <w:tbl>
      <w:tblPr>
        <w:tblW w:w="0" w:type="auto"/>
        <w:tblInd w:w="1387" w:type="dxa"/>
        <w:tblCellMar>
          <w:left w:w="70" w:type="dxa"/>
          <w:right w:w="70" w:type="dxa"/>
        </w:tblCellMar>
        <w:tblLook w:val="04A0" w:firstRow="1" w:lastRow="0" w:firstColumn="1" w:lastColumn="0" w:noHBand="0" w:noVBand="1"/>
      </w:tblPr>
      <w:tblGrid>
        <w:gridCol w:w="1346"/>
        <w:gridCol w:w="1232"/>
        <w:gridCol w:w="1232"/>
        <w:gridCol w:w="1232"/>
        <w:gridCol w:w="1265"/>
      </w:tblGrid>
      <w:tr w:rsidR="001653FF" w:rsidRPr="005F1E74" w14:paraId="78E5B77D" w14:textId="77777777" w:rsidTr="0021561D">
        <w:tc>
          <w:tcPr>
            <w:tcW w:w="1346" w:type="dxa"/>
            <w:tcBorders>
              <w:top w:val="single" w:sz="6" w:space="0" w:color="auto"/>
              <w:left w:val="single" w:sz="6" w:space="0" w:color="auto"/>
              <w:bottom w:val="nil"/>
              <w:right w:val="nil"/>
            </w:tcBorders>
            <w:noWrap/>
            <w:hideMark/>
          </w:tcPr>
          <w:p w14:paraId="48018B64" w14:textId="77777777" w:rsidR="001653FF" w:rsidRPr="005F1E74" w:rsidRDefault="001653FF" w:rsidP="0021561D">
            <w:pPr>
              <w:overflowPunct w:val="0"/>
              <w:autoSpaceDE w:val="0"/>
              <w:autoSpaceDN w:val="0"/>
              <w:adjustRightInd w:val="0"/>
              <w:jc w:val="center"/>
            </w:pPr>
            <w:r w:rsidRPr="005F1E74">
              <w:t>Rodzaj</w:t>
            </w:r>
          </w:p>
        </w:tc>
        <w:tc>
          <w:tcPr>
            <w:tcW w:w="4961" w:type="dxa"/>
            <w:gridSpan w:val="4"/>
            <w:tcBorders>
              <w:top w:val="single" w:sz="6" w:space="0" w:color="auto"/>
              <w:left w:val="single" w:sz="6" w:space="0" w:color="auto"/>
              <w:bottom w:val="single" w:sz="6" w:space="0" w:color="auto"/>
              <w:right w:val="single" w:sz="6" w:space="0" w:color="auto"/>
            </w:tcBorders>
            <w:noWrap/>
            <w:hideMark/>
          </w:tcPr>
          <w:p w14:paraId="7E4D5C95" w14:textId="77777777" w:rsidR="001653FF" w:rsidRPr="005F1E74" w:rsidRDefault="001653FF" w:rsidP="0021561D">
            <w:pPr>
              <w:overflowPunct w:val="0"/>
              <w:autoSpaceDE w:val="0"/>
              <w:autoSpaceDN w:val="0"/>
              <w:adjustRightInd w:val="0"/>
              <w:jc w:val="center"/>
            </w:pPr>
            <w:r w:rsidRPr="005F1E74">
              <w:t>Wymiary obrzeży,   cm</w:t>
            </w:r>
          </w:p>
        </w:tc>
      </w:tr>
      <w:tr w:rsidR="001653FF" w:rsidRPr="005F1E74" w14:paraId="62276898" w14:textId="77777777" w:rsidTr="0021561D">
        <w:tc>
          <w:tcPr>
            <w:tcW w:w="1346" w:type="dxa"/>
            <w:tcBorders>
              <w:top w:val="nil"/>
              <w:left w:val="single" w:sz="6" w:space="0" w:color="auto"/>
              <w:bottom w:val="double" w:sz="6" w:space="0" w:color="auto"/>
              <w:right w:val="nil"/>
            </w:tcBorders>
            <w:noWrap/>
            <w:hideMark/>
          </w:tcPr>
          <w:p w14:paraId="1FBD1DE3" w14:textId="77777777" w:rsidR="001653FF" w:rsidRPr="005F1E74" w:rsidRDefault="001653FF" w:rsidP="0021561D">
            <w:pPr>
              <w:overflowPunct w:val="0"/>
              <w:autoSpaceDE w:val="0"/>
              <w:autoSpaceDN w:val="0"/>
              <w:adjustRightInd w:val="0"/>
              <w:jc w:val="center"/>
            </w:pPr>
            <w:r w:rsidRPr="005F1E74">
              <w:t>obrzeża</w:t>
            </w:r>
          </w:p>
        </w:tc>
        <w:tc>
          <w:tcPr>
            <w:tcW w:w="1232" w:type="dxa"/>
            <w:tcBorders>
              <w:top w:val="single" w:sz="6" w:space="0" w:color="auto"/>
              <w:left w:val="single" w:sz="6" w:space="0" w:color="auto"/>
              <w:bottom w:val="double" w:sz="6" w:space="0" w:color="auto"/>
              <w:right w:val="single" w:sz="6" w:space="0" w:color="auto"/>
            </w:tcBorders>
            <w:noWrap/>
            <w:hideMark/>
          </w:tcPr>
          <w:p w14:paraId="35306176" w14:textId="77777777" w:rsidR="001653FF" w:rsidRPr="005F1E74" w:rsidRDefault="001653FF" w:rsidP="0021561D">
            <w:pPr>
              <w:overflowPunct w:val="0"/>
              <w:autoSpaceDE w:val="0"/>
              <w:autoSpaceDN w:val="0"/>
              <w:adjustRightInd w:val="0"/>
              <w:jc w:val="center"/>
            </w:pPr>
            <w:r w:rsidRPr="005F1E74">
              <w:t>1</w:t>
            </w:r>
          </w:p>
        </w:tc>
        <w:tc>
          <w:tcPr>
            <w:tcW w:w="1232" w:type="dxa"/>
            <w:tcBorders>
              <w:top w:val="single" w:sz="6" w:space="0" w:color="auto"/>
              <w:left w:val="single" w:sz="6" w:space="0" w:color="auto"/>
              <w:bottom w:val="double" w:sz="6" w:space="0" w:color="auto"/>
              <w:right w:val="single" w:sz="6" w:space="0" w:color="auto"/>
            </w:tcBorders>
            <w:noWrap/>
            <w:hideMark/>
          </w:tcPr>
          <w:p w14:paraId="1C17B719" w14:textId="77777777" w:rsidR="001653FF" w:rsidRPr="005F1E74" w:rsidRDefault="001653FF" w:rsidP="0021561D">
            <w:pPr>
              <w:overflowPunct w:val="0"/>
              <w:autoSpaceDE w:val="0"/>
              <w:autoSpaceDN w:val="0"/>
              <w:adjustRightInd w:val="0"/>
              <w:jc w:val="center"/>
            </w:pPr>
            <w:r w:rsidRPr="005F1E74">
              <w:t>b</w:t>
            </w:r>
          </w:p>
        </w:tc>
        <w:tc>
          <w:tcPr>
            <w:tcW w:w="1232" w:type="dxa"/>
            <w:tcBorders>
              <w:top w:val="single" w:sz="6" w:space="0" w:color="auto"/>
              <w:left w:val="single" w:sz="6" w:space="0" w:color="auto"/>
              <w:bottom w:val="double" w:sz="6" w:space="0" w:color="auto"/>
              <w:right w:val="single" w:sz="6" w:space="0" w:color="auto"/>
            </w:tcBorders>
            <w:noWrap/>
            <w:hideMark/>
          </w:tcPr>
          <w:p w14:paraId="54D7FBA5" w14:textId="77777777" w:rsidR="001653FF" w:rsidRPr="005F1E74" w:rsidRDefault="001653FF" w:rsidP="0021561D">
            <w:pPr>
              <w:overflowPunct w:val="0"/>
              <w:autoSpaceDE w:val="0"/>
              <w:autoSpaceDN w:val="0"/>
              <w:adjustRightInd w:val="0"/>
              <w:jc w:val="center"/>
            </w:pPr>
            <w:r w:rsidRPr="005F1E74">
              <w:t>h</w:t>
            </w:r>
          </w:p>
        </w:tc>
        <w:tc>
          <w:tcPr>
            <w:tcW w:w="1265" w:type="dxa"/>
            <w:tcBorders>
              <w:top w:val="single" w:sz="6" w:space="0" w:color="auto"/>
              <w:left w:val="single" w:sz="6" w:space="0" w:color="auto"/>
              <w:bottom w:val="double" w:sz="6" w:space="0" w:color="auto"/>
              <w:right w:val="single" w:sz="6" w:space="0" w:color="auto"/>
            </w:tcBorders>
            <w:noWrap/>
            <w:hideMark/>
          </w:tcPr>
          <w:p w14:paraId="7CDDC04E" w14:textId="77777777" w:rsidR="001653FF" w:rsidRPr="005F1E74" w:rsidRDefault="001653FF" w:rsidP="0021561D">
            <w:pPr>
              <w:overflowPunct w:val="0"/>
              <w:autoSpaceDE w:val="0"/>
              <w:autoSpaceDN w:val="0"/>
              <w:adjustRightInd w:val="0"/>
              <w:jc w:val="center"/>
              <w:rPr>
                <w:lang w:val="en-US"/>
              </w:rPr>
            </w:pPr>
            <w:r w:rsidRPr="005F1E74">
              <w:rPr>
                <w:lang w:val="en-US"/>
              </w:rPr>
              <w:t>r</w:t>
            </w:r>
          </w:p>
        </w:tc>
      </w:tr>
      <w:tr w:rsidR="001653FF" w:rsidRPr="005F1E74" w14:paraId="6F2C6356" w14:textId="77777777" w:rsidTr="0021561D">
        <w:tc>
          <w:tcPr>
            <w:tcW w:w="1346" w:type="dxa"/>
            <w:tcBorders>
              <w:top w:val="nil"/>
              <w:left w:val="single" w:sz="6" w:space="0" w:color="auto"/>
              <w:bottom w:val="single" w:sz="6" w:space="0" w:color="auto"/>
              <w:right w:val="nil"/>
            </w:tcBorders>
            <w:noWrap/>
            <w:hideMark/>
          </w:tcPr>
          <w:p w14:paraId="1CE47D97" w14:textId="77777777" w:rsidR="001653FF" w:rsidRPr="005F1E74" w:rsidRDefault="001653FF" w:rsidP="0021561D">
            <w:pPr>
              <w:overflowPunct w:val="0"/>
              <w:autoSpaceDE w:val="0"/>
              <w:autoSpaceDN w:val="0"/>
              <w:adjustRightInd w:val="0"/>
              <w:spacing w:before="180"/>
              <w:jc w:val="center"/>
              <w:rPr>
                <w:lang w:val="en-US"/>
              </w:rPr>
            </w:pPr>
            <w:r w:rsidRPr="005F1E74">
              <w:rPr>
                <w:lang w:val="en-US"/>
              </w:rPr>
              <w:t>On</w:t>
            </w:r>
          </w:p>
        </w:tc>
        <w:tc>
          <w:tcPr>
            <w:tcW w:w="1232" w:type="dxa"/>
            <w:tcBorders>
              <w:top w:val="nil"/>
              <w:left w:val="single" w:sz="6" w:space="0" w:color="auto"/>
              <w:bottom w:val="single" w:sz="6" w:space="0" w:color="auto"/>
              <w:right w:val="single" w:sz="6" w:space="0" w:color="auto"/>
            </w:tcBorders>
            <w:noWrap/>
            <w:hideMark/>
          </w:tcPr>
          <w:p w14:paraId="04B2D2B1" w14:textId="77777777" w:rsidR="001653FF" w:rsidRPr="007A0A57" w:rsidRDefault="001653FF" w:rsidP="0021561D">
            <w:pPr>
              <w:spacing w:before="60"/>
              <w:jc w:val="center"/>
              <w:rPr>
                <w:lang w:val="en-US"/>
              </w:rPr>
            </w:pPr>
            <w:r w:rsidRPr="007A0A57">
              <w:rPr>
                <w:lang w:val="en-US"/>
              </w:rPr>
              <w:t>75</w:t>
            </w:r>
          </w:p>
          <w:p w14:paraId="5B4972B1" w14:textId="77777777" w:rsidR="001653FF" w:rsidRPr="007A0A57" w:rsidRDefault="001653FF" w:rsidP="0021561D">
            <w:pPr>
              <w:overflowPunct w:val="0"/>
              <w:autoSpaceDE w:val="0"/>
              <w:autoSpaceDN w:val="0"/>
              <w:adjustRightInd w:val="0"/>
              <w:spacing w:after="60"/>
              <w:jc w:val="center"/>
              <w:rPr>
                <w:lang w:val="en-US"/>
              </w:rPr>
            </w:pPr>
            <w:r w:rsidRPr="007A0A57">
              <w:rPr>
                <w:lang w:val="en-US"/>
              </w:rPr>
              <w:t>100</w:t>
            </w:r>
          </w:p>
        </w:tc>
        <w:tc>
          <w:tcPr>
            <w:tcW w:w="1232" w:type="dxa"/>
            <w:tcBorders>
              <w:top w:val="nil"/>
              <w:left w:val="single" w:sz="6" w:space="0" w:color="auto"/>
              <w:bottom w:val="single" w:sz="6" w:space="0" w:color="auto"/>
              <w:right w:val="single" w:sz="6" w:space="0" w:color="auto"/>
            </w:tcBorders>
            <w:noWrap/>
            <w:hideMark/>
          </w:tcPr>
          <w:p w14:paraId="2BC1D874" w14:textId="77777777" w:rsidR="001653FF" w:rsidRPr="007A0A57" w:rsidRDefault="001653FF" w:rsidP="0021561D">
            <w:pPr>
              <w:spacing w:before="60"/>
              <w:jc w:val="center"/>
              <w:rPr>
                <w:lang w:val="en-US"/>
              </w:rPr>
            </w:pPr>
            <w:r w:rsidRPr="007A0A57">
              <w:rPr>
                <w:lang w:val="en-US"/>
              </w:rPr>
              <w:t>6</w:t>
            </w:r>
          </w:p>
          <w:p w14:paraId="4699A00C" w14:textId="77777777" w:rsidR="001653FF" w:rsidRPr="007A0A57" w:rsidRDefault="001653FF" w:rsidP="0021561D">
            <w:pPr>
              <w:overflowPunct w:val="0"/>
              <w:autoSpaceDE w:val="0"/>
              <w:autoSpaceDN w:val="0"/>
              <w:adjustRightInd w:val="0"/>
              <w:jc w:val="center"/>
              <w:rPr>
                <w:lang w:val="en-US"/>
              </w:rPr>
            </w:pPr>
            <w:r w:rsidRPr="007A0A57">
              <w:rPr>
                <w:lang w:val="en-US"/>
              </w:rPr>
              <w:t>6</w:t>
            </w:r>
          </w:p>
        </w:tc>
        <w:tc>
          <w:tcPr>
            <w:tcW w:w="1232" w:type="dxa"/>
            <w:tcBorders>
              <w:top w:val="nil"/>
              <w:left w:val="single" w:sz="6" w:space="0" w:color="auto"/>
              <w:bottom w:val="single" w:sz="6" w:space="0" w:color="auto"/>
              <w:right w:val="single" w:sz="6" w:space="0" w:color="auto"/>
            </w:tcBorders>
            <w:noWrap/>
            <w:hideMark/>
          </w:tcPr>
          <w:p w14:paraId="0E9DD842" w14:textId="77777777" w:rsidR="001653FF" w:rsidRPr="007A0A57" w:rsidRDefault="001653FF" w:rsidP="0021561D">
            <w:pPr>
              <w:spacing w:before="60"/>
              <w:jc w:val="center"/>
              <w:rPr>
                <w:lang w:val="en-US"/>
              </w:rPr>
            </w:pPr>
            <w:r w:rsidRPr="007A0A57">
              <w:rPr>
                <w:lang w:val="en-US"/>
              </w:rPr>
              <w:t>20</w:t>
            </w:r>
          </w:p>
          <w:p w14:paraId="587E2508" w14:textId="77777777" w:rsidR="001653FF" w:rsidRPr="007A0A57" w:rsidRDefault="001653FF" w:rsidP="0021561D">
            <w:pPr>
              <w:overflowPunct w:val="0"/>
              <w:autoSpaceDE w:val="0"/>
              <w:autoSpaceDN w:val="0"/>
              <w:adjustRightInd w:val="0"/>
              <w:jc w:val="center"/>
              <w:rPr>
                <w:lang w:val="en-US"/>
              </w:rPr>
            </w:pPr>
            <w:r w:rsidRPr="007A0A57">
              <w:rPr>
                <w:lang w:val="en-US"/>
              </w:rPr>
              <w:t>20</w:t>
            </w:r>
          </w:p>
        </w:tc>
        <w:tc>
          <w:tcPr>
            <w:tcW w:w="1265" w:type="dxa"/>
            <w:tcBorders>
              <w:top w:val="nil"/>
              <w:left w:val="single" w:sz="6" w:space="0" w:color="auto"/>
              <w:bottom w:val="single" w:sz="6" w:space="0" w:color="auto"/>
              <w:right w:val="single" w:sz="6" w:space="0" w:color="auto"/>
            </w:tcBorders>
            <w:noWrap/>
            <w:hideMark/>
          </w:tcPr>
          <w:p w14:paraId="7A5F8190" w14:textId="77777777" w:rsidR="001653FF" w:rsidRPr="005F1E74" w:rsidRDefault="001653FF" w:rsidP="0021561D">
            <w:pPr>
              <w:spacing w:before="60"/>
              <w:jc w:val="center"/>
              <w:rPr>
                <w:lang w:val="en-US"/>
              </w:rPr>
            </w:pPr>
            <w:r w:rsidRPr="005F1E74">
              <w:rPr>
                <w:lang w:val="en-US"/>
              </w:rPr>
              <w:t>3</w:t>
            </w:r>
          </w:p>
          <w:p w14:paraId="3CFA7377" w14:textId="77777777" w:rsidR="001653FF" w:rsidRPr="005F1E74" w:rsidRDefault="001653FF" w:rsidP="0021561D">
            <w:pPr>
              <w:overflowPunct w:val="0"/>
              <w:autoSpaceDE w:val="0"/>
              <w:autoSpaceDN w:val="0"/>
              <w:adjustRightInd w:val="0"/>
              <w:jc w:val="center"/>
              <w:rPr>
                <w:lang w:val="en-US"/>
              </w:rPr>
            </w:pPr>
            <w:r w:rsidRPr="005F1E74">
              <w:rPr>
                <w:lang w:val="en-US"/>
              </w:rPr>
              <w:t>3</w:t>
            </w:r>
          </w:p>
        </w:tc>
      </w:tr>
      <w:tr w:rsidR="001653FF" w:rsidRPr="005F1E74" w14:paraId="0E720C7A" w14:textId="77777777" w:rsidTr="0021561D">
        <w:tc>
          <w:tcPr>
            <w:tcW w:w="1346" w:type="dxa"/>
            <w:tcBorders>
              <w:top w:val="single" w:sz="6" w:space="0" w:color="auto"/>
              <w:left w:val="single" w:sz="6" w:space="0" w:color="auto"/>
              <w:bottom w:val="single" w:sz="6" w:space="0" w:color="auto"/>
              <w:right w:val="nil"/>
            </w:tcBorders>
            <w:noWrap/>
            <w:hideMark/>
          </w:tcPr>
          <w:p w14:paraId="14EBC28C" w14:textId="77777777" w:rsidR="001653FF" w:rsidRPr="005F1E74" w:rsidRDefault="001653FF" w:rsidP="0021561D">
            <w:pPr>
              <w:jc w:val="center"/>
              <w:rPr>
                <w:lang w:val="en-US"/>
              </w:rPr>
            </w:pPr>
            <w:r w:rsidRPr="005F1E74">
              <w:rPr>
                <w:lang w:val="en-US"/>
              </w:rPr>
              <w:t> </w:t>
            </w:r>
          </w:p>
          <w:p w14:paraId="33932258" w14:textId="77777777" w:rsidR="001653FF" w:rsidRPr="005F1E74" w:rsidRDefault="001653FF" w:rsidP="0021561D">
            <w:pPr>
              <w:overflowPunct w:val="0"/>
              <w:autoSpaceDE w:val="0"/>
              <w:autoSpaceDN w:val="0"/>
              <w:adjustRightInd w:val="0"/>
              <w:jc w:val="center"/>
              <w:rPr>
                <w:lang w:val="en-US"/>
              </w:rPr>
            </w:pPr>
            <w:r w:rsidRPr="005F1E74">
              <w:rPr>
                <w:lang w:val="en-US"/>
              </w:rPr>
              <w:t>Ow</w:t>
            </w:r>
          </w:p>
        </w:tc>
        <w:tc>
          <w:tcPr>
            <w:tcW w:w="1232" w:type="dxa"/>
            <w:tcBorders>
              <w:top w:val="single" w:sz="6" w:space="0" w:color="auto"/>
              <w:left w:val="single" w:sz="6" w:space="0" w:color="auto"/>
              <w:bottom w:val="single" w:sz="6" w:space="0" w:color="auto"/>
              <w:right w:val="single" w:sz="6" w:space="0" w:color="auto"/>
            </w:tcBorders>
            <w:noWrap/>
            <w:hideMark/>
          </w:tcPr>
          <w:p w14:paraId="2E994743" w14:textId="77777777" w:rsidR="001653FF" w:rsidRPr="005F1E74" w:rsidRDefault="001653FF" w:rsidP="0021561D">
            <w:pPr>
              <w:spacing w:before="60"/>
              <w:jc w:val="center"/>
            </w:pPr>
            <w:r w:rsidRPr="005F1E74">
              <w:t>75</w:t>
            </w:r>
          </w:p>
          <w:p w14:paraId="494F9F25" w14:textId="77777777" w:rsidR="001653FF" w:rsidRPr="005F1E74" w:rsidRDefault="001653FF" w:rsidP="0021561D">
            <w:pPr>
              <w:jc w:val="center"/>
            </w:pPr>
            <w:r w:rsidRPr="005F1E74">
              <w:t>90</w:t>
            </w:r>
          </w:p>
          <w:p w14:paraId="0E992510" w14:textId="77777777" w:rsidR="001653FF" w:rsidRPr="005F1E74" w:rsidRDefault="001653FF" w:rsidP="0021561D">
            <w:pPr>
              <w:overflowPunct w:val="0"/>
              <w:autoSpaceDE w:val="0"/>
              <w:autoSpaceDN w:val="0"/>
              <w:adjustRightInd w:val="0"/>
              <w:spacing w:after="60"/>
              <w:jc w:val="center"/>
              <w:rPr>
                <w:b/>
              </w:rPr>
            </w:pPr>
            <w:r w:rsidRPr="005F1E74">
              <w:rPr>
                <w:b/>
                <w:highlight w:val="yellow"/>
              </w:rPr>
              <w:t>100</w:t>
            </w:r>
          </w:p>
        </w:tc>
        <w:tc>
          <w:tcPr>
            <w:tcW w:w="1232" w:type="dxa"/>
            <w:tcBorders>
              <w:top w:val="single" w:sz="6" w:space="0" w:color="auto"/>
              <w:left w:val="single" w:sz="6" w:space="0" w:color="auto"/>
              <w:bottom w:val="single" w:sz="6" w:space="0" w:color="auto"/>
              <w:right w:val="single" w:sz="6" w:space="0" w:color="auto"/>
            </w:tcBorders>
            <w:noWrap/>
            <w:hideMark/>
          </w:tcPr>
          <w:p w14:paraId="242F8964" w14:textId="77777777" w:rsidR="001653FF" w:rsidRPr="005F1E74" w:rsidRDefault="001653FF" w:rsidP="0021561D">
            <w:pPr>
              <w:spacing w:before="60"/>
              <w:jc w:val="center"/>
            </w:pPr>
            <w:r w:rsidRPr="005F1E74">
              <w:t>8</w:t>
            </w:r>
          </w:p>
          <w:p w14:paraId="4EB68C1B" w14:textId="77777777" w:rsidR="001653FF" w:rsidRPr="005F1E74" w:rsidRDefault="001653FF" w:rsidP="0021561D">
            <w:pPr>
              <w:jc w:val="center"/>
            </w:pPr>
            <w:r w:rsidRPr="005F1E74">
              <w:t>8</w:t>
            </w:r>
          </w:p>
          <w:p w14:paraId="4C29CC49" w14:textId="77777777" w:rsidR="001653FF" w:rsidRPr="005F1E74" w:rsidRDefault="001653FF" w:rsidP="0021561D">
            <w:pPr>
              <w:overflowPunct w:val="0"/>
              <w:autoSpaceDE w:val="0"/>
              <w:autoSpaceDN w:val="0"/>
              <w:adjustRightInd w:val="0"/>
              <w:jc w:val="center"/>
              <w:rPr>
                <w:b/>
              </w:rPr>
            </w:pPr>
            <w:r w:rsidRPr="005F1E74">
              <w:rPr>
                <w:b/>
                <w:highlight w:val="yellow"/>
              </w:rPr>
              <w:t>8</w:t>
            </w:r>
          </w:p>
        </w:tc>
        <w:tc>
          <w:tcPr>
            <w:tcW w:w="1232" w:type="dxa"/>
            <w:tcBorders>
              <w:top w:val="single" w:sz="6" w:space="0" w:color="auto"/>
              <w:left w:val="single" w:sz="6" w:space="0" w:color="auto"/>
              <w:bottom w:val="single" w:sz="6" w:space="0" w:color="auto"/>
              <w:right w:val="single" w:sz="6" w:space="0" w:color="auto"/>
            </w:tcBorders>
            <w:noWrap/>
            <w:hideMark/>
          </w:tcPr>
          <w:p w14:paraId="7A8EFC9C" w14:textId="77777777" w:rsidR="001653FF" w:rsidRPr="005F1E74" w:rsidRDefault="001653FF" w:rsidP="0021561D">
            <w:pPr>
              <w:spacing w:before="60"/>
              <w:jc w:val="center"/>
            </w:pPr>
            <w:r w:rsidRPr="005F1E74">
              <w:t>30</w:t>
            </w:r>
          </w:p>
          <w:p w14:paraId="5A7DE2AF" w14:textId="77777777" w:rsidR="001653FF" w:rsidRPr="005F1E74" w:rsidRDefault="001653FF" w:rsidP="0021561D">
            <w:pPr>
              <w:jc w:val="center"/>
            </w:pPr>
            <w:r w:rsidRPr="005F1E74">
              <w:t>24</w:t>
            </w:r>
          </w:p>
          <w:p w14:paraId="2A6E30B6" w14:textId="77777777" w:rsidR="001653FF" w:rsidRPr="005F1E74" w:rsidRDefault="001653FF" w:rsidP="007A0A57">
            <w:pPr>
              <w:overflowPunct w:val="0"/>
              <w:autoSpaceDE w:val="0"/>
              <w:autoSpaceDN w:val="0"/>
              <w:adjustRightInd w:val="0"/>
              <w:jc w:val="center"/>
              <w:rPr>
                <w:b/>
              </w:rPr>
            </w:pPr>
            <w:r w:rsidRPr="005F1E74">
              <w:rPr>
                <w:b/>
                <w:highlight w:val="yellow"/>
              </w:rPr>
              <w:t xml:space="preserve">30 </w:t>
            </w:r>
          </w:p>
        </w:tc>
        <w:tc>
          <w:tcPr>
            <w:tcW w:w="1265" w:type="dxa"/>
            <w:tcBorders>
              <w:top w:val="single" w:sz="6" w:space="0" w:color="auto"/>
              <w:left w:val="single" w:sz="6" w:space="0" w:color="auto"/>
              <w:bottom w:val="single" w:sz="6" w:space="0" w:color="auto"/>
              <w:right w:val="single" w:sz="6" w:space="0" w:color="auto"/>
            </w:tcBorders>
            <w:noWrap/>
            <w:hideMark/>
          </w:tcPr>
          <w:p w14:paraId="604F877D" w14:textId="77777777" w:rsidR="001653FF" w:rsidRPr="005F1E74" w:rsidRDefault="001653FF" w:rsidP="0021561D">
            <w:pPr>
              <w:spacing w:before="60"/>
              <w:jc w:val="center"/>
            </w:pPr>
            <w:r w:rsidRPr="005F1E74">
              <w:t>3</w:t>
            </w:r>
          </w:p>
          <w:p w14:paraId="660DAA4A" w14:textId="77777777" w:rsidR="001653FF" w:rsidRPr="005F1E74" w:rsidRDefault="001653FF" w:rsidP="0021561D">
            <w:pPr>
              <w:jc w:val="center"/>
            </w:pPr>
            <w:r w:rsidRPr="005F1E74">
              <w:t>3</w:t>
            </w:r>
          </w:p>
          <w:p w14:paraId="354AB798" w14:textId="77777777" w:rsidR="001653FF" w:rsidRPr="005F1E74" w:rsidRDefault="001653FF" w:rsidP="0021561D">
            <w:pPr>
              <w:overflowPunct w:val="0"/>
              <w:autoSpaceDE w:val="0"/>
              <w:autoSpaceDN w:val="0"/>
              <w:adjustRightInd w:val="0"/>
              <w:jc w:val="center"/>
            </w:pPr>
            <w:r w:rsidRPr="005F1E74">
              <w:t>3</w:t>
            </w:r>
          </w:p>
        </w:tc>
      </w:tr>
    </w:tbl>
    <w:p w14:paraId="48555805" w14:textId="77777777" w:rsidR="001653FF" w:rsidRPr="005F1E74" w:rsidRDefault="001653FF" w:rsidP="001653FF">
      <w:r w:rsidRPr="005F1E74">
        <w:t> </w:t>
      </w:r>
      <w:r w:rsidRPr="005F1E74">
        <w:rPr>
          <w:b/>
        </w:rPr>
        <w:t xml:space="preserve">2.4.2. </w:t>
      </w:r>
      <w:r w:rsidRPr="005F1E74">
        <w:t>Dopuszczalne odchyłki wymiarów obrzeży</w:t>
      </w:r>
    </w:p>
    <w:p w14:paraId="0D1E9E66" w14:textId="77777777" w:rsidR="001653FF" w:rsidRPr="005F1E74" w:rsidRDefault="001653FF" w:rsidP="001653FF">
      <w:pPr>
        <w:spacing w:before="120"/>
      </w:pPr>
      <w:r w:rsidRPr="005F1E74">
        <w:tab/>
        <w:t>Dopuszczalne odchyłki wymiarów obrzeży podano w tablicy 2.</w:t>
      </w:r>
    </w:p>
    <w:p w14:paraId="6AAF55B7" w14:textId="77777777" w:rsidR="001653FF" w:rsidRPr="005F1E74" w:rsidRDefault="001653FF" w:rsidP="001653FF">
      <w:pPr>
        <w:spacing w:before="120"/>
      </w:pPr>
      <w:r w:rsidRPr="005F1E74">
        <w:t> </w:t>
      </w:r>
    </w:p>
    <w:p w14:paraId="63784331" w14:textId="77777777" w:rsidR="001653FF" w:rsidRPr="005F1E74" w:rsidRDefault="001653FF" w:rsidP="001653FF">
      <w:pPr>
        <w:spacing w:after="120"/>
      </w:pPr>
      <w:r w:rsidRPr="005F1E74">
        <w:t>Tablica 2. Dopuszczalne odchyłki wymiarów obrzeży</w:t>
      </w:r>
    </w:p>
    <w:tbl>
      <w:tblPr>
        <w:tblW w:w="0" w:type="auto"/>
        <w:tblInd w:w="785" w:type="dxa"/>
        <w:tblCellMar>
          <w:left w:w="70" w:type="dxa"/>
          <w:right w:w="70" w:type="dxa"/>
        </w:tblCellMar>
        <w:tblLook w:val="04A0" w:firstRow="1" w:lastRow="0" w:firstColumn="1" w:lastColumn="0" w:noHBand="0" w:noVBand="1"/>
      </w:tblPr>
      <w:tblGrid>
        <w:gridCol w:w="2338"/>
        <w:gridCol w:w="2586"/>
        <w:gridCol w:w="2586"/>
      </w:tblGrid>
      <w:tr w:rsidR="001653FF" w:rsidRPr="005F1E74" w14:paraId="31B89BA2" w14:textId="77777777" w:rsidTr="0021561D">
        <w:tc>
          <w:tcPr>
            <w:tcW w:w="2338" w:type="dxa"/>
            <w:tcBorders>
              <w:top w:val="single" w:sz="6" w:space="0" w:color="auto"/>
              <w:left w:val="single" w:sz="6" w:space="0" w:color="auto"/>
              <w:bottom w:val="nil"/>
              <w:right w:val="nil"/>
            </w:tcBorders>
            <w:noWrap/>
            <w:hideMark/>
          </w:tcPr>
          <w:p w14:paraId="17B6965B" w14:textId="77777777" w:rsidR="001653FF" w:rsidRPr="005F1E74" w:rsidRDefault="001653FF" w:rsidP="0021561D">
            <w:pPr>
              <w:overflowPunct w:val="0"/>
              <w:autoSpaceDE w:val="0"/>
              <w:autoSpaceDN w:val="0"/>
              <w:adjustRightInd w:val="0"/>
              <w:spacing w:before="120"/>
              <w:jc w:val="center"/>
            </w:pPr>
            <w:r w:rsidRPr="005F1E74">
              <w:t>Rodzaj</w:t>
            </w:r>
          </w:p>
        </w:tc>
        <w:tc>
          <w:tcPr>
            <w:tcW w:w="5172" w:type="dxa"/>
            <w:gridSpan w:val="2"/>
            <w:tcBorders>
              <w:top w:val="single" w:sz="6" w:space="0" w:color="auto"/>
              <w:left w:val="single" w:sz="6" w:space="0" w:color="auto"/>
              <w:bottom w:val="single" w:sz="6" w:space="0" w:color="auto"/>
              <w:right w:val="single" w:sz="6" w:space="0" w:color="auto"/>
            </w:tcBorders>
            <w:noWrap/>
            <w:hideMark/>
          </w:tcPr>
          <w:p w14:paraId="52B2D595" w14:textId="77777777" w:rsidR="001653FF" w:rsidRPr="005F1E74" w:rsidRDefault="001653FF" w:rsidP="0021561D">
            <w:pPr>
              <w:overflowPunct w:val="0"/>
              <w:autoSpaceDE w:val="0"/>
              <w:autoSpaceDN w:val="0"/>
              <w:adjustRightInd w:val="0"/>
              <w:spacing w:before="60" w:after="60"/>
              <w:jc w:val="center"/>
            </w:pPr>
            <w:r w:rsidRPr="005F1E74">
              <w:t>Dopuszczalna odchyłka,   m</w:t>
            </w:r>
          </w:p>
        </w:tc>
      </w:tr>
      <w:tr w:rsidR="001653FF" w:rsidRPr="005F1E74" w14:paraId="74B4FC99" w14:textId="77777777" w:rsidTr="0021561D">
        <w:tc>
          <w:tcPr>
            <w:tcW w:w="2338" w:type="dxa"/>
            <w:tcBorders>
              <w:top w:val="nil"/>
              <w:left w:val="single" w:sz="6" w:space="0" w:color="auto"/>
              <w:bottom w:val="double" w:sz="6" w:space="0" w:color="auto"/>
              <w:right w:val="nil"/>
            </w:tcBorders>
            <w:noWrap/>
            <w:hideMark/>
          </w:tcPr>
          <w:p w14:paraId="12375BEA" w14:textId="77777777" w:rsidR="001653FF" w:rsidRPr="005F1E74" w:rsidRDefault="001653FF" w:rsidP="0021561D">
            <w:pPr>
              <w:overflowPunct w:val="0"/>
              <w:autoSpaceDE w:val="0"/>
              <w:autoSpaceDN w:val="0"/>
              <w:adjustRightInd w:val="0"/>
              <w:jc w:val="center"/>
            </w:pPr>
            <w:r w:rsidRPr="005F1E74">
              <w:t>wymiaru</w:t>
            </w:r>
          </w:p>
        </w:tc>
        <w:tc>
          <w:tcPr>
            <w:tcW w:w="2586" w:type="dxa"/>
            <w:tcBorders>
              <w:top w:val="single" w:sz="6" w:space="0" w:color="auto"/>
              <w:left w:val="single" w:sz="6" w:space="0" w:color="auto"/>
              <w:bottom w:val="double" w:sz="6" w:space="0" w:color="auto"/>
              <w:right w:val="single" w:sz="6" w:space="0" w:color="auto"/>
            </w:tcBorders>
            <w:noWrap/>
            <w:hideMark/>
          </w:tcPr>
          <w:p w14:paraId="70CDCD1D" w14:textId="77777777" w:rsidR="001653FF" w:rsidRPr="005F1E74" w:rsidRDefault="001653FF" w:rsidP="0021561D">
            <w:pPr>
              <w:overflowPunct w:val="0"/>
              <w:autoSpaceDE w:val="0"/>
              <w:autoSpaceDN w:val="0"/>
              <w:adjustRightInd w:val="0"/>
              <w:spacing w:before="60" w:after="60"/>
              <w:jc w:val="center"/>
            </w:pPr>
            <w:r w:rsidRPr="005F1E74">
              <w:t>Gatunek 1</w:t>
            </w:r>
          </w:p>
        </w:tc>
        <w:tc>
          <w:tcPr>
            <w:tcW w:w="2586" w:type="dxa"/>
            <w:tcBorders>
              <w:top w:val="single" w:sz="6" w:space="0" w:color="auto"/>
              <w:left w:val="single" w:sz="6" w:space="0" w:color="auto"/>
              <w:bottom w:val="double" w:sz="6" w:space="0" w:color="auto"/>
              <w:right w:val="single" w:sz="6" w:space="0" w:color="auto"/>
            </w:tcBorders>
            <w:noWrap/>
            <w:hideMark/>
          </w:tcPr>
          <w:p w14:paraId="2242B8B7" w14:textId="77777777" w:rsidR="001653FF" w:rsidRPr="005F1E74" w:rsidRDefault="001653FF" w:rsidP="0021561D">
            <w:pPr>
              <w:overflowPunct w:val="0"/>
              <w:autoSpaceDE w:val="0"/>
              <w:autoSpaceDN w:val="0"/>
              <w:adjustRightInd w:val="0"/>
              <w:spacing w:before="60" w:after="60"/>
              <w:jc w:val="center"/>
            </w:pPr>
            <w:r w:rsidRPr="005F1E74">
              <w:t>Gatunek 2</w:t>
            </w:r>
          </w:p>
        </w:tc>
      </w:tr>
      <w:tr w:rsidR="001653FF" w:rsidRPr="005F1E74" w14:paraId="43EA7998" w14:textId="77777777" w:rsidTr="0021561D">
        <w:tc>
          <w:tcPr>
            <w:tcW w:w="2338" w:type="dxa"/>
            <w:tcBorders>
              <w:top w:val="nil"/>
              <w:left w:val="single" w:sz="6" w:space="0" w:color="auto"/>
              <w:bottom w:val="single" w:sz="6" w:space="0" w:color="auto"/>
              <w:right w:val="nil"/>
            </w:tcBorders>
            <w:noWrap/>
            <w:hideMark/>
          </w:tcPr>
          <w:p w14:paraId="5E4B7BA8" w14:textId="77777777" w:rsidR="001653FF" w:rsidRPr="005F1E74" w:rsidRDefault="001653FF" w:rsidP="0021561D">
            <w:pPr>
              <w:overflowPunct w:val="0"/>
              <w:autoSpaceDE w:val="0"/>
              <w:autoSpaceDN w:val="0"/>
              <w:adjustRightInd w:val="0"/>
              <w:spacing w:before="60" w:after="60"/>
              <w:jc w:val="center"/>
            </w:pPr>
            <w:r w:rsidRPr="005F1E74">
              <w:t>l</w:t>
            </w:r>
          </w:p>
        </w:tc>
        <w:tc>
          <w:tcPr>
            <w:tcW w:w="2586" w:type="dxa"/>
            <w:tcBorders>
              <w:top w:val="nil"/>
              <w:left w:val="single" w:sz="6" w:space="0" w:color="auto"/>
              <w:bottom w:val="single" w:sz="6" w:space="0" w:color="auto"/>
              <w:right w:val="single" w:sz="6" w:space="0" w:color="auto"/>
            </w:tcBorders>
            <w:noWrap/>
            <w:hideMark/>
          </w:tcPr>
          <w:p w14:paraId="10D3C276" w14:textId="77777777" w:rsidR="001653FF" w:rsidRPr="005F1E74" w:rsidRDefault="001653FF" w:rsidP="0021561D">
            <w:pPr>
              <w:overflowPunct w:val="0"/>
              <w:autoSpaceDE w:val="0"/>
              <w:autoSpaceDN w:val="0"/>
              <w:adjustRightInd w:val="0"/>
              <w:spacing w:before="60" w:after="60"/>
              <w:jc w:val="center"/>
            </w:pPr>
            <w:r w:rsidRPr="005F1E74">
              <w:sym w:font="Symbol" w:char="00B1"/>
            </w:r>
            <w:r w:rsidRPr="005F1E74">
              <w:t xml:space="preserve"> 8</w:t>
            </w:r>
          </w:p>
        </w:tc>
        <w:tc>
          <w:tcPr>
            <w:tcW w:w="2586" w:type="dxa"/>
            <w:tcBorders>
              <w:top w:val="nil"/>
              <w:left w:val="single" w:sz="6" w:space="0" w:color="auto"/>
              <w:bottom w:val="single" w:sz="6" w:space="0" w:color="auto"/>
              <w:right w:val="single" w:sz="6" w:space="0" w:color="auto"/>
            </w:tcBorders>
            <w:noWrap/>
            <w:hideMark/>
          </w:tcPr>
          <w:p w14:paraId="26D7E7F5" w14:textId="77777777" w:rsidR="001653FF" w:rsidRPr="005F1E74" w:rsidRDefault="001653FF" w:rsidP="0021561D">
            <w:pPr>
              <w:overflowPunct w:val="0"/>
              <w:autoSpaceDE w:val="0"/>
              <w:autoSpaceDN w:val="0"/>
              <w:adjustRightInd w:val="0"/>
              <w:spacing w:before="60" w:after="60"/>
              <w:jc w:val="center"/>
            </w:pPr>
            <w:r w:rsidRPr="005F1E74">
              <w:sym w:font="Symbol" w:char="00B1"/>
            </w:r>
            <w:r w:rsidRPr="005F1E74">
              <w:t xml:space="preserve"> 12</w:t>
            </w:r>
          </w:p>
        </w:tc>
      </w:tr>
      <w:tr w:rsidR="001653FF" w:rsidRPr="005F1E74" w14:paraId="4ABE151F" w14:textId="77777777" w:rsidTr="0021561D">
        <w:tc>
          <w:tcPr>
            <w:tcW w:w="2338" w:type="dxa"/>
            <w:tcBorders>
              <w:top w:val="single" w:sz="6" w:space="0" w:color="auto"/>
              <w:left w:val="single" w:sz="6" w:space="0" w:color="auto"/>
              <w:bottom w:val="single" w:sz="6" w:space="0" w:color="auto"/>
              <w:right w:val="nil"/>
            </w:tcBorders>
            <w:noWrap/>
            <w:hideMark/>
          </w:tcPr>
          <w:p w14:paraId="1547A306" w14:textId="77777777" w:rsidR="001653FF" w:rsidRPr="005F1E74" w:rsidRDefault="001653FF" w:rsidP="0021561D">
            <w:pPr>
              <w:overflowPunct w:val="0"/>
              <w:autoSpaceDE w:val="0"/>
              <w:autoSpaceDN w:val="0"/>
              <w:adjustRightInd w:val="0"/>
              <w:spacing w:before="60" w:after="60"/>
              <w:jc w:val="center"/>
            </w:pPr>
            <w:r w:rsidRPr="005F1E74">
              <w:t>b,   h</w:t>
            </w:r>
          </w:p>
        </w:tc>
        <w:tc>
          <w:tcPr>
            <w:tcW w:w="2586" w:type="dxa"/>
            <w:tcBorders>
              <w:top w:val="single" w:sz="6" w:space="0" w:color="auto"/>
              <w:left w:val="single" w:sz="6" w:space="0" w:color="auto"/>
              <w:bottom w:val="single" w:sz="6" w:space="0" w:color="auto"/>
              <w:right w:val="single" w:sz="6" w:space="0" w:color="auto"/>
            </w:tcBorders>
            <w:noWrap/>
            <w:hideMark/>
          </w:tcPr>
          <w:p w14:paraId="7845D8BF" w14:textId="77777777" w:rsidR="001653FF" w:rsidRPr="005F1E74" w:rsidRDefault="001653FF" w:rsidP="0021561D">
            <w:pPr>
              <w:overflowPunct w:val="0"/>
              <w:autoSpaceDE w:val="0"/>
              <w:autoSpaceDN w:val="0"/>
              <w:adjustRightInd w:val="0"/>
              <w:spacing w:before="60" w:after="60"/>
              <w:jc w:val="center"/>
            </w:pPr>
            <w:r w:rsidRPr="005F1E74">
              <w:sym w:font="Symbol" w:char="00B1"/>
            </w:r>
            <w:r w:rsidRPr="005F1E74">
              <w:t xml:space="preserve"> 3</w:t>
            </w:r>
          </w:p>
        </w:tc>
        <w:tc>
          <w:tcPr>
            <w:tcW w:w="2586" w:type="dxa"/>
            <w:tcBorders>
              <w:top w:val="single" w:sz="6" w:space="0" w:color="auto"/>
              <w:left w:val="single" w:sz="6" w:space="0" w:color="auto"/>
              <w:bottom w:val="single" w:sz="6" w:space="0" w:color="auto"/>
              <w:right w:val="single" w:sz="6" w:space="0" w:color="auto"/>
            </w:tcBorders>
            <w:noWrap/>
            <w:hideMark/>
          </w:tcPr>
          <w:p w14:paraId="2A9900BD" w14:textId="77777777" w:rsidR="001653FF" w:rsidRPr="005F1E74" w:rsidRDefault="001653FF" w:rsidP="0021561D">
            <w:pPr>
              <w:overflowPunct w:val="0"/>
              <w:autoSpaceDE w:val="0"/>
              <w:autoSpaceDN w:val="0"/>
              <w:adjustRightInd w:val="0"/>
              <w:spacing w:before="60" w:after="60"/>
              <w:jc w:val="center"/>
            </w:pPr>
            <w:r w:rsidRPr="005F1E74">
              <w:sym w:font="Symbol" w:char="00B1"/>
            </w:r>
            <w:r w:rsidRPr="005F1E74">
              <w:t xml:space="preserve"> 3</w:t>
            </w:r>
          </w:p>
        </w:tc>
      </w:tr>
    </w:tbl>
    <w:p w14:paraId="793D2485" w14:textId="77777777" w:rsidR="001653FF" w:rsidRPr="005F1E74" w:rsidRDefault="001653FF" w:rsidP="001653FF">
      <w:r w:rsidRPr="005F1E74">
        <w:t> </w:t>
      </w:r>
    </w:p>
    <w:p w14:paraId="39AEEF7D" w14:textId="77777777" w:rsidR="001653FF" w:rsidRPr="005F1E74" w:rsidRDefault="001653FF" w:rsidP="001653FF">
      <w:pPr>
        <w:spacing w:before="120"/>
      </w:pPr>
      <w:r w:rsidRPr="005F1E74">
        <w:rPr>
          <w:b/>
        </w:rPr>
        <w:t xml:space="preserve">2.4.3. </w:t>
      </w:r>
      <w:r w:rsidRPr="005F1E74">
        <w:t>Dopuszczalne wady i uszkodzenia obrzeży</w:t>
      </w:r>
    </w:p>
    <w:p w14:paraId="07265AEA" w14:textId="77777777" w:rsidR="001653FF" w:rsidRPr="005F1E74" w:rsidRDefault="001653FF" w:rsidP="001653FF">
      <w:pPr>
        <w:spacing w:before="120"/>
      </w:pPr>
      <w:r w:rsidRPr="005F1E74">
        <w:tab/>
        <w:t>Powierzchnie obrzeży powinny być bez rys, pęknięć i ubytków betonu, o fakturze z formy lub zatartej. Krawędzie elementów powinny być równe i proste.</w:t>
      </w:r>
    </w:p>
    <w:p w14:paraId="657A87F1" w14:textId="77777777" w:rsidR="001653FF" w:rsidRPr="005F1E74" w:rsidRDefault="001653FF" w:rsidP="001653FF">
      <w:r w:rsidRPr="005F1E74">
        <w:tab/>
        <w:t>Dopuszczalne wady oraz uszkodzenia powierzchni i krawędzi elementów nie powinny przekraczać wartości podanych w tablicy 3.</w:t>
      </w:r>
    </w:p>
    <w:p w14:paraId="28BE0696" w14:textId="77777777" w:rsidR="001653FF" w:rsidRPr="005F1E74" w:rsidRDefault="001653FF" w:rsidP="001653FF">
      <w:pPr>
        <w:spacing w:before="120" w:after="120"/>
      </w:pPr>
      <w:r w:rsidRPr="005F1E74">
        <w:t>Tablica 3. Dopuszczalne wady i uszkodzenia obrzeży</w:t>
      </w:r>
    </w:p>
    <w:tbl>
      <w:tblPr>
        <w:tblW w:w="0" w:type="auto"/>
        <w:tblInd w:w="785" w:type="dxa"/>
        <w:tblCellMar>
          <w:left w:w="70" w:type="dxa"/>
          <w:right w:w="70" w:type="dxa"/>
        </w:tblCellMar>
        <w:tblLook w:val="04A0" w:firstRow="1" w:lastRow="0" w:firstColumn="1" w:lastColumn="0" w:noHBand="0" w:noVBand="1"/>
      </w:tblPr>
      <w:tblGrid>
        <w:gridCol w:w="1913"/>
        <w:gridCol w:w="3119"/>
        <w:gridCol w:w="1239"/>
        <w:gridCol w:w="1239"/>
      </w:tblGrid>
      <w:tr w:rsidR="001653FF" w:rsidRPr="005F1E74" w14:paraId="795C3E6A" w14:textId="77777777" w:rsidTr="0021561D">
        <w:tc>
          <w:tcPr>
            <w:tcW w:w="5032" w:type="dxa"/>
            <w:gridSpan w:val="2"/>
            <w:tcBorders>
              <w:top w:val="single" w:sz="6" w:space="0" w:color="auto"/>
              <w:left w:val="single" w:sz="6" w:space="0" w:color="auto"/>
              <w:bottom w:val="nil"/>
              <w:right w:val="nil"/>
            </w:tcBorders>
            <w:noWrap/>
            <w:hideMark/>
          </w:tcPr>
          <w:p w14:paraId="1D0F80C3" w14:textId="77777777" w:rsidR="001653FF" w:rsidRPr="005F1E74" w:rsidRDefault="001653FF" w:rsidP="0021561D">
            <w:pPr>
              <w:jc w:val="center"/>
            </w:pPr>
            <w:r w:rsidRPr="005F1E74">
              <w:t> </w:t>
            </w:r>
          </w:p>
          <w:p w14:paraId="76CB6B43" w14:textId="77777777" w:rsidR="001653FF" w:rsidRPr="005F1E74" w:rsidRDefault="001653FF" w:rsidP="0021561D">
            <w:pPr>
              <w:overflowPunct w:val="0"/>
              <w:autoSpaceDE w:val="0"/>
              <w:autoSpaceDN w:val="0"/>
              <w:adjustRightInd w:val="0"/>
              <w:jc w:val="center"/>
            </w:pPr>
            <w:r w:rsidRPr="005F1E74">
              <w:t>Rodzaj wad i uszkodzeń</w:t>
            </w:r>
          </w:p>
        </w:tc>
        <w:tc>
          <w:tcPr>
            <w:tcW w:w="2478" w:type="dxa"/>
            <w:gridSpan w:val="2"/>
            <w:tcBorders>
              <w:top w:val="single" w:sz="6" w:space="0" w:color="auto"/>
              <w:left w:val="single" w:sz="6" w:space="0" w:color="auto"/>
              <w:bottom w:val="single" w:sz="6" w:space="0" w:color="auto"/>
              <w:right w:val="single" w:sz="6" w:space="0" w:color="auto"/>
            </w:tcBorders>
            <w:noWrap/>
            <w:hideMark/>
          </w:tcPr>
          <w:p w14:paraId="74DEF2E8" w14:textId="77777777" w:rsidR="001653FF" w:rsidRPr="005F1E74" w:rsidRDefault="001653FF" w:rsidP="0021561D">
            <w:pPr>
              <w:jc w:val="center"/>
            </w:pPr>
            <w:r w:rsidRPr="005F1E74">
              <w:t xml:space="preserve">Dopuszczalna wielkość </w:t>
            </w:r>
          </w:p>
          <w:p w14:paraId="28199B01" w14:textId="77777777" w:rsidR="001653FF" w:rsidRPr="005F1E74" w:rsidRDefault="001653FF" w:rsidP="0021561D">
            <w:pPr>
              <w:overflowPunct w:val="0"/>
              <w:autoSpaceDE w:val="0"/>
              <w:autoSpaceDN w:val="0"/>
              <w:adjustRightInd w:val="0"/>
              <w:jc w:val="center"/>
            </w:pPr>
            <w:r w:rsidRPr="005F1E74">
              <w:t>wad i uszkodzeń</w:t>
            </w:r>
          </w:p>
        </w:tc>
      </w:tr>
      <w:tr w:rsidR="001653FF" w:rsidRPr="005F1E74" w14:paraId="48DF4547" w14:textId="77777777" w:rsidTr="0021561D">
        <w:tc>
          <w:tcPr>
            <w:tcW w:w="5032" w:type="dxa"/>
            <w:gridSpan w:val="2"/>
            <w:tcBorders>
              <w:top w:val="nil"/>
              <w:left w:val="single" w:sz="6" w:space="0" w:color="auto"/>
              <w:bottom w:val="double" w:sz="6" w:space="0" w:color="auto"/>
              <w:right w:val="nil"/>
            </w:tcBorders>
            <w:noWrap/>
            <w:hideMark/>
          </w:tcPr>
          <w:p w14:paraId="62D36C88" w14:textId="77777777" w:rsidR="001653FF" w:rsidRPr="005F1E74" w:rsidRDefault="001653FF" w:rsidP="0021561D">
            <w:pPr>
              <w:overflowPunct w:val="0"/>
              <w:autoSpaceDE w:val="0"/>
              <w:autoSpaceDN w:val="0"/>
              <w:adjustRightInd w:val="0"/>
            </w:pPr>
            <w:r w:rsidRPr="005F1E74">
              <w:t> </w:t>
            </w:r>
          </w:p>
        </w:tc>
        <w:tc>
          <w:tcPr>
            <w:tcW w:w="1239" w:type="dxa"/>
            <w:tcBorders>
              <w:top w:val="single" w:sz="6" w:space="0" w:color="auto"/>
              <w:left w:val="single" w:sz="6" w:space="0" w:color="auto"/>
              <w:bottom w:val="double" w:sz="6" w:space="0" w:color="auto"/>
              <w:right w:val="single" w:sz="6" w:space="0" w:color="auto"/>
            </w:tcBorders>
            <w:noWrap/>
            <w:hideMark/>
          </w:tcPr>
          <w:p w14:paraId="63F77957" w14:textId="77777777" w:rsidR="001653FF" w:rsidRPr="005F1E74" w:rsidRDefault="001653FF" w:rsidP="0021561D">
            <w:pPr>
              <w:overflowPunct w:val="0"/>
              <w:autoSpaceDE w:val="0"/>
              <w:autoSpaceDN w:val="0"/>
              <w:adjustRightInd w:val="0"/>
              <w:jc w:val="center"/>
            </w:pPr>
            <w:r w:rsidRPr="005F1E74">
              <w:t>Gatunek 1</w:t>
            </w:r>
          </w:p>
        </w:tc>
        <w:tc>
          <w:tcPr>
            <w:tcW w:w="1239" w:type="dxa"/>
            <w:tcBorders>
              <w:top w:val="single" w:sz="6" w:space="0" w:color="auto"/>
              <w:left w:val="single" w:sz="6" w:space="0" w:color="auto"/>
              <w:bottom w:val="double" w:sz="6" w:space="0" w:color="auto"/>
              <w:right w:val="single" w:sz="6" w:space="0" w:color="auto"/>
            </w:tcBorders>
            <w:noWrap/>
            <w:hideMark/>
          </w:tcPr>
          <w:p w14:paraId="27F6F9F0" w14:textId="77777777" w:rsidR="001653FF" w:rsidRPr="005F1E74" w:rsidRDefault="001653FF" w:rsidP="0021561D">
            <w:pPr>
              <w:overflowPunct w:val="0"/>
              <w:autoSpaceDE w:val="0"/>
              <w:autoSpaceDN w:val="0"/>
              <w:adjustRightInd w:val="0"/>
              <w:jc w:val="center"/>
            </w:pPr>
            <w:r w:rsidRPr="005F1E74">
              <w:t>Gatunek 2</w:t>
            </w:r>
          </w:p>
        </w:tc>
      </w:tr>
      <w:tr w:rsidR="001653FF" w:rsidRPr="005F1E74" w14:paraId="1DE0E1E0" w14:textId="77777777" w:rsidTr="0021561D">
        <w:tc>
          <w:tcPr>
            <w:tcW w:w="5032" w:type="dxa"/>
            <w:gridSpan w:val="2"/>
            <w:tcBorders>
              <w:top w:val="nil"/>
              <w:left w:val="single" w:sz="6" w:space="0" w:color="auto"/>
              <w:bottom w:val="nil"/>
              <w:right w:val="nil"/>
            </w:tcBorders>
            <w:noWrap/>
            <w:hideMark/>
          </w:tcPr>
          <w:p w14:paraId="38718D82" w14:textId="77777777" w:rsidR="001653FF" w:rsidRPr="005F1E74" w:rsidRDefault="001653FF" w:rsidP="0021561D">
            <w:pPr>
              <w:overflowPunct w:val="0"/>
              <w:autoSpaceDE w:val="0"/>
              <w:autoSpaceDN w:val="0"/>
              <w:adjustRightInd w:val="0"/>
              <w:spacing w:before="60" w:after="60"/>
            </w:pPr>
            <w:r w:rsidRPr="005F1E74">
              <w:t>Wklęsłość lub wypukłość powierzchni i krawędzi w mm</w:t>
            </w:r>
          </w:p>
        </w:tc>
        <w:tc>
          <w:tcPr>
            <w:tcW w:w="1239" w:type="dxa"/>
            <w:tcBorders>
              <w:top w:val="nil"/>
              <w:left w:val="single" w:sz="6" w:space="0" w:color="auto"/>
              <w:bottom w:val="single" w:sz="6" w:space="0" w:color="auto"/>
              <w:right w:val="single" w:sz="6" w:space="0" w:color="auto"/>
            </w:tcBorders>
            <w:noWrap/>
            <w:hideMark/>
          </w:tcPr>
          <w:p w14:paraId="774E9076" w14:textId="77777777" w:rsidR="001653FF" w:rsidRPr="00660FDD" w:rsidRDefault="001653FF" w:rsidP="0021561D">
            <w:pPr>
              <w:overflowPunct w:val="0"/>
              <w:autoSpaceDE w:val="0"/>
              <w:autoSpaceDN w:val="0"/>
              <w:adjustRightInd w:val="0"/>
              <w:spacing w:before="60" w:after="60"/>
              <w:jc w:val="center"/>
              <w:rPr>
                <w:b/>
                <w:highlight w:val="yellow"/>
              </w:rPr>
            </w:pPr>
            <w:r w:rsidRPr="00660FDD">
              <w:rPr>
                <w:b/>
                <w:highlight w:val="yellow"/>
              </w:rPr>
              <w:t>2</w:t>
            </w:r>
          </w:p>
        </w:tc>
        <w:tc>
          <w:tcPr>
            <w:tcW w:w="1239" w:type="dxa"/>
            <w:tcBorders>
              <w:top w:val="nil"/>
              <w:left w:val="single" w:sz="6" w:space="0" w:color="auto"/>
              <w:bottom w:val="single" w:sz="6" w:space="0" w:color="auto"/>
              <w:right w:val="single" w:sz="6" w:space="0" w:color="auto"/>
            </w:tcBorders>
            <w:noWrap/>
            <w:hideMark/>
          </w:tcPr>
          <w:p w14:paraId="1C08EFB6" w14:textId="77777777" w:rsidR="001653FF" w:rsidRPr="005F1E74" w:rsidRDefault="001653FF" w:rsidP="0021561D">
            <w:pPr>
              <w:overflowPunct w:val="0"/>
              <w:autoSpaceDE w:val="0"/>
              <w:autoSpaceDN w:val="0"/>
              <w:adjustRightInd w:val="0"/>
              <w:spacing w:before="60" w:after="60"/>
              <w:jc w:val="center"/>
            </w:pPr>
            <w:r w:rsidRPr="005F1E74">
              <w:t>3</w:t>
            </w:r>
          </w:p>
        </w:tc>
      </w:tr>
      <w:tr w:rsidR="001653FF" w:rsidRPr="005F1E74" w14:paraId="157B373B" w14:textId="77777777" w:rsidTr="0021561D">
        <w:tc>
          <w:tcPr>
            <w:tcW w:w="1913" w:type="dxa"/>
            <w:tcBorders>
              <w:top w:val="single" w:sz="6" w:space="0" w:color="auto"/>
              <w:left w:val="single" w:sz="6" w:space="0" w:color="auto"/>
              <w:bottom w:val="nil"/>
              <w:right w:val="nil"/>
            </w:tcBorders>
            <w:noWrap/>
            <w:hideMark/>
          </w:tcPr>
          <w:p w14:paraId="57461029" w14:textId="77777777" w:rsidR="001653FF" w:rsidRPr="005F1E74" w:rsidRDefault="001653FF" w:rsidP="0021561D">
            <w:r w:rsidRPr="005F1E74">
              <w:t>Szczerby</w:t>
            </w:r>
          </w:p>
          <w:p w14:paraId="35E6E12B" w14:textId="77777777" w:rsidR="001653FF" w:rsidRPr="005F1E74" w:rsidRDefault="001653FF" w:rsidP="0021561D">
            <w:pPr>
              <w:overflowPunct w:val="0"/>
              <w:autoSpaceDE w:val="0"/>
              <w:autoSpaceDN w:val="0"/>
              <w:adjustRightInd w:val="0"/>
            </w:pPr>
            <w:r w:rsidRPr="005F1E74">
              <w:t>i uszkodzenia</w:t>
            </w:r>
          </w:p>
        </w:tc>
        <w:tc>
          <w:tcPr>
            <w:tcW w:w="3119" w:type="dxa"/>
            <w:tcBorders>
              <w:top w:val="single" w:sz="6" w:space="0" w:color="auto"/>
              <w:left w:val="single" w:sz="6" w:space="0" w:color="auto"/>
              <w:bottom w:val="single" w:sz="6" w:space="0" w:color="auto"/>
              <w:right w:val="single" w:sz="6" w:space="0" w:color="auto"/>
            </w:tcBorders>
            <w:noWrap/>
            <w:hideMark/>
          </w:tcPr>
          <w:p w14:paraId="7558F427" w14:textId="77777777" w:rsidR="001653FF" w:rsidRPr="005F1E74" w:rsidRDefault="001653FF" w:rsidP="0021561D">
            <w:pPr>
              <w:overflowPunct w:val="0"/>
              <w:autoSpaceDE w:val="0"/>
              <w:autoSpaceDN w:val="0"/>
              <w:adjustRightInd w:val="0"/>
            </w:pPr>
            <w:r w:rsidRPr="005F1E74">
              <w:t>ograniczających powierzchnie górne (ścieralne)</w:t>
            </w:r>
          </w:p>
        </w:tc>
        <w:tc>
          <w:tcPr>
            <w:tcW w:w="2478" w:type="dxa"/>
            <w:gridSpan w:val="2"/>
            <w:tcBorders>
              <w:top w:val="single" w:sz="6" w:space="0" w:color="auto"/>
              <w:left w:val="single" w:sz="6" w:space="0" w:color="auto"/>
              <w:bottom w:val="single" w:sz="6" w:space="0" w:color="auto"/>
              <w:right w:val="single" w:sz="6" w:space="0" w:color="auto"/>
            </w:tcBorders>
            <w:noWrap/>
            <w:hideMark/>
          </w:tcPr>
          <w:p w14:paraId="709B6B95" w14:textId="77777777" w:rsidR="001653FF" w:rsidRPr="00660FDD" w:rsidRDefault="001653FF" w:rsidP="0021561D">
            <w:pPr>
              <w:overflowPunct w:val="0"/>
              <w:autoSpaceDE w:val="0"/>
              <w:autoSpaceDN w:val="0"/>
              <w:adjustRightInd w:val="0"/>
              <w:spacing w:before="120"/>
              <w:jc w:val="center"/>
              <w:rPr>
                <w:b/>
                <w:highlight w:val="yellow"/>
              </w:rPr>
            </w:pPr>
            <w:r w:rsidRPr="00660FDD">
              <w:rPr>
                <w:b/>
                <w:highlight w:val="yellow"/>
              </w:rPr>
              <w:t>niedopuszczalne</w:t>
            </w:r>
          </w:p>
        </w:tc>
      </w:tr>
      <w:tr w:rsidR="001653FF" w:rsidRPr="005F1E74" w14:paraId="6E495533" w14:textId="77777777" w:rsidTr="0021561D">
        <w:tc>
          <w:tcPr>
            <w:tcW w:w="1913" w:type="dxa"/>
            <w:tcBorders>
              <w:top w:val="nil"/>
              <w:left w:val="single" w:sz="6" w:space="0" w:color="auto"/>
              <w:bottom w:val="nil"/>
              <w:right w:val="nil"/>
            </w:tcBorders>
            <w:noWrap/>
            <w:hideMark/>
          </w:tcPr>
          <w:p w14:paraId="33028EE7" w14:textId="77777777" w:rsidR="001653FF" w:rsidRPr="005F1E74" w:rsidRDefault="001653FF" w:rsidP="0021561D">
            <w:pPr>
              <w:overflowPunct w:val="0"/>
              <w:autoSpaceDE w:val="0"/>
              <w:autoSpaceDN w:val="0"/>
              <w:adjustRightInd w:val="0"/>
            </w:pPr>
            <w:r w:rsidRPr="005F1E74">
              <w:t>krawędzi i naroży</w:t>
            </w:r>
          </w:p>
        </w:tc>
        <w:tc>
          <w:tcPr>
            <w:tcW w:w="3119" w:type="dxa"/>
            <w:tcBorders>
              <w:top w:val="single" w:sz="6" w:space="0" w:color="auto"/>
              <w:left w:val="single" w:sz="6" w:space="0" w:color="auto"/>
              <w:bottom w:val="nil"/>
              <w:right w:val="single" w:sz="6" w:space="0" w:color="auto"/>
            </w:tcBorders>
            <w:noWrap/>
            <w:hideMark/>
          </w:tcPr>
          <w:p w14:paraId="0430FDCD" w14:textId="77777777" w:rsidR="001653FF" w:rsidRPr="005F1E74" w:rsidRDefault="001653FF" w:rsidP="0021561D">
            <w:pPr>
              <w:overflowPunct w:val="0"/>
              <w:autoSpaceDE w:val="0"/>
              <w:autoSpaceDN w:val="0"/>
              <w:adjustRightInd w:val="0"/>
            </w:pPr>
            <w:r w:rsidRPr="005F1E74">
              <w:t>ograniczających   pozostałe powierzchnie:</w:t>
            </w:r>
          </w:p>
        </w:tc>
        <w:tc>
          <w:tcPr>
            <w:tcW w:w="1239" w:type="dxa"/>
            <w:tcBorders>
              <w:top w:val="single" w:sz="6" w:space="0" w:color="auto"/>
              <w:left w:val="single" w:sz="6" w:space="0" w:color="auto"/>
              <w:bottom w:val="nil"/>
              <w:right w:val="single" w:sz="6" w:space="0" w:color="auto"/>
            </w:tcBorders>
            <w:noWrap/>
            <w:hideMark/>
          </w:tcPr>
          <w:p w14:paraId="668558B1" w14:textId="77777777" w:rsidR="001653FF" w:rsidRPr="00660FDD" w:rsidRDefault="001653FF" w:rsidP="0021561D">
            <w:pPr>
              <w:overflowPunct w:val="0"/>
              <w:autoSpaceDE w:val="0"/>
              <w:autoSpaceDN w:val="0"/>
              <w:adjustRightInd w:val="0"/>
              <w:jc w:val="center"/>
              <w:rPr>
                <w:b/>
                <w:highlight w:val="yellow"/>
              </w:rPr>
            </w:pPr>
            <w:r w:rsidRPr="00660FDD">
              <w:rPr>
                <w:b/>
                <w:highlight w:val="yellow"/>
              </w:rPr>
              <w:t> </w:t>
            </w:r>
          </w:p>
        </w:tc>
        <w:tc>
          <w:tcPr>
            <w:tcW w:w="1239" w:type="dxa"/>
            <w:tcBorders>
              <w:top w:val="single" w:sz="6" w:space="0" w:color="auto"/>
              <w:left w:val="nil"/>
              <w:bottom w:val="nil"/>
              <w:right w:val="single" w:sz="6" w:space="0" w:color="auto"/>
            </w:tcBorders>
            <w:noWrap/>
            <w:hideMark/>
          </w:tcPr>
          <w:p w14:paraId="24A8797C" w14:textId="77777777" w:rsidR="001653FF" w:rsidRPr="005F1E74" w:rsidRDefault="001653FF" w:rsidP="0021561D">
            <w:pPr>
              <w:overflowPunct w:val="0"/>
              <w:autoSpaceDE w:val="0"/>
              <w:autoSpaceDN w:val="0"/>
              <w:adjustRightInd w:val="0"/>
              <w:jc w:val="center"/>
            </w:pPr>
            <w:r w:rsidRPr="005F1E74">
              <w:t> </w:t>
            </w:r>
          </w:p>
        </w:tc>
      </w:tr>
      <w:tr w:rsidR="001653FF" w:rsidRPr="005F1E74" w14:paraId="7C3F88E6" w14:textId="77777777" w:rsidTr="0021561D">
        <w:tc>
          <w:tcPr>
            <w:tcW w:w="1913" w:type="dxa"/>
            <w:tcBorders>
              <w:top w:val="nil"/>
              <w:left w:val="single" w:sz="6" w:space="0" w:color="auto"/>
              <w:bottom w:val="nil"/>
              <w:right w:val="nil"/>
            </w:tcBorders>
            <w:noWrap/>
            <w:hideMark/>
          </w:tcPr>
          <w:p w14:paraId="0E56667D" w14:textId="77777777" w:rsidR="001653FF" w:rsidRPr="005F1E74" w:rsidRDefault="001653FF" w:rsidP="0021561D">
            <w:pPr>
              <w:overflowPunct w:val="0"/>
              <w:autoSpaceDE w:val="0"/>
              <w:autoSpaceDN w:val="0"/>
              <w:adjustRightInd w:val="0"/>
            </w:pPr>
            <w:r w:rsidRPr="005F1E74">
              <w:t> </w:t>
            </w:r>
          </w:p>
        </w:tc>
        <w:tc>
          <w:tcPr>
            <w:tcW w:w="3119" w:type="dxa"/>
            <w:tcBorders>
              <w:top w:val="nil"/>
              <w:left w:val="single" w:sz="6" w:space="0" w:color="auto"/>
              <w:bottom w:val="nil"/>
              <w:right w:val="single" w:sz="6" w:space="0" w:color="auto"/>
            </w:tcBorders>
            <w:noWrap/>
            <w:hideMark/>
          </w:tcPr>
          <w:p w14:paraId="23A67EB0" w14:textId="77777777" w:rsidR="001653FF" w:rsidRPr="005F1E74" w:rsidRDefault="001653FF" w:rsidP="0021561D">
            <w:pPr>
              <w:overflowPunct w:val="0"/>
              <w:autoSpaceDE w:val="0"/>
              <w:autoSpaceDN w:val="0"/>
              <w:adjustRightInd w:val="0"/>
              <w:spacing w:before="60" w:after="60"/>
            </w:pPr>
            <w:r w:rsidRPr="005F1E74">
              <w:t>liczba, max</w:t>
            </w:r>
          </w:p>
        </w:tc>
        <w:tc>
          <w:tcPr>
            <w:tcW w:w="1239" w:type="dxa"/>
            <w:tcBorders>
              <w:top w:val="nil"/>
              <w:left w:val="single" w:sz="6" w:space="0" w:color="auto"/>
              <w:bottom w:val="nil"/>
              <w:right w:val="single" w:sz="6" w:space="0" w:color="auto"/>
            </w:tcBorders>
            <w:noWrap/>
            <w:hideMark/>
          </w:tcPr>
          <w:p w14:paraId="4556DF08" w14:textId="77777777" w:rsidR="001653FF" w:rsidRPr="00660FDD" w:rsidRDefault="001653FF" w:rsidP="0021561D">
            <w:pPr>
              <w:overflowPunct w:val="0"/>
              <w:autoSpaceDE w:val="0"/>
              <w:autoSpaceDN w:val="0"/>
              <w:adjustRightInd w:val="0"/>
              <w:spacing w:before="60" w:after="60"/>
              <w:jc w:val="center"/>
              <w:rPr>
                <w:b/>
                <w:highlight w:val="yellow"/>
              </w:rPr>
            </w:pPr>
            <w:r w:rsidRPr="00660FDD">
              <w:rPr>
                <w:b/>
                <w:highlight w:val="yellow"/>
              </w:rPr>
              <w:t>2</w:t>
            </w:r>
          </w:p>
        </w:tc>
        <w:tc>
          <w:tcPr>
            <w:tcW w:w="1239" w:type="dxa"/>
            <w:tcBorders>
              <w:top w:val="nil"/>
              <w:left w:val="single" w:sz="6" w:space="0" w:color="auto"/>
              <w:bottom w:val="nil"/>
              <w:right w:val="single" w:sz="6" w:space="0" w:color="auto"/>
            </w:tcBorders>
            <w:noWrap/>
            <w:hideMark/>
          </w:tcPr>
          <w:p w14:paraId="30B71F7B" w14:textId="77777777" w:rsidR="001653FF" w:rsidRPr="005F1E74" w:rsidRDefault="001653FF" w:rsidP="0021561D">
            <w:pPr>
              <w:overflowPunct w:val="0"/>
              <w:autoSpaceDE w:val="0"/>
              <w:autoSpaceDN w:val="0"/>
              <w:adjustRightInd w:val="0"/>
              <w:spacing w:before="60" w:after="60"/>
              <w:jc w:val="center"/>
            </w:pPr>
            <w:r w:rsidRPr="005F1E74">
              <w:t>2</w:t>
            </w:r>
          </w:p>
        </w:tc>
      </w:tr>
      <w:tr w:rsidR="001653FF" w:rsidRPr="005F1E74" w14:paraId="07117248" w14:textId="77777777" w:rsidTr="0021561D">
        <w:tc>
          <w:tcPr>
            <w:tcW w:w="1913" w:type="dxa"/>
            <w:tcBorders>
              <w:top w:val="nil"/>
              <w:left w:val="single" w:sz="6" w:space="0" w:color="auto"/>
              <w:bottom w:val="nil"/>
              <w:right w:val="nil"/>
            </w:tcBorders>
            <w:noWrap/>
            <w:hideMark/>
          </w:tcPr>
          <w:p w14:paraId="2C73C9E1" w14:textId="77777777" w:rsidR="001653FF" w:rsidRPr="005F1E74" w:rsidRDefault="001653FF" w:rsidP="0021561D">
            <w:pPr>
              <w:overflowPunct w:val="0"/>
              <w:autoSpaceDE w:val="0"/>
              <w:autoSpaceDN w:val="0"/>
              <w:adjustRightInd w:val="0"/>
            </w:pPr>
            <w:r w:rsidRPr="005F1E74">
              <w:t> </w:t>
            </w:r>
          </w:p>
        </w:tc>
        <w:tc>
          <w:tcPr>
            <w:tcW w:w="3119" w:type="dxa"/>
            <w:tcBorders>
              <w:top w:val="nil"/>
              <w:left w:val="single" w:sz="6" w:space="0" w:color="auto"/>
              <w:bottom w:val="nil"/>
              <w:right w:val="single" w:sz="6" w:space="0" w:color="auto"/>
            </w:tcBorders>
            <w:noWrap/>
            <w:hideMark/>
          </w:tcPr>
          <w:p w14:paraId="71148CFC" w14:textId="77777777" w:rsidR="001653FF" w:rsidRPr="005F1E74" w:rsidRDefault="001653FF" w:rsidP="0021561D">
            <w:pPr>
              <w:overflowPunct w:val="0"/>
              <w:autoSpaceDE w:val="0"/>
              <w:autoSpaceDN w:val="0"/>
              <w:adjustRightInd w:val="0"/>
              <w:spacing w:before="60" w:after="60"/>
            </w:pPr>
            <w:r w:rsidRPr="005F1E74">
              <w:t>długość, mm, max</w:t>
            </w:r>
          </w:p>
        </w:tc>
        <w:tc>
          <w:tcPr>
            <w:tcW w:w="1239" w:type="dxa"/>
            <w:tcBorders>
              <w:top w:val="nil"/>
              <w:left w:val="single" w:sz="6" w:space="0" w:color="auto"/>
              <w:bottom w:val="nil"/>
              <w:right w:val="single" w:sz="6" w:space="0" w:color="auto"/>
            </w:tcBorders>
            <w:noWrap/>
            <w:hideMark/>
          </w:tcPr>
          <w:p w14:paraId="3C718DFE" w14:textId="77777777" w:rsidR="001653FF" w:rsidRPr="00660FDD" w:rsidRDefault="001653FF" w:rsidP="0021561D">
            <w:pPr>
              <w:overflowPunct w:val="0"/>
              <w:autoSpaceDE w:val="0"/>
              <w:autoSpaceDN w:val="0"/>
              <w:adjustRightInd w:val="0"/>
              <w:spacing w:before="60" w:after="60"/>
              <w:jc w:val="center"/>
              <w:rPr>
                <w:b/>
                <w:highlight w:val="yellow"/>
              </w:rPr>
            </w:pPr>
            <w:r w:rsidRPr="00660FDD">
              <w:rPr>
                <w:b/>
                <w:highlight w:val="yellow"/>
              </w:rPr>
              <w:t>20</w:t>
            </w:r>
          </w:p>
        </w:tc>
        <w:tc>
          <w:tcPr>
            <w:tcW w:w="1239" w:type="dxa"/>
            <w:tcBorders>
              <w:top w:val="nil"/>
              <w:left w:val="single" w:sz="6" w:space="0" w:color="auto"/>
              <w:bottom w:val="nil"/>
              <w:right w:val="single" w:sz="6" w:space="0" w:color="auto"/>
            </w:tcBorders>
            <w:noWrap/>
            <w:hideMark/>
          </w:tcPr>
          <w:p w14:paraId="6B611938" w14:textId="77777777" w:rsidR="001653FF" w:rsidRPr="005F1E74" w:rsidRDefault="001653FF" w:rsidP="0021561D">
            <w:pPr>
              <w:overflowPunct w:val="0"/>
              <w:autoSpaceDE w:val="0"/>
              <w:autoSpaceDN w:val="0"/>
              <w:adjustRightInd w:val="0"/>
              <w:spacing w:before="60" w:after="60"/>
              <w:jc w:val="center"/>
            </w:pPr>
            <w:r w:rsidRPr="005F1E74">
              <w:t>40</w:t>
            </w:r>
          </w:p>
        </w:tc>
      </w:tr>
      <w:tr w:rsidR="001653FF" w:rsidRPr="005F1E74" w14:paraId="05798060" w14:textId="77777777" w:rsidTr="0021561D">
        <w:tc>
          <w:tcPr>
            <w:tcW w:w="1913" w:type="dxa"/>
            <w:tcBorders>
              <w:top w:val="nil"/>
              <w:left w:val="single" w:sz="6" w:space="0" w:color="auto"/>
              <w:bottom w:val="single" w:sz="6" w:space="0" w:color="auto"/>
              <w:right w:val="nil"/>
            </w:tcBorders>
            <w:noWrap/>
            <w:hideMark/>
          </w:tcPr>
          <w:p w14:paraId="4359EE3A" w14:textId="77777777" w:rsidR="001653FF" w:rsidRPr="005F1E74" w:rsidRDefault="001653FF" w:rsidP="0021561D">
            <w:pPr>
              <w:overflowPunct w:val="0"/>
              <w:autoSpaceDE w:val="0"/>
              <w:autoSpaceDN w:val="0"/>
              <w:adjustRightInd w:val="0"/>
            </w:pPr>
            <w:r w:rsidRPr="005F1E74">
              <w:lastRenderedPageBreak/>
              <w:t> </w:t>
            </w:r>
          </w:p>
        </w:tc>
        <w:tc>
          <w:tcPr>
            <w:tcW w:w="3119" w:type="dxa"/>
            <w:tcBorders>
              <w:top w:val="nil"/>
              <w:left w:val="single" w:sz="6" w:space="0" w:color="auto"/>
              <w:bottom w:val="single" w:sz="6" w:space="0" w:color="auto"/>
              <w:right w:val="single" w:sz="6" w:space="0" w:color="auto"/>
            </w:tcBorders>
            <w:noWrap/>
            <w:hideMark/>
          </w:tcPr>
          <w:p w14:paraId="6C14F824" w14:textId="77777777" w:rsidR="001653FF" w:rsidRPr="005F1E74" w:rsidRDefault="001653FF" w:rsidP="0021561D">
            <w:pPr>
              <w:overflowPunct w:val="0"/>
              <w:autoSpaceDE w:val="0"/>
              <w:autoSpaceDN w:val="0"/>
              <w:adjustRightInd w:val="0"/>
              <w:spacing w:before="60" w:after="60"/>
            </w:pPr>
            <w:r w:rsidRPr="005F1E74">
              <w:t>głębokość, mm, max</w:t>
            </w:r>
          </w:p>
        </w:tc>
        <w:tc>
          <w:tcPr>
            <w:tcW w:w="1239" w:type="dxa"/>
            <w:tcBorders>
              <w:top w:val="nil"/>
              <w:left w:val="single" w:sz="6" w:space="0" w:color="auto"/>
              <w:bottom w:val="single" w:sz="6" w:space="0" w:color="auto"/>
              <w:right w:val="single" w:sz="6" w:space="0" w:color="auto"/>
            </w:tcBorders>
            <w:noWrap/>
            <w:hideMark/>
          </w:tcPr>
          <w:p w14:paraId="7B806B72" w14:textId="77777777" w:rsidR="001653FF" w:rsidRPr="00660FDD" w:rsidRDefault="001653FF" w:rsidP="0021561D">
            <w:pPr>
              <w:overflowPunct w:val="0"/>
              <w:autoSpaceDE w:val="0"/>
              <w:autoSpaceDN w:val="0"/>
              <w:adjustRightInd w:val="0"/>
              <w:spacing w:before="60" w:after="60"/>
              <w:jc w:val="center"/>
              <w:rPr>
                <w:b/>
                <w:highlight w:val="yellow"/>
              </w:rPr>
            </w:pPr>
            <w:r w:rsidRPr="00660FDD">
              <w:rPr>
                <w:b/>
                <w:highlight w:val="yellow"/>
              </w:rPr>
              <w:t>6</w:t>
            </w:r>
          </w:p>
        </w:tc>
        <w:tc>
          <w:tcPr>
            <w:tcW w:w="1239" w:type="dxa"/>
            <w:tcBorders>
              <w:top w:val="nil"/>
              <w:left w:val="single" w:sz="6" w:space="0" w:color="auto"/>
              <w:bottom w:val="single" w:sz="6" w:space="0" w:color="auto"/>
              <w:right w:val="single" w:sz="6" w:space="0" w:color="auto"/>
            </w:tcBorders>
            <w:noWrap/>
            <w:hideMark/>
          </w:tcPr>
          <w:p w14:paraId="08A6E3B0" w14:textId="77777777" w:rsidR="001653FF" w:rsidRPr="005F1E74" w:rsidRDefault="001653FF" w:rsidP="0021561D">
            <w:pPr>
              <w:overflowPunct w:val="0"/>
              <w:autoSpaceDE w:val="0"/>
              <w:autoSpaceDN w:val="0"/>
              <w:adjustRightInd w:val="0"/>
              <w:spacing w:before="60" w:after="60"/>
              <w:jc w:val="center"/>
            </w:pPr>
            <w:r w:rsidRPr="005F1E74">
              <w:t>10</w:t>
            </w:r>
          </w:p>
        </w:tc>
      </w:tr>
    </w:tbl>
    <w:p w14:paraId="213EA783" w14:textId="77777777" w:rsidR="001653FF" w:rsidRPr="005F1E74" w:rsidRDefault="001653FF" w:rsidP="001653FF">
      <w:pPr>
        <w:spacing w:before="120"/>
      </w:pPr>
      <w:r w:rsidRPr="005F1E74">
        <w:rPr>
          <w:b/>
        </w:rPr>
        <w:t xml:space="preserve">2.4.4. </w:t>
      </w:r>
      <w:r w:rsidRPr="005F1E74">
        <w:t>Beton i jego składniki</w:t>
      </w:r>
    </w:p>
    <w:p w14:paraId="7BAD0EC0" w14:textId="77777777" w:rsidR="001653FF" w:rsidRPr="005F1E74" w:rsidRDefault="001653FF" w:rsidP="001653FF">
      <w:pPr>
        <w:spacing w:before="120"/>
      </w:pPr>
      <w:r w:rsidRPr="005F1E74">
        <w:tab/>
        <w:t>Do produkcji obrzeży należy stosować beton według PN-B-06250, klasy B 25 i B 30.</w:t>
      </w:r>
    </w:p>
    <w:p w14:paraId="391BC480" w14:textId="77777777" w:rsidR="001653FF" w:rsidRPr="005F1E74" w:rsidRDefault="001653FF" w:rsidP="001653FF">
      <w:pPr>
        <w:pStyle w:val="Nagwek1"/>
        <w:rPr>
          <w:sz w:val="22"/>
          <w:szCs w:val="22"/>
        </w:rPr>
      </w:pPr>
      <w:bookmarkStart w:id="191" w:name="_Toc426531386"/>
      <w:bookmarkStart w:id="192" w:name="_Toc507896381"/>
      <w:r w:rsidRPr="005F1E74">
        <w:rPr>
          <w:sz w:val="22"/>
          <w:szCs w:val="22"/>
        </w:rPr>
        <w:t>3. wykonanie robót</w:t>
      </w:r>
      <w:bookmarkEnd w:id="191"/>
      <w:bookmarkEnd w:id="192"/>
    </w:p>
    <w:p w14:paraId="794E39F0" w14:textId="77777777" w:rsidR="001653FF" w:rsidRPr="005F1E74" w:rsidRDefault="001653FF" w:rsidP="001653FF">
      <w:pPr>
        <w:pStyle w:val="Nagwek2"/>
        <w:rPr>
          <w:sz w:val="22"/>
          <w:szCs w:val="22"/>
        </w:rPr>
      </w:pPr>
      <w:r w:rsidRPr="005F1E74">
        <w:rPr>
          <w:sz w:val="22"/>
          <w:szCs w:val="22"/>
        </w:rPr>
        <w:t>3.1. Wykonanie koryta</w:t>
      </w:r>
    </w:p>
    <w:p w14:paraId="4911AB6A" w14:textId="77777777" w:rsidR="001653FF" w:rsidRPr="005F1E74" w:rsidRDefault="001653FF" w:rsidP="001653FF">
      <w:r w:rsidRPr="005F1E74">
        <w:t>Koryto pod ławę należy wykonywać zgodnie z PN-B-06050. Wymiary wykopu powinny odpowiadać wymiarom ławy w planie z uwzględnieniem w szerokości dna wykopu ew. konstrukcji szalunku.</w:t>
      </w:r>
    </w:p>
    <w:p w14:paraId="45E9EBD5" w14:textId="77777777" w:rsidR="001653FF" w:rsidRPr="005F1E74" w:rsidRDefault="001653FF" w:rsidP="001653FF">
      <w:pPr>
        <w:pStyle w:val="Nagwek2"/>
        <w:rPr>
          <w:sz w:val="22"/>
          <w:szCs w:val="22"/>
        </w:rPr>
      </w:pPr>
      <w:r w:rsidRPr="005F1E74">
        <w:rPr>
          <w:sz w:val="22"/>
          <w:szCs w:val="22"/>
        </w:rPr>
        <w:t>3.2. Ustawienie betonowych obrzeży chodnikowych</w:t>
      </w:r>
    </w:p>
    <w:p w14:paraId="3A091A8E" w14:textId="77777777" w:rsidR="001653FF" w:rsidRPr="005F1E74" w:rsidRDefault="001653FF" w:rsidP="001653FF">
      <w:r w:rsidRPr="005F1E74">
        <w:tab/>
        <w:t>Betonowe obrzeża chodnikowe należy ustawiać na wykonanym podłożu w miejscu i ze światłem (odległością górnej powierzchni obrzeża od ciągu komunikacyjnego) zgodnym z ustaleniami dokumentacji projektowej.</w:t>
      </w:r>
    </w:p>
    <w:p w14:paraId="0A4C7AB4" w14:textId="77777777" w:rsidR="001653FF" w:rsidRPr="005F1E74" w:rsidRDefault="001653FF" w:rsidP="001653FF">
      <w:r w:rsidRPr="005F1E74">
        <w:tab/>
        <w:t>Zewnętrzna ściana obrzeża powinna być obsypana piaskiem, żwirem lub miejscowym gruntem przepuszczalnym, starannie ubitym.</w:t>
      </w:r>
    </w:p>
    <w:p w14:paraId="330BF8F3" w14:textId="77777777" w:rsidR="001653FF" w:rsidRPr="005F1E74" w:rsidRDefault="001653FF" w:rsidP="001653FF">
      <w:r w:rsidRPr="005F1E74">
        <w:tab/>
        <w:t>Spoiny nie powinny przekraczać szerokości 1 cm. Należy wypełnić je piaskiem lub zaprawą cementowo-piaskową w stosunku 1:2. Spoiny przed zalaniem należy oczyścić i zmyć wodą. Spoiny muszą być wypełnione całkowicie na pełną głębokość.</w:t>
      </w:r>
    </w:p>
    <w:p w14:paraId="6D5A4689" w14:textId="77777777" w:rsidR="001653FF" w:rsidRPr="005F1E74" w:rsidRDefault="001653FF" w:rsidP="001653FF">
      <w:pPr>
        <w:pStyle w:val="Nagwek1"/>
        <w:rPr>
          <w:sz w:val="22"/>
          <w:szCs w:val="22"/>
        </w:rPr>
      </w:pPr>
      <w:bookmarkStart w:id="193" w:name="_Toc426531387"/>
      <w:bookmarkStart w:id="194" w:name="_Toc507896382"/>
      <w:r w:rsidRPr="005F1E74">
        <w:rPr>
          <w:sz w:val="22"/>
          <w:szCs w:val="22"/>
        </w:rPr>
        <w:t>4. kontrola jakości robót</w:t>
      </w:r>
      <w:bookmarkEnd w:id="193"/>
      <w:bookmarkEnd w:id="194"/>
    </w:p>
    <w:p w14:paraId="3B50E1D1" w14:textId="77777777" w:rsidR="001653FF" w:rsidRPr="005F1E74" w:rsidRDefault="001653FF" w:rsidP="001653FF">
      <w:pPr>
        <w:pStyle w:val="Nagwek2"/>
        <w:rPr>
          <w:sz w:val="22"/>
          <w:szCs w:val="22"/>
        </w:rPr>
      </w:pPr>
      <w:r w:rsidRPr="005F1E74">
        <w:rPr>
          <w:sz w:val="22"/>
          <w:szCs w:val="22"/>
        </w:rPr>
        <w:t>4.1. Badania w czasie robót</w:t>
      </w:r>
    </w:p>
    <w:p w14:paraId="28F3E612" w14:textId="77777777" w:rsidR="001653FF" w:rsidRPr="005F1E74" w:rsidRDefault="001653FF" w:rsidP="001653FF">
      <w:r w:rsidRPr="005F1E74">
        <w:tab/>
        <w:t>W czasie robót należy sprawdzać wykonanie:</w:t>
      </w:r>
    </w:p>
    <w:p w14:paraId="2FCDFD88" w14:textId="77777777" w:rsidR="001653FF" w:rsidRPr="005F1E74" w:rsidRDefault="001653FF" w:rsidP="001653FF">
      <w:pPr>
        <w:overflowPunct w:val="0"/>
        <w:autoSpaceDE w:val="0"/>
        <w:autoSpaceDN w:val="0"/>
        <w:adjustRightInd w:val="0"/>
      </w:pPr>
      <w:r w:rsidRPr="005F1E74">
        <w:t>a)     koryta pod podsypkę (ławę) - zgodnie z wymaganiami,</w:t>
      </w:r>
    </w:p>
    <w:p w14:paraId="0C841EB4" w14:textId="77777777" w:rsidR="001653FF" w:rsidRPr="005F1E74" w:rsidRDefault="001653FF" w:rsidP="001653FF">
      <w:pPr>
        <w:overflowPunct w:val="0"/>
        <w:autoSpaceDE w:val="0"/>
        <w:autoSpaceDN w:val="0"/>
        <w:adjustRightInd w:val="0"/>
      </w:pPr>
      <w:r w:rsidRPr="005F1E74">
        <w:t>b)    zgodność ławy betonowej z dokumentacja techniczną,</w:t>
      </w:r>
    </w:p>
    <w:p w14:paraId="439AA021" w14:textId="77777777" w:rsidR="001653FF" w:rsidRPr="005F1E74" w:rsidRDefault="001653FF" w:rsidP="001653FF">
      <w:pPr>
        <w:overflowPunct w:val="0"/>
        <w:autoSpaceDE w:val="0"/>
        <w:autoSpaceDN w:val="0"/>
        <w:adjustRightInd w:val="0"/>
      </w:pPr>
      <w:r w:rsidRPr="005F1E74">
        <w:t>c)     ustawienia betonowego obrzeża</w:t>
      </w:r>
      <w:r>
        <w:t>.</w:t>
      </w:r>
    </w:p>
    <w:p w14:paraId="1DFDE96F" w14:textId="77777777" w:rsidR="001653FF" w:rsidRPr="005F1E74" w:rsidRDefault="001653FF" w:rsidP="001653FF">
      <w:pPr>
        <w:pStyle w:val="Nagwek1"/>
        <w:rPr>
          <w:sz w:val="22"/>
          <w:szCs w:val="22"/>
        </w:rPr>
      </w:pPr>
      <w:bookmarkStart w:id="195" w:name="_Toc426531388"/>
      <w:bookmarkStart w:id="196" w:name="_Toc507896383"/>
      <w:r w:rsidRPr="005F1E74">
        <w:rPr>
          <w:sz w:val="22"/>
          <w:szCs w:val="22"/>
        </w:rPr>
        <w:t>5. obmiar robót</w:t>
      </w:r>
      <w:bookmarkEnd w:id="195"/>
      <w:bookmarkEnd w:id="196"/>
    </w:p>
    <w:p w14:paraId="30F0F9D4" w14:textId="77777777" w:rsidR="001653FF" w:rsidRPr="005F1E74" w:rsidRDefault="001653FF" w:rsidP="001653FF">
      <w:pPr>
        <w:pStyle w:val="Nagwek2"/>
        <w:rPr>
          <w:sz w:val="22"/>
          <w:szCs w:val="22"/>
        </w:rPr>
      </w:pPr>
      <w:r w:rsidRPr="005F1E74">
        <w:rPr>
          <w:sz w:val="22"/>
          <w:szCs w:val="22"/>
        </w:rPr>
        <w:t>5.1. Jednostka obmiarowa</w:t>
      </w:r>
    </w:p>
    <w:p w14:paraId="27ACFDD4" w14:textId="77777777" w:rsidR="001653FF" w:rsidRPr="005F1E74" w:rsidRDefault="001653FF" w:rsidP="001653FF">
      <w:r w:rsidRPr="005F1E74">
        <w:tab/>
        <w:t>Jednostką obmiarową jest m (metr) ustawionego betonowego obrzeża chodnikowego.</w:t>
      </w:r>
    </w:p>
    <w:p w14:paraId="32927041" w14:textId="77777777" w:rsidR="001653FF" w:rsidRPr="005F1E74" w:rsidRDefault="001653FF" w:rsidP="001653FF">
      <w:pPr>
        <w:pStyle w:val="Nagwek1"/>
        <w:rPr>
          <w:sz w:val="22"/>
          <w:szCs w:val="22"/>
        </w:rPr>
      </w:pPr>
      <w:bookmarkStart w:id="197" w:name="_Toc426435744"/>
      <w:bookmarkStart w:id="198" w:name="_Toc426531389"/>
      <w:bookmarkStart w:id="199" w:name="_Toc507896384"/>
      <w:r w:rsidRPr="005F1E74">
        <w:rPr>
          <w:sz w:val="22"/>
          <w:szCs w:val="22"/>
        </w:rPr>
        <w:t>6. ODBIÓR ROBÓT</w:t>
      </w:r>
      <w:bookmarkEnd w:id="197"/>
      <w:bookmarkEnd w:id="198"/>
      <w:bookmarkEnd w:id="199"/>
    </w:p>
    <w:p w14:paraId="36E936F8" w14:textId="77777777" w:rsidR="001653FF" w:rsidRPr="005F1E74" w:rsidRDefault="001653FF" w:rsidP="001653FF">
      <w:pPr>
        <w:pStyle w:val="Nagwek2"/>
        <w:rPr>
          <w:sz w:val="22"/>
          <w:szCs w:val="22"/>
        </w:rPr>
      </w:pPr>
      <w:r w:rsidRPr="005F1E74">
        <w:rPr>
          <w:sz w:val="22"/>
          <w:szCs w:val="22"/>
        </w:rPr>
        <w:t>6.1. Odbiór robót zanikających i ulegających zakryciu</w:t>
      </w:r>
    </w:p>
    <w:p w14:paraId="2BEE9B44" w14:textId="77777777" w:rsidR="001653FF" w:rsidRPr="005F1E74" w:rsidRDefault="001653FF" w:rsidP="001653FF">
      <w:r w:rsidRPr="005F1E74">
        <w:tab/>
        <w:t>Odbiorowi robót zanikających i ulegających zakryciu podlegają:</w:t>
      </w:r>
    </w:p>
    <w:p w14:paraId="7BC74B01"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wykonane koryto,</w:t>
      </w:r>
    </w:p>
    <w:p w14:paraId="27955442"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wykonana ława,</w:t>
      </w:r>
    </w:p>
    <w:p w14:paraId="26CE3B39" w14:textId="77777777" w:rsidR="001653FF" w:rsidRPr="000C5BA4" w:rsidRDefault="001653FF" w:rsidP="001653FF">
      <w:pPr>
        <w:pStyle w:val="Bezodstpw"/>
        <w:rPr>
          <w:sz w:val="24"/>
          <w:szCs w:val="24"/>
        </w:rPr>
      </w:pPr>
      <w:r w:rsidRPr="000C5BA4">
        <w:rPr>
          <w:sz w:val="24"/>
          <w:szCs w:val="24"/>
        </w:rPr>
        <w:t>- ustawione obrzeże.</w:t>
      </w:r>
    </w:p>
    <w:p w14:paraId="50C2CBFA" w14:textId="77777777" w:rsidR="001653FF" w:rsidRPr="000C5BA4" w:rsidRDefault="001653FF" w:rsidP="001653FF">
      <w:pPr>
        <w:pStyle w:val="Nagwek1"/>
        <w:rPr>
          <w:sz w:val="24"/>
          <w:szCs w:val="24"/>
        </w:rPr>
      </w:pPr>
      <w:bookmarkStart w:id="200" w:name="_Toc426435745"/>
      <w:bookmarkStart w:id="201" w:name="_Toc426531390"/>
      <w:bookmarkStart w:id="202" w:name="_Toc507896385"/>
      <w:r w:rsidRPr="000C5BA4">
        <w:rPr>
          <w:sz w:val="24"/>
          <w:szCs w:val="24"/>
        </w:rPr>
        <w:t>7. PODSTAWA PŁATNOŚCI</w:t>
      </w:r>
      <w:bookmarkEnd w:id="200"/>
      <w:bookmarkEnd w:id="201"/>
      <w:bookmarkEnd w:id="202"/>
    </w:p>
    <w:p w14:paraId="5C182097" w14:textId="77777777" w:rsidR="001653FF" w:rsidRPr="005F1E74" w:rsidRDefault="001653FF" w:rsidP="001653FF">
      <w:pPr>
        <w:pStyle w:val="Nagwek2"/>
        <w:rPr>
          <w:sz w:val="22"/>
          <w:szCs w:val="22"/>
        </w:rPr>
      </w:pPr>
      <w:r w:rsidRPr="005F1E74">
        <w:rPr>
          <w:sz w:val="22"/>
          <w:szCs w:val="22"/>
        </w:rPr>
        <w:t>7.1. Cena jednostki obmiarowej</w:t>
      </w:r>
    </w:p>
    <w:p w14:paraId="24A73AD7" w14:textId="77777777" w:rsidR="001653FF" w:rsidRPr="005F1E74" w:rsidRDefault="001653FF" w:rsidP="001653FF">
      <w:r w:rsidRPr="005F1E74">
        <w:tab/>
        <w:t>Cena wykonania 1 m betonowego obrzeża chodnikowego obejmuje:</w:t>
      </w:r>
    </w:p>
    <w:p w14:paraId="3E8918DB" w14:textId="77777777" w:rsidR="001653FF" w:rsidRPr="005F1E74" w:rsidRDefault="001653FF" w:rsidP="001653FF">
      <w:pPr>
        <w:overflowPunct w:val="0"/>
        <w:autoSpaceDE w:val="0"/>
        <w:autoSpaceDN w:val="0"/>
        <w:adjustRightInd w:val="0"/>
      </w:pPr>
      <w:r w:rsidRPr="005F1E74">
        <w:rPr>
          <w:rFonts w:ascii="Symbol" w:hAnsi="Symbol"/>
        </w:rPr>
        <w:t></w:t>
      </w:r>
      <w:r w:rsidRPr="005F1E74">
        <w:t>      prace pomiarowe i roboty przygotowawcze,</w:t>
      </w:r>
    </w:p>
    <w:p w14:paraId="2C8B5FBA" w14:textId="77777777" w:rsidR="001653FF" w:rsidRPr="005F1E74" w:rsidRDefault="001653FF" w:rsidP="001653FF">
      <w:pPr>
        <w:overflowPunct w:val="0"/>
        <w:autoSpaceDE w:val="0"/>
        <w:autoSpaceDN w:val="0"/>
        <w:adjustRightInd w:val="0"/>
      </w:pPr>
      <w:r w:rsidRPr="005F1E74">
        <w:rPr>
          <w:rFonts w:ascii="Symbol" w:hAnsi="Symbol"/>
        </w:rPr>
        <w:t></w:t>
      </w:r>
      <w:r w:rsidRPr="005F1E74">
        <w:t>      dostarczenie materiałów,</w:t>
      </w:r>
    </w:p>
    <w:p w14:paraId="79E4380F"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wykonanie koryta,</w:t>
      </w:r>
    </w:p>
    <w:p w14:paraId="4347A151" w14:textId="77777777" w:rsidR="001653FF" w:rsidRPr="005F1E74" w:rsidRDefault="001653FF" w:rsidP="001653FF">
      <w:pPr>
        <w:overflowPunct w:val="0"/>
        <w:autoSpaceDE w:val="0"/>
        <w:autoSpaceDN w:val="0"/>
        <w:adjustRightInd w:val="0"/>
      </w:pPr>
      <w:r w:rsidRPr="005F1E74">
        <w:rPr>
          <w:rFonts w:ascii="Symbol" w:hAnsi="Symbol"/>
        </w:rPr>
        <w:t></w:t>
      </w:r>
      <w:r w:rsidRPr="005F1E74">
        <w:t>      wykonanie ławy betonowej,</w:t>
      </w:r>
    </w:p>
    <w:p w14:paraId="2E0482A8" w14:textId="77777777" w:rsidR="001653FF" w:rsidRPr="005F1E74" w:rsidRDefault="001653FF" w:rsidP="001653FF">
      <w:pPr>
        <w:overflowPunct w:val="0"/>
        <w:autoSpaceDE w:val="0"/>
        <w:autoSpaceDN w:val="0"/>
        <w:adjustRightInd w:val="0"/>
      </w:pPr>
      <w:r w:rsidRPr="005F1E74">
        <w:rPr>
          <w:rFonts w:ascii="Symbol" w:hAnsi="Symbol"/>
        </w:rPr>
        <w:t></w:t>
      </w:r>
      <w:r w:rsidRPr="005F1E74">
        <w:t>      ustawienie obrzeża,</w:t>
      </w:r>
    </w:p>
    <w:p w14:paraId="7E1545E3" w14:textId="77777777" w:rsidR="001653FF" w:rsidRPr="005F1E74" w:rsidRDefault="001653FF" w:rsidP="001653FF">
      <w:pPr>
        <w:overflowPunct w:val="0"/>
        <w:autoSpaceDE w:val="0"/>
        <w:autoSpaceDN w:val="0"/>
        <w:adjustRightInd w:val="0"/>
      </w:pPr>
      <w:r w:rsidRPr="005F1E74">
        <w:rPr>
          <w:rFonts w:ascii="Symbol" w:hAnsi="Symbol"/>
        </w:rPr>
        <w:t></w:t>
      </w:r>
      <w:r w:rsidRPr="005F1E74">
        <w:t>      wypełnienie spoin.</w:t>
      </w:r>
    </w:p>
    <w:p w14:paraId="11271406" w14:textId="77777777" w:rsidR="001653FF" w:rsidRPr="005F1E74" w:rsidRDefault="001653FF" w:rsidP="001653FF">
      <w:pPr>
        <w:pStyle w:val="Nagwek1"/>
        <w:rPr>
          <w:sz w:val="22"/>
          <w:szCs w:val="22"/>
        </w:rPr>
      </w:pPr>
      <w:bookmarkStart w:id="203" w:name="_Toc426531391"/>
      <w:bookmarkStart w:id="204" w:name="_Toc507896386"/>
      <w:r w:rsidRPr="005F1E74">
        <w:rPr>
          <w:sz w:val="22"/>
          <w:szCs w:val="22"/>
        </w:rPr>
        <w:t>8. przepisy związane</w:t>
      </w:r>
      <w:bookmarkEnd w:id="203"/>
      <w:bookmarkEnd w:id="204"/>
    </w:p>
    <w:p w14:paraId="2337D5B7" w14:textId="77777777" w:rsidR="001653FF" w:rsidRPr="005F1E74" w:rsidRDefault="001653FF" w:rsidP="001653FF">
      <w:pPr>
        <w:pStyle w:val="Nagwek2"/>
        <w:rPr>
          <w:sz w:val="22"/>
          <w:szCs w:val="22"/>
        </w:rPr>
      </w:pPr>
      <w:r w:rsidRPr="005F1E74">
        <w:rPr>
          <w:sz w:val="22"/>
          <w:szCs w:val="22"/>
        </w:rPr>
        <w:t>Normy</w:t>
      </w:r>
    </w:p>
    <w:tbl>
      <w:tblPr>
        <w:tblW w:w="0" w:type="auto"/>
        <w:tblCellMar>
          <w:left w:w="70" w:type="dxa"/>
          <w:right w:w="70" w:type="dxa"/>
        </w:tblCellMar>
        <w:tblLook w:val="04A0" w:firstRow="1" w:lastRow="0" w:firstColumn="1" w:lastColumn="0" w:noHBand="0" w:noVBand="1"/>
      </w:tblPr>
      <w:tblGrid>
        <w:gridCol w:w="637"/>
        <w:gridCol w:w="1701"/>
        <w:gridCol w:w="6301"/>
      </w:tblGrid>
      <w:tr w:rsidR="001653FF" w:rsidRPr="005F1E74" w14:paraId="6585AFBD" w14:textId="77777777" w:rsidTr="0021561D">
        <w:tc>
          <w:tcPr>
            <w:tcW w:w="637" w:type="dxa"/>
            <w:hideMark/>
          </w:tcPr>
          <w:p w14:paraId="300E956A" w14:textId="77777777" w:rsidR="001653FF" w:rsidRPr="005F1E74" w:rsidRDefault="001653FF" w:rsidP="0021561D">
            <w:pPr>
              <w:overflowPunct w:val="0"/>
              <w:autoSpaceDE w:val="0"/>
              <w:autoSpaceDN w:val="0"/>
              <w:adjustRightInd w:val="0"/>
              <w:jc w:val="center"/>
            </w:pPr>
            <w:r w:rsidRPr="005F1E74">
              <w:t>1.</w:t>
            </w:r>
          </w:p>
        </w:tc>
        <w:tc>
          <w:tcPr>
            <w:tcW w:w="1701" w:type="dxa"/>
            <w:hideMark/>
          </w:tcPr>
          <w:p w14:paraId="3A86C55F" w14:textId="77777777" w:rsidR="001653FF" w:rsidRPr="005F1E74" w:rsidRDefault="001653FF" w:rsidP="0021561D">
            <w:pPr>
              <w:overflowPunct w:val="0"/>
              <w:autoSpaceDE w:val="0"/>
              <w:autoSpaceDN w:val="0"/>
              <w:adjustRightInd w:val="0"/>
            </w:pPr>
            <w:r w:rsidRPr="005F1E74">
              <w:t>PN-B-06050</w:t>
            </w:r>
          </w:p>
        </w:tc>
        <w:tc>
          <w:tcPr>
            <w:tcW w:w="6301" w:type="dxa"/>
            <w:hideMark/>
          </w:tcPr>
          <w:p w14:paraId="5F4E9A63" w14:textId="77777777" w:rsidR="001653FF" w:rsidRPr="005F1E74" w:rsidRDefault="001653FF" w:rsidP="0021561D">
            <w:pPr>
              <w:overflowPunct w:val="0"/>
              <w:autoSpaceDE w:val="0"/>
              <w:autoSpaceDN w:val="0"/>
              <w:adjustRightInd w:val="0"/>
            </w:pPr>
            <w:r w:rsidRPr="005F1E74">
              <w:t>Roboty ziemne budowlane</w:t>
            </w:r>
          </w:p>
        </w:tc>
      </w:tr>
      <w:tr w:rsidR="001653FF" w:rsidRPr="005F1E74" w14:paraId="0823C484" w14:textId="77777777" w:rsidTr="0021561D">
        <w:tc>
          <w:tcPr>
            <w:tcW w:w="637" w:type="dxa"/>
            <w:hideMark/>
          </w:tcPr>
          <w:p w14:paraId="54B3D574" w14:textId="77777777" w:rsidR="001653FF" w:rsidRPr="005F1E74" w:rsidRDefault="001653FF" w:rsidP="0021561D">
            <w:pPr>
              <w:overflowPunct w:val="0"/>
              <w:autoSpaceDE w:val="0"/>
              <w:autoSpaceDN w:val="0"/>
              <w:adjustRightInd w:val="0"/>
              <w:jc w:val="center"/>
            </w:pPr>
            <w:r w:rsidRPr="005F1E74">
              <w:lastRenderedPageBreak/>
              <w:t>2.</w:t>
            </w:r>
          </w:p>
        </w:tc>
        <w:tc>
          <w:tcPr>
            <w:tcW w:w="1701" w:type="dxa"/>
            <w:hideMark/>
          </w:tcPr>
          <w:p w14:paraId="12109D48" w14:textId="77777777" w:rsidR="001653FF" w:rsidRPr="005F1E74" w:rsidRDefault="001653FF" w:rsidP="0021561D">
            <w:pPr>
              <w:overflowPunct w:val="0"/>
              <w:autoSpaceDE w:val="0"/>
              <w:autoSpaceDN w:val="0"/>
              <w:adjustRightInd w:val="0"/>
            </w:pPr>
            <w:r w:rsidRPr="005F1E74">
              <w:t>PN-B-06250</w:t>
            </w:r>
          </w:p>
        </w:tc>
        <w:tc>
          <w:tcPr>
            <w:tcW w:w="6301" w:type="dxa"/>
            <w:hideMark/>
          </w:tcPr>
          <w:p w14:paraId="226E9A57" w14:textId="77777777" w:rsidR="001653FF" w:rsidRPr="005F1E74" w:rsidRDefault="001653FF" w:rsidP="0021561D">
            <w:pPr>
              <w:overflowPunct w:val="0"/>
              <w:autoSpaceDE w:val="0"/>
              <w:autoSpaceDN w:val="0"/>
              <w:adjustRightInd w:val="0"/>
            </w:pPr>
            <w:r w:rsidRPr="005F1E74">
              <w:t>Beton zwykły</w:t>
            </w:r>
          </w:p>
        </w:tc>
      </w:tr>
      <w:tr w:rsidR="001653FF" w:rsidRPr="005F1E74" w14:paraId="6DB84D5F" w14:textId="77777777" w:rsidTr="0021561D">
        <w:tc>
          <w:tcPr>
            <w:tcW w:w="637" w:type="dxa"/>
            <w:hideMark/>
          </w:tcPr>
          <w:p w14:paraId="5F36A550" w14:textId="77777777" w:rsidR="001653FF" w:rsidRPr="005F1E74" w:rsidRDefault="001653FF" w:rsidP="0021561D">
            <w:pPr>
              <w:overflowPunct w:val="0"/>
              <w:autoSpaceDE w:val="0"/>
              <w:autoSpaceDN w:val="0"/>
              <w:adjustRightInd w:val="0"/>
              <w:jc w:val="center"/>
            </w:pPr>
            <w:r w:rsidRPr="005F1E74">
              <w:t>3.</w:t>
            </w:r>
          </w:p>
        </w:tc>
        <w:tc>
          <w:tcPr>
            <w:tcW w:w="1701" w:type="dxa"/>
            <w:hideMark/>
          </w:tcPr>
          <w:p w14:paraId="4E70D217" w14:textId="77777777" w:rsidR="001653FF" w:rsidRPr="005F1E74" w:rsidRDefault="001653FF" w:rsidP="0021561D">
            <w:pPr>
              <w:overflowPunct w:val="0"/>
              <w:autoSpaceDE w:val="0"/>
              <w:autoSpaceDN w:val="0"/>
              <w:adjustRightInd w:val="0"/>
            </w:pPr>
            <w:r w:rsidRPr="005F1E74">
              <w:t>PN-B-06711</w:t>
            </w:r>
          </w:p>
        </w:tc>
        <w:tc>
          <w:tcPr>
            <w:tcW w:w="6301" w:type="dxa"/>
            <w:hideMark/>
          </w:tcPr>
          <w:p w14:paraId="5938A900" w14:textId="77777777" w:rsidR="001653FF" w:rsidRPr="005F1E74" w:rsidRDefault="001653FF" w:rsidP="0021561D">
            <w:pPr>
              <w:overflowPunct w:val="0"/>
              <w:autoSpaceDE w:val="0"/>
              <w:autoSpaceDN w:val="0"/>
              <w:adjustRightInd w:val="0"/>
            </w:pPr>
            <w:r w:rsidRPr="005F1E74">
              <w:t>Kruszywo mineralne. Piasek do betonów i zapraw</w:t>
            </w:r>
          </w:p>
        </w:tc>
      </w:tr>
      <w:tr w:rsidR="001653FF" w:rsidRPr="005F1E74" w14:paraId="494B52CF" w14:textId="77777777" w:rsidTr="0021561D">
        <w:tc>
          <w:tcPr>
            <w:tcW w:w="637" w:type="dxa"/>
            <w:hideMark/>
          </w:tcPr>
          <w:p w14:paraId="527D36B0" w14:textId="77777777" w:rsidR="001653FF" w:rsidRPr="005F1E74" w:rsidRDefault="001653FF" w:rsidP="0021561D">
            <w:pPr>
              <w:overflowPunct w:val="0"/>
              <w:autoSpaceDE w:val="0"/>
              <w:autoSpaceDN w:val="0"/>
              <w:adjustRightInd w:val="0"/>
              <w:jc w:val="center"/>
            </w:pPr>
            <w:r w:rsidRPr="005F1E74">
              <w:t>4.</w:t>
            </w:r>
          </w:p>
        </w:tc>
        <w:tc>
          <w:tcPr>
            <w:tcW w:w="1701" w:type="dxa"/>
            <w:hideMark/>
          </w:tcPr>
          <w:p w14:paraId="28A7DD79" w14:textId="77777777" w:rsidR="001653FF" w:rsidRPr="005F1E74" w:rsidRDefault="001653FF" w:rsidP="0021561D">
            <w:pPr>
              <w:overflowPunct w:val="0"/>
              <w:autoSpaceDE w:val="0"/>
              <w:autoSpaceDN w:val="0"/>
              <w:adjustRightInd w:val="0"/>
            </w:pPr>
            <w:r w:rsidRPr="005F1E74">
              <w:t>PN-B-10021</w:t>
            </w:r>
          </w:p>
        </w:tc>
        <w:tc>
          <w:tcPr>
            <w:tcW w:w="6301" w:type="dxa"/>
            <w:hideMark/>
          </w:tcPr>
          <w:p w14:paraId="4AE83523" w14:textId="77777777" w:rsidR="001653FF" w:rsidRPr="005F1E74" w:rsidRDefault="001653FF" w:rsidP="0021561D">
            <w:pPr>
              <w:overflowPunct w:val="0"/>
              <w:autoSpaceDE w:val="0"/>
              <w:autoSpaceDN w:val="0"/>
              <w:adjustRightInd w:val="0"/>
            </w:pPr>
            <w:r w:rsidRPr="005F1E74">
              <w:t>Prefabrykaty budowlane z betonu. Metody pomiaru cech geometrycznych</w:t>
            </w:r>
          </w:p>
        </w:tc>
      </w:tr>
      <w:tr w:rsidR="001653FF" w:rsidRPr="005F1E74" w14:paraId="3C14D66B" w14:textId="77777777" w:rsidTr="0021561D">
        <w:tc>
          <w:tcPr>
            <w:tcW w:w="637" w:type="dxa"/>
            <w:hideMark/>
          </w:tcPr>
          <w:p w14:paraId="69B4B9E5" w14:textId="77777777" w:rsidR="001653FF" w:rsidRPr="005F1E74" w:rsidRDefault="001653FF" w:rsidP="0021561D">
            <w:pPr>
              <w:overflowPunct w:val="0"/>
              <w:autoSpaceDE w:val="0"/>
              <w:autoSpaceDN w:val="0"/>
              <w:adjustRightInd w:val="0"/>
              <w:jc w:val="center"/>
            </w:pPr>
            <w:r w:rsidRPr="005F1E74">
              <w:t>5.</w:t>
            </w:r>
          </w:p>
        </w:tc>
        <w:tc>
          <w:tcPr>
            <w:tcW w:w="1701" w:type="dxa"/>
            <w:hideMark/>
          </w:tcPr>
          <w:p w14:paraId="554C7935" w14:textId="77777777" w:rsidR="001653FF" w:rsidRPr="005F1E74" w:rsidRDefault="001653FF" w:rsidP="0021561D">
            <w:pPr>
              <w:overflowPunct w:val="0"/>
              <w:autoSpaceDE w:val="0"/>
              <w:autoSpaceDN w:val="0"/>
              <w:adjustRightInd w:val="0"/>
            </w:pPr>
            <w:r w:rsidRPr="005F1E74">
              <w:t>PN-B-11111</w:t>
            </w:r>
          </w:p>
        </w:tc>
        <w:tc>
          <w:tcPr>
            <w:tcW w:w="6301" w:type="dxa"/>
            <w:hideMark/>
          </w:tcPr>
          <w:p w14:paraId="71D2B91F" w14:textId="77777777" w:rsidR="001653FF" w:rsidRPr="005F1E74" w:rsidRDefault="001653FF" w:rsidP="0021561D">
            <w:pPr>
              <w:overflowPunct w:val="0"/>
              <w:autoSpaceDE w:val="0"/>
              <w:autoSpaceDN w:val="0"/>
              <w:adjustRightInd w:val="0"/>
            </w:pPr>
            <w:r w:rsidRPr="005F1E74">
              <w:t>Kruszywo mineralne. Kruszywa naturalne do nawierzchni drogowych. Żwir i mieszanka</w:t>
            </w:r>
          </w:p>
        </w:tc>
      </w:tr>
      <w:tr w:rsidR="001653FF" w:rsidRPr="005F1E74" w14:paraId="60FF6D33" w14:textId="77777777" w:rsidTr="0021561D">
        <w:tc>
          <w:tcPr>
            <w:tcW w:w="637" w:type="dxa"/>
            <w:hideMark/>
          </w:tcPr>
          <w:p w14:paraId="06729FF7" w14:textId="77777777" w:rsidR="001653FF" w:rsidRPr="005F1E74" w:rsidRDefault="001653FF" w:rsidP="0021561D">
            <w:pPr>
              <w:overflowPunct w:val="0"/>
              <w:autoSpaceDE w:val="0"/>
              <w:autoSpaceDN w:val="0"/>
              <w:adjustRightInd w:val="0"/>
              <w:jc w:val="center"/>
            </w:pPr>
            <w:r w:rsidRPr="005F1E74">
              <w:t>6.</w:t>
            </w:r>
          </w:p>
        </w:tc>
        <w:tc>
          <w:tcPr>
            <w:tcW w:w="1701" w:type="dxa"/>
            <w:hideMark/>
          </w:tcPr>
          <w:p w14:paraId="766F7914" w14:textId="77777777" w:rsidR="001653FF" w:rsidRPr="005F1E74" w:rsidRDefault="001653FF" w:rsidP="0021561D">
            <w:pPr>
              <w:overflowPunct w:val="0"/>
              <w:autoSpaceDE w:val="0"/>
              <w:autoSpaceDN w:val="0"/>
              <w:adjustRightInd w:val="0"/>
            </w:pPr>
            <w:r w:rsidRPr="005F1E74">
              <w:t>PN-B-11113</w:t>
            </w:r>
          </w:p>
        </w:tc>
        <w:tc>
          <w:tcPr>
            <w:tcW w:w="6301" w:type="dxa"/>
            <w:hideMark/>
          </w:tcPr>
          <w:p w14:paraId="2D84F6DE" w14:textId="77777777" w:rsidR="001653FF" w:rsidRPr="005F1E74" w:rsidRDefault="001653FF" w:rsidP="0021561D">
            <w:pPr>
              <w:overflowPunct w:val="0"/>
              <w:autoSpaceDE w:val="0"/>
              <w:autoSpaceDN w:val="0"/>
              <w:adjustRightInd w:val="0"/>
            </w:pPr>
            <w:r w:rsidRPr="005F1E74">
              <w:t>Kruszywo mineralne. Kruszywa naturalne do nawierzchni drogowych. Piasek</w:t>
            </w:r>
          </w:p>
        </w:tc>
      </w:tr>
      <w:tr w:rsidR="001653FF" w:rsidRPr="005F1E74" w14:paraId="59F39C79" w14:textId="77777777" w:rsidTr="0021561D">
        <w:tc>
          <w:tcPr>
            <w:tcW w:w="637" w:type="dxa"/>
            <w:hideMark/>
          </w:tcPr>
          <w:p w14:paraId="420D3377" w14:textId="77777777" w:rsidR="001653FF" w:rsidRPr="005F1E74" w:rsidRDefault="001653FF" w:rsidP="0021561D">
            <w:pPr>
              <w:overflowPunct w:val="0"/>
              <w:autoSpaceDE w:val="0"/>
              <w:autoSpaceDN w:val="0"/>
              <w:adjustRightInd w:val="0"/>
              <w:jc w:val="center"/>
            </w:pPr>
            <w:r w:rsidRPr="005F1E74">
              <w:t>7.</w:t>
            </w:r>
          </w:p>
        </w:tc>
        <w:tc>
          <w:tcPr>
            <w:tcW w:w="1701" w:type="dxa"/>
            <w:hideMark/>
          </w:tcPr>
          <w:p w14:paraId="0F7C3254" w14:textId="77777777" w:rsidR="001653FF" w:rsidRPr="005F1E74" w:rsidRDefault="001653FF" w:rsidP="0021561D">
            <w:pPr>
              <w:overflowPunct w:val="0"/>
              <w:autoSpaceDE w:val="0"/>
              <w:autoSpaceDN w:val="0"/>
              <w:adjustRightInd w:val="0"/>
            </w:pPr>
            <w:r w:rsidRPr="005F1E74">
              <w:t>PN-B-19701</w:t>
            </w:r>
          </w:p>
        </w:tc>
        <w:tc>
          <w:tcPr>
            <w:tcW w:w="6301" w:type="dxa"/>
            <w:hideMark/>
          </w:tcPr>
          <w:p w14:paraId="2AA368AE" w14:textId="77777777" w:rsidR="001653FF" w:rsidRPr="005F1E74" w:rsidRDefault="001653FF" w:rsidP="0021561D">
            <w:pPr>
              <w:overflowPunct w:val="0"/>
              <w:autoSpaceDE w:val="0"/>
              <w:autoSpaceDN w:val="0"/>
              <w:adjustRightInd w:val="0"/>
            </w:pPr>
            <w:r w:rsidRPr="005F1E74">
              <w:t>Cement. Cement powszechnego użytku. Skład, wymagania i ocena zgodności</w:t>
            </w:r>
          </w:p>
        </w:tc>
      </w:tr>
      <w:tr w:rsidR="001653FF" w:rsidRPr="005F1E74" w14:paraId="0032483B" w14:textId="77777777" w:rsidTr="0021561D">
        <w:tc>
          <w:tcPr>
            <w:tcW w:w="637" w:type="dxa"/>
            <w:hideMark/>
          </w:tcPr>
          <w:p w14:paraId="71C6AFD0" w14:textId="77777777" w:rsidR="001653FF" w:rsidRPr="005F1E74" w:rsidRDefault="001653FF" w:rsidP="0021561D">
            <w:pPr>
              <w:overflowPunct w:val="0"/>
              <w:autoSpaceDE w:val="0"/>
              <w:autoSpaceDN w:val="0"/>
              <w:adjustRightInd w:val="0"/>
              <w:jc w:val="center"/>
            </w:pPr>
            <w:r w:rsidRPr="005F1E74">
              <w:t>8.</w:t>
            </w:r>
          </w:p>
        </w:tc>
        <w:tc>
          <w:tcPr>
            <w:tcW w:w="1701" w:type="dxa"/>
            <w:hideMark/>
          </w:tcPr>
          <w:p w14:paraId="6E53A0F1" w14:textId="77777777" w:rsidR="001653FF" w:rsidRPr="005F1E74" w:rsidRDefault="001653FF" w:rsidP="0021561D">
            <w:pPr>
              <w:overflowPunct w:val="0"/>
              <w:autoSpaceDE w:val="0"/>
              <w:autoSpaceDN w:val="0"/>
              <w:adjustRightInd w:val="0"/>
            </w:pPr>
            <w:r w:rsidRPr="005F1E74">
              <w:t>BN-80/6775-03/01</w:t>
            </w:r>
          </w:p>
        </w:tc>
        <w:tc>
          <w:tcPr>
            <w:tcW w:w="6301" w:type="dxa"/>
            <w:hideMark/>
          </w:tcPr>
          <w:p w14:paraId="19522A6D" w14:textId="77777777" w:rsidR="001653FF" w:rsidRPr="005F1E74" w:rsidRDefault="001653FF" w:rsidP="0021561D">
            <w:pPr>
              <w:overflowPunct w:val="0"/>
              <w:autoSpaceDE w:val="0"/>
              <w:autoSpaceDN w:val="0"/>
              <w:adjustRightInd w:val="0"/>
            </w:pPr>
            <w:r w:rsidRPr="005F1E74">
              <w:t>Prefabrykaty budowlane z betonu. Elementy nawierzchni dróg, ulic, parkingów i torowisk tramwajowych. Wspólne wymagania i badania</w:t>
            </w:r>
          </w:p>
        </w:tc>
      </w:tr>
      <w:tr w:rsidR="001653FF" w:rsidRPr="005F1E74" w14:paraId="3FC02D5C" w14:textId="77777777" w:rsidTr="0021561D">
        <w:tc>
          <w:tcPr>
            <w:tcW w:w="637" w:type="dxa"/>
            <w:hideMark/>
          </w:tcPr>
          <w:p w14:paraId="2409AE7E" w14:textId="77777777" w:rsidR="001653FF" w:rsidRPr="005F1E74" w:rsidRDefault="001653FF" w:rsidP="0021561D">
            <w:pPr>
              <w:overflowPunct w:val="0"/>
              <w:autoSpaceDE w:val="0"/>
              <w:autoSpaceDN w:val="0"/>
              <w:adjustRightInd w:val="0"/>
              <w:jc w:val="center"/>
            </w:pPr>
            <w:r w:rsidRPr="005F1E74">
              <w:t>9.</w:t>
            </w:r>
          </w:p>
        </w:tc>
        <w:tc>
          <w:tcPr>
            <w:tcW w:w="1701" w:type="dxa"/>
            <w:hideMark/>
          </w:tcPr>
          <w:p w14:paraId="2277CDF3" w14:textId="77777777" w:rsidR="001653FF" w:rsidRPr="005F1E74" w:rsidRDefault="001653FF" w:rsidP="0021561D">
            <w:pPr>
              <w:overflowPunct w:val="0"/>
              <w:autoSpaceDE w:val="0"/>
              <w:autoSpaceDN w:val="0"/>
              <w:adjustRightInd w:val="0"/>
            </w:pPr>
            <w:r w:rsidRPr="005F1E74">
              <w:t>BN-80/6775-03/04</w:t>
            </w:r>
          </w:p>
        </w:tc>
        <w:tc>
          <w:tcPr>
            <w:tcW w:w="6301" w:type="dxa"/>
            <w:hideMark/>
          </w:tcPr>
          <w:p w14:paraId="6924B1A6" w14:textId="77777777" w:rsidR="001653FF" w:rsidRPr="005F1E74" w:rsidRDefault="001653FF" w:rsidP="0021561D">
            <w:pPr>
              <w:overflowPunct w:val="0"/>
              <w:autoSpaceDE w:val="0"/>
              <w:autoSpaceDN w:val="0"/>
              <w:adjustRightInd w:val="0"/>
            </w:pPr>
            <w:r w:rsidRPr="005F1E74">
              <w:t>Prefabrykaty budowlane z betonu. Elementy nawierzchni dróg, ulic, parkingów i torowisk tramwajowych. Krawężniki i obrzeża.</w:t>
            </w:r>
          </w:p>
        </w:tc>
      </w:tr>
    </w:tbl>
    <w:p w14:paraId="4A98E628" w14:textId="77777777" w:rsidR="001653FF" w:rsidRDefault="001653FF" w:rsidP="001653FF"/>
    <w:p w14:paraId="66C26E29" w14:textId="77777777" w:rsidR="001653FF" w:rsidRDefault="001653FF" w:rsidP="001653FF"/>
    <w:p w14:paraId="4C090EBC" w14:textId="77777777" w:rsidR="001653FF" w:rsidRDefault="001653FF" w:rsidP="001653FF"/>
    <w:p w14:paraId="12871519" w14:textId="77777777" w:rsidR="001653FF" w:rsidRDefault="001653FF" w:rsidP="001653FF"/>
    <w:p w14:paraId="6341088B" w14:textId="77777777" w:rsidR="00AE2F02" w:rsidRDefault="00AE2F02" w:rsidP="00AE2F02">
      <w:pPr>
        <w:pStyle w:val="Bezodstpw"/>
      </w:pPr>
    </w:p>
    <w:p w14:paraId="50F199A2" w14:textId="77777777" w:rsidR="00AE2F02" w:rsidRDefault="00AE2F02" w:rsidP="00AE2F02">
      <w:pPr>
        <w:pStyle w:val="Bezodstpw"/>
      </w:pPr>
    </w:p>
    <w:p w14:paraId="5F9FAD39" w14:textId="77777777" w:rsidR="00AE2F02" w:rsidRDefault="00AE2F02" w:rsidP="00AE2F02">
      <w:pPr>
        <w:pStyle w:val="Bezodstpw"/>
      </w:pPr>
    </w:p>
    <w:p w14:paraId="0BC54797" w14:textId="77777777" w:rsidR="0090129E" w:rsidRDefault="0090129E" w:rsidP="00AE2F02">
      <w:pPr>
        <w:pStyle w:val="Bezodstpw"/>
      </w:pPr>
    </w:p>
    <w:p w14:paraId="2A582434" w14:textId="77777777" w:rsidR="00AE2F02" w:rsidRDefault="00AE2F02" w:rsidP="00AE2F02">
      <w:pPr>
        <w:pStyle w:val="Bezodstpw"/>
      </w:pPr>
    </w:p>
    <w:p w14:paraId="1271A926" w14:textId="77777777" w:rsidR="00AE2F02" w:rsidRDefault="00AE2F02" w:rsidP="00AE2F02">
      <w:pPr>
        <w:pStyle w:val="Bezodstpw"/>
      </w:pPr>
    </w:p>
    <w:p w14:paraId="2D72CA82" w14:textId="77777777" w:rsidR="00AE2F02" w:rsidRDefault="00AE2F02" w:rsidP="00AE2F02">
      <w:pPr>
        <w:pStyle w:val="Bezodstpw"/>
      </w:pPr>
    </w:p>
    <w:p w14:paraId="27CF9D71" w14:textId="77777777" w:rsidR="00AE2F02" w:rsidRDefault="00AE2F02" w:rsidP="00AE2F02">
      <w:pPr>
        <w:pStyle w:val="Bezodstpw"/>
      </w:pPr>
    </w:p>
    <w:p w14:paraId="62D7C513" w14:textId="77777777" w:rsidR="00AE2F02" w:rsidRDefault="00AE2F02" w:rsidP="00AE2F02">
      <w:pPr>
        <w:pStyle w:val="Bezodstpw"/>
      </w:pPr>
    </w:p>
    <w:p w14:paraId="0AB05F9E" w14:textId="77777777" w:rsidR="00AE2F02" w:rsidRDefault="00AE2F02" w:rsidP="00AE2F02">
      <w:pPr>
        <w:pStyle w:val="Bezodstpw"/>
      </w:pPr>
    </w:p>
    <w:p w14:paraId="2B50F196" w14:textId="77777777" w:rsidR="00AE2F02" w:rsidRDefault="00AE2F02" w:rsidP="00AE2F02">
      <w:pPr>
        <w:pStyle w:val="Bezodstpw"/>
      </w:pPr>
    </w:p>
    <w:p w14:paraId="5B50E261" w14:textId="77777777" w:rsidR="00AE2F02" w:rsidRDefault="00AE2F02" w:rsidP="00AE2F02">
      <w:pPr>
        <w:pStyle w:val="Bezodstpw"/>
      </w:pPr>
    </w:p>
    <w:p w14:paraId="490989BD" w14:textId="77777777" w:rsidR="00AE2F02" w:rsidRDefault="00AE2F02" w:rsidP="00AE2F02">
      <w:pPr>
        <w:pStyle w:val="Bezodstpw"/>
      </w:pPr>
    </w:p>
    <w:p w14:paraId="0DF60416" w14:textId="77777777" w:rsidR="00AE2F02" w:rsidRDefault="00AE2F02" w:rsidP="00AE2F02">
      <w:pPr>
        <w:pStyle w:val="Bezodstpw"/>
      </w:pPr>
    </w:p>
    <w:p w14:paraId="32076D1A" w14:textId="77777777" w:rsidR="00AE2F02" w:rsidRDefault="00AE2F02" w:rsidP="00AE2F02">
      <w:pPr>
        <w:pStyle w:val="Bezodstpw"/>
      </w:pPr>
    </w:p>
    <w:p w14:paraId="61F13F42" w14:textId="77777777" w:rsidR="00AE2F02" w:rsidRDefault="00AE2F02" w:rsidP="00AE2F02">
      <w:pPr>
        <w:pStyle w:val="Bezodstpw"/>
      </w:pPr>
    </w:p>
    <w:p w14:paraId="7F14A562" w14:textId="77777777" w:rsidR="00AE2F02" w:rsidRDefault="00AE2F02" w:rsidP="00AE2F02">
      <w:pPr>
        <w:pStyle w:val="Bezodstpw"/>
      </w:pPr>
    </w:p>
    <w:p w14:paraId="56199BB5" w14:textId="77777777" w:rsidR="00AE2F02" w:rsidRDefault="00AE2F02" w:rsidP="00AE2F02">
      <w:pPr>
        <w:pStyle w:val="Bezodstpw"/>
      </w:pPr>
    </w:p>
    <w:p w14:paraId="2F775961" w14:textId="77777777" w:rsidR="00AE2F02" w:rsidRDefault="00AE2F02" w:rsidP="00AE2F02">
      <w:pPr>
        <w:pStyle w:val="Bezodstpw"/>
      </w:pPr>
    </w:p>
    <w:p w14:paraId="10ACA3ED" w14:textId="77777777" w:rsidR="00AE2F02" w:rsidRDefault="00AE2F02" w:rsidP="00AE2F02">
      <w:pPr>
        <w:pStyle w:val="Bezodstpw"/>
      </w:pPr>
    </w:p>
    <w:p w14:paraId="4A196BBA" w14:textId="77777777" w:rsidR="00AE2F02" w:rsidRDefault="00AE2F02" w:rsidP="00AE2F02">
      <w:pPr>
        <w:pStyle w:val="Bezodstpw"/>
      </w:pPr>
    </w:p>
    <w:p w14:paraId="4C4693FD" w14:textId="77777777" w:rsidR="00AE2F02" w:rsidRDefault="00AE2F02" w:rsidP="00AE2F02">
      <w:pPr>
        <w:pStyle w:val="Bezodstpw"/>
      </w:pPr>
    </w:p>
    <w:p w14:paraId="4AA82D72" w14:textId="77777777" w:rsidR="00AE2F02" w:rsidRDefault="00AE2F02" w:rsidP="00AE2F02">
      <w:pPr>
        <w:pStyle w:val="Bezodstpw"/>
      </w:pPr>
    </w:p>
    <w:p w14:paraId="30E454C4" w14:textId="77777777" w:rsidR="00AE2F02" w:rsidRDefault="00AE2F02" w:rsidP="00AE2F02">
      <w:pPr>
        <w:pStyle w:val="Bezodstpw"/>
      </w:pPr>
    </w:p>
    <w:p w14:paraId="4294C1B0" w14:textId="77777777" w:rsidR="00AE2F02" w:rsidRDefault="00AE2F02" w:rsidP="00AE2F02">
      <w:pPr>
        <w:pStyle w:val="Bezodstpw"/>
      </w:pPr>
    </w:p>
    <w:p w14:paraId="5FD758A6" w14:textId="77777777" w:rsidR="00AE2F02" w:rsidRDefault="00AE2F02" w:rsidP="00AE2F02">
      <w:pPr>
        <w:pStyle w:val="Bezodstpw"/>
      </w:pPr>
    </w:p>
    <w:p w14:paraId="6370BEBB" w14:textId="77777777" w:rsidR="00AE2F02" w:rsidRDefault="00AE2F02" w:rsidP="00AE2F02">
      <w:pPr>
        <w:pStyle w:val="Bezodstpw"/>
      </w:pPr>
    </w:p>
    <w:p w14:paraId="7751F162" w14:textId="77777777" w:rsidR="00AE2F02" w:rsidRDefault="00AE2F02" w:rsidP="00AE2F02">
      <w:pPr>
        <w:pStyle w:val="Bezodstpw"/>
      </w:pPr>
    </w:p>
    <w:p w14:paraId="1DA63A8F" w14:textId="77777777" w:rsidR="00AE2F02" w:rsidRDefault="00AE2F02" w:rsidP="00AE2F02">
      <w:pPr>
        <w:pStyle w:val="Bezodstpw"/>
      </w:pPr>
    </w:p>
    <w:p w14:paraId="0D214077" w14:textId="77777777" w:rsidR="00AE2F02" w:rsidRDefault="00AE2F02" w:rsidP="00AE2F02">
      <w:pPr>
        <w:pStyle w:val="Bezodstpw"/>
      </w:pPr>
    </w:p>
    <w:p w14:paraId="4FB2D7C4" w14:textId="77777777" w:rsidR="00AE2F02" w:rsidRDefault="00AE2F02" w:rsidP="00AE2F02">
      <w:pPr>
        <w:pStyle w:val="Bezodstpw"/>
      </w:pPr>
    </w:p>
    <w:p w14:paraId="1B0C5F6F" w14:textId="77777777" w:rsidR="00AE2F02" w:rsidRDefault="00AE2F02" w:rsidP="00AE2F02">
      <w:pPr>
        <w:pStyle w:val="Bezodstpw"/>
      </w:pPr>
    </w:p>
    <w:p w14:paraId="44B5E803" w14:textId="77777777" w:rsidR="00AE2F02" w:rsidRDefault="00AE2F02" w:rsidP="00AE2F02">
      <w:pPr>
        <w:pStyle w:val="Bezodstpw"/>
      </w:pPr>
    </w:p>
    <w:p w14:paraId="119287E5" w14:textId="77777777" w:rsidR="00AE2F02" w:rsidRDefault="00AE2F02" w:rsidP="00AE2F02">
      <w:pPr>
        <w:pStyle w:val="Bezodstpw"/>
      </w:pPr>
    </w:p>
    <w:p w14:paraId="3D7416A3" w14:textId="77777777" w:rsidR="00AE2F02" w:rsidRDefault="00AE2F02" w:rsidP="00AE2F02">
      <w:pPr>
        <w:pStyle w:val="Bezodstpw"/>
      </w:pPr>
    </w:p>
    <w:p w14:paraId="299538C4" w14:textId="77777777" w:rsidR="00AE2F02" w:rsidRDefault="00AE2F02" w:rsidP="00AE2F02">
      <w:pPr>
        <w:pStyle w:val="Bezodstpw"/>
      </w:pPr>
    </w:p>
    <w:p w14:paraId="5CAF90F7" w14:textId="77777777" w:rsidR="00AE2F02" w:rsidRDefault="00AE2F02" w:rsidP="00AE2F02">
      <w:pPr>
        <w:pStyle w:val="Bezodstpw"/>
      </w:pPr>
    </w:p>
    <w:p w14:paraId="5BB0589C" w14:textId="77777777" w:rsidR="001653FF" w:rsidRPr="00897889" w:rsidRDefault="001653FF" w:rsidP="001653FF">
      <w:pPr>
        <w:overflowPunct w:val="0"/>
        <w:autoSpaceDE w:val="0"/>
        <w:autoSpaceDN w:val="0"/>
        <w:adjustRightInd w:val="0"/>
        <w:jc w:val="center"/>
      </w:pPr>
      <w:r w:rsidRPr="00897889">
        <w:lastRenderedPageBreak/>
        <w:t>SZCZEGÓŁOWE SPECYFIKACJE TECHNICZNE</w:t>
      </w:r>
    </w:p>
    <w:p w14:paraId="17444E50" w14:textId="77777777" w:rsidR="001653FF" w:rsidRPr="00722BF0" w:rsidRDefault="001653FF" w:rsidP="001653FF">
      <w:pPr>
        <w:pStyle w:val="Bezodstpw"/>
        <w:rPr>
          <w:lang w:eastAsia="pl-PL"/>
        </w:rPr>
      </w:pPr>
    </w:p>
    <w:p w14:paraId="327D0D48" w14:textId="77777777" w:rsidR="001653FF" w:rsidRPr="00C40C52" w:rsidRDefault="001653FF" w:rsidP="001653FF">
      <w:pPr>
        <w:pStyle w:val="Bezodstpw"/>
      </w:pPr>
    </w:p>
    <w:p w14:paraId="1F89CB63" w14:textId="69860899" w:rsidR="00B00103" w:rsidRPr="00582760" w:rsidRDefault="00D74B94" w:rsidP="00D74B94">
      <w:pPr>
        <w:jc w:val="center"/>
        <w:rPr>
          <w:b/>
        </w:rPr>
      </w:pPr>
      <w:r w:rsidRPr="00D74B94">
        <w:rPr>
          <w:b/>
          <w:bCs/>
          <w:sz w:val="32"/>
          <w:szCs w:val="32"/>
        </w:rPr>
        <w:t>Rozbudowa budynku Przedszkola Publicznego w Gołańczy w zakresie przebudowy ciągu pieszo - jezdnego</w:t>
      </w:r>
    </w:p>
    <w:p w14:paraId="044C5E8D" w14:textId="77777777" w:rsidR="001653FF" w:rsidRDefault="001653FF" w:rsidP="001653FF">
      <w:pPr>
        <w:overflowPunct w:val="0"/>
        <w:autoSpaceDE w:val="0"/>
        <w:autoSpaceDN w:val="0"/>
        <w:adjustRightInd w:val="0"/>
        <w:rPr>
          <w:b/>
        </w:rPr>
      </w:pPr>
    </w:p>
    <w:p w14:paraId="00D3F994" w14:textId="77777777" w:rsidR="001653FF" w:rsidRPr="00722BF0" w:rsidRDefault="001653FF" w:rsidP="001653FF">
      <w:pPr>
        <w:pStyle w:val="Bezodstpw"/>
        <w:rPr>
          <w:lang w:eastAsia="pl-PL"/>
        </w:rPr>
      </w:pPr>
    </w:p>
    <w:p w14:paraId="5F1A58A3" w14:textId="77777777" w:rsidR="001653FF" w:rsidRPr="006343CD" w:rsidRDefault="001653FF" w:rsidP="001653FF">
      <w:pPr>
        <w:overflowPunct w:val="0"/>
        <w:autoSpaceDE w:val="0"/>
        <w:autoSpaceDN w:val="0"/>
        <w:adjustRightInd w:val="0"/>
        <w:jc w:val="center"/>
        <w:rPr>
          <w:b/>
        </w:rPr>
      </w:pPr>
      <w:r w:rsidRPr="006343CD">
        <w:rPr>
          <w:b/>
        </w:rPr>
        <w:t>D - 04.01.01</w:t>
      </w:r>
    </w:p>
    <w:p w14:paraId="10C75610" w14:textId="77777777" w:rsidR="001653FF" w:rsidRPr="006343CD" w:rsidRDefault="001653FF" w:rsidP="001653FF">
      <w:pPr>
        <w:overflowPunct w:val="0"/>
        <w:autoSpaceDE w:val="0"/>
        <w:autoSpaceDN w:val="0"/>
        <w:adjustRightInd w:val="0"/>
        <w:jc w:val="center"/>
        <w:rPr>
          <w:b/>
        </w:rPr>
      </w:pPr>
      <w:r w:rsidRPr="006343CD">
        <w:rPr>
          <w:b/>
        </w:rPr>
        <w:t> </w:t>
      </w:r>
    </w:p>
    <w:p w14:paraId="4A3D5185" w14:textId="77777777" w:rsidR="001653FF" w:rsidRPr="006343CD" w:rsidRDefault="001653FF" w:rsidP="001653FF">
      <w:pPr>
        <w:pStyle w:val="Bezodstpw"/>
        <w:rPr>
          <w:b/>
          <w:lang w:eastAsia="pl-PL"/>
        </w:rPr>
      </w:pPr>
    </w:p>
    <w:p w14:paraId="2D6D2D84" w14:textId="77777777" w:rsidR="001653FF" w:rsidRPr="006343CD" w:rsidRDefault="001653FF" w:rsidP="001653FF">
      <w:pPr>
        <w:overflowPunct w:val="0"/>
        <w:autoSpaceDE w:val="0"/>
        <w:autoSpaceDN w:val="0"/>
        <w:adjustRightInd w:val="0"/>
        <w:jc w:val="center"/>
        <w:rPr>
          <w:b/>
        </w:rPr>
      </w:pPr>
      <w:r w:rsidRPr="006343CD">
        <w:rPr>
          <w:b/>
        </w:rPr>
        <w:t>KORYTO WRAZ Z PROFILOWANIEM I ZAGĘSZCZANIEM PODŁOŻA</w:t>
      </w:r>
    </w:p>
    <w:p w14:paraId="5077DE65" w14:textId="77777777" w:rsidR="001653FF" w:rsidRPr="006343CD" w:rsidRDefault="001653FF" w:rsidP="001653FF">
      <w:pPr>
        <w:overflowPunct w:val="0"/>
        <w:autoSpaceDE w:val="0"/>
        <w:autoSpaceDN w:val="0"/>
        <w:adjustRightInd w:val="0"/>
        <w:jc w:val="center"/>
        <w:rPr>
          <w:b/>
        </w:rPr>
      </w:pPr>
      <w:r w:rsidRPr="006343CD">
        <w:rPr>
          <w:b/>
        </w:rPr>
        <w:t> </w:t>
      </w:r>
    </w:p>
    <w:p w14:paraId="219BA06F" w14:textId="77777777" w:rsidR="001653FF" w:rsidRPr="006343CD" w:rsidRDefault="001653FF" w:rsidP="001653FF">
      <w:pPr>
        <w:pBdr>
          <w:bottom w:val="single" w:sz="4" w:space="1" w:color="auto"/>
        </w:pBdr>
        <w:overflowPunct w:val="0"/>
        <w:autoSpaceDE w:val="0"/>
        <w:autoSpaceDN w:val="0"/>
        <w:adjustRightInd w:val="0"/>
        <w:jc w:val="center"/>
        <w:rPr>
          <w:b/>
        </w:rPr>
      </w:pPr>
      <w:r w:rsidRPr="006343CD">
        <w:rPr>
          <w:b/>
        </w:rPr>
        <w:t> </w:t>
      </w:r>
    </w:p>
    <w:p w14:paraId="6A6690B2" w14:textId="77777777" w:rsidR="001653FF" w:rsidRPr="00C40C52" w:rsidRDefault="001653FF" w:rsidP="001653FF">
      <w:pPr>
        <w:overflowPunct w:val="0"/>
        <w:autoSpaceDE w:val="0"/>
        <w:autoSpaceDN w:val="0"/>
        <w:adjustRightInd w:val="0"/>
        <w:jc w:val="center"/>
        <w:rPr>
          <w:b/>
          <w:sz w:val="20"/>
          <w:szCs w:val="20"/>
        </w:rPr>
      </w:pPr>
      <w:r w:rsidRPr="00C40C52">
        <w:rPr>
          <w:b/>
          <w:sz w:val="20"/>
          <w:szCs w:val="20"/>
        </w:rPr>
        <w:t> </w:t>
      </w:r>
    </w:p>
    <w:p w14:paraId="7BC9FCB7" w14:textId="77777777" w:rsidR="001653FF" w:rsidRPr="00C40C52" w:rsidRDefault="001653FF" w:rsidP="001653FF">
      <w:pPr>
        <w:overflowPunct w:val="0"/>
        <w:autoSpaceDE w:val="0"/>
        <w:autoSpaceDN w:val="0"/>
        <w:adjustRightInd w:val="0"/>
        <w:jc w:val="center"/>
        <w:rPr>
          <w:b/>
          <w:sz w:val="20"/>
          <w:szCs w:val="20"/>
        </w:rPr>
      </w:pPr>
      <w:r w:rsidRPr="00C40C52">
        <w:rPr>
          <w:b/>
          <w:sz w:val="20"/>
          <w:szCs w:val="20"/>
        </w:rPr>
        <w:t>SPIS  TREŚCI</w:t>
      </w:r>
    </w:p>
    <w:p w14:paraId="0EF0E295" w14:textId="77777777" w:rsidR="001653FF" w:rsidRPr="00C40C52" w:rsidRDefault="001653FF" w:rsidP="001653FF">
      <w:pPr>
        <w:overflowPunct w:val="0"/>
        <w:autoSpaceDE w:val="0"/>
        <w:autoSpaceDN w:val="0"/>
        <w:adjustRightInd w:val="0"/>
        <w:jc w:val="center"/>
        <w:rPr>
          <w:sz w:val="20"/>
          <w:szCs w:val="20"/>
        </w:rPr>
      </w:pPr>
      <w:r w:rsidRPr="00C40C52">
        <w:rPr>
          <w:sz w:val="20"/>
          <w:szCs w:val="20"/>
        </w:rPr>
        <w:t> </w:t>
      </w:r>
    </w:p>
    <w:p w14:paraId="4A312966" w14:textId="77777777" w:rsidR="001653FF" w:rsidRPr="00C40C52" w:rsidRDefault="0012310B" w:rsidP="001653FF">
      <w:pPr>
        <w:overflowPunct w:val="0"/>
        <w:autoSpaceDE w:val="0"/>
        <w:autoSpaceDN w:val="0"/>
        <w:adjustRightInd w:val="0"/>
        <w:rPr>
          <w:b/>
          <w:bCs/>
          <w:sz w:val="20"/>
          <w:szCs w:val="20"/>
        </w:rPr>
      </w:pPr>
      <w:hyperlink r:id="rId61" w:anchor="_1._WSTĘP_1" w:history="1">
        <w:r w:rsidR="001653FF" w:rsidRPr="00C40C52">
          <w:rPr>
            <w:b/>
            <w:bCs/>
            <w:sz w:val="20"/>
            <w:szCs w:val="20"/>
            <w:u w:val="single"/>
          </w:rPr>
          <w:t>1. WSTĘP</w:t>
        </w:r>
      </w:hyperlink>
    </w:p>
    <w:p w14:paraId="5B0DFB87" w14:textId="77777777" w:rsidR="001653FF" w:rsidRPr="00C40C52" w:rsidRDefault="0012310B" w:rsidP="001653FF">
      <w:pPr>
        <w:overflowPunct w:val="0"/>
        <w:autoSpaceDE w:val="0"/>
        <w:autoSpaceDN w:val="0"/>
        <w:adjustRightInd w:val="0"/>
        <w:rPr>
          <w:b/>
          <w:bCs/>
          <w:sz w:val="20"/>
          <w:szCs w:val="20"/>
        </w:rPr>
      </w:pPr>
      <w:hyperlink r:id="rId62" w:anchor="_3._sprzęt_1" w:history="1">
        <w:r w:rsidR="001653FF" w:rsidRPr="00C40C52">
          <w:rPr>
            <w:b/>
            <w:bCs/>
            <w:sz w:val="20"/>
            <w:szCs w:val="20"/>
            <w:u w:val="single"/>
          </w:rPr>
          <w:t>2. SPRZĘT</w:t>
        </w:r>
      </w:hyperlink>
    </w:p>
    <w:p w14:paraId="42776334" w14:textId="77777777" w:rsidR="001653FF" w:rsidRPr="00C40C52" w:rsidRDefault="0012310B" w:rsidP="001653FF">
      <w:pPr>
        <w:overflowPunct w:val="0"/>
        <w:autoSpaceDE w:val="0"/>
        <w:autoSpaceDN w:val="0"/>
        <w:adjustRightInd w:val="0"/>
        <w:rPr>
          <w:b/>
          <w:bCs/>
          <w:sz w:val="20"/>
          <w:szCs w:val="20"/>
        </w:rPr>
      </w:pPr>
      <w:hyperlink r:id="rId63" w:anchor="_5._wykonanie_robót_1" w:history="1">
        <w:r w:rsidR="001653FF" w:rsidRPr="00C40C52">
          <w:rPr>
            <w:b/>
            <w:bCs/>
            <w:sz w:val="20"/>
            <w:szCs w:val="20"/>
            <w:u w:val="single"/>
          </w:rPr>
          <w:t>3. WYKONANIE ROBÓT</w:t>
        </w:r>
      </w:hyperlink>
    </w:p>
    <w:p w14:paraId="792590B6" w14:textId="77777777" w:rsidR="001653FF" w:rsidRPr="00C40C52" w:rsidRDefault="0012310B" w:rsidP="001653FF">
      <w:pPr>
        <w:overflowPunct w:val="0"/>
        <w:autoSpaceDE w:val="0"/>
        <w:autoSpaceDN w:val="0"/>
        <w:adjustRightInd w:val="0"/>
        <w:rPr>
          <w:b/>
          <w:bCs/>
          <w:sz w:val="20"/>
          <w:szCs w:val="20"/>
        </w:rPr>
      </w:pPr>
      <w:hyperlink r:id="rId64" w:anchor="_6._kontrola_jakości_1" w:history="1">
        <w:r w:rsidR="001653FF" w:rsidRPr="00C40C52">
          <w:rPr>
            <w:b/>
            <w:bCs/>
            <w:sz w:val="20"/>
            <w:szCs w:val="20"/>
            <w:u w:val="single"/>
          </w:rPr>
          <w:t>4. KONTROLA JAKOŚCI ROBÓT</w:t>
        </w:r>
      </w:hyperlink>
    </w:p>
    <w:p w14:paraId="312D999E" w14:textId="77777777" w:rsidR="001653FF" w:rsidRPr="00C40C52" w:rsidRDefault="0012310B" w:rsidP="001653FF">
      <w:pPr>
        <w:overflowPunct w:val="0"/>
        <w:autoSpaceDE w:val="0"/>
        <w:autoSpaceDN w:val="0"/>
        <w:adjustRightInd w:val="0"/>
        <w:rPr>
          <w:b/>
          <w:bCs/>
          <w:sz w:val="20"/>
          <w:szCs w:val="20"/>
        </w:rPr>
      </w:pPr>
      <w:hyperlink r:id="rId65" w:anchor="_7._obmiar_robót" w:history="1">
        <w:r w:rsidR="001653FF" w:rsidRPr="00C40C52">
          <w:rPr>
            <w:b/>
            <w:bCs/>
            <w:sz w:val="20"/>
            <w:szCs w:val="20"/>
            <w:u w:val="single"/>
          </w:rPr>
          <w:t>5. OBMIAR ROBÓT</w:t>
        </w:r>
      </w:hyperlink>
    </w:p>
    <w:p w14:paraId="3D6B13D9" w14:textId="77777777" w:rsidR="001653FF" w:rsidRPr="00C40C52" w:rsidRDefault="0012310B" w:rsidP="001653FF">
      <w:pPr>
        <w:overflowPunct w:val="0"/>
        <w:autoSpaceDE w:val="0"/>
        <w:autoSpaceDN w:val="0"/>
        <w:adjustRightInd w:val="0"/>
        <w:rPr>
          <w:b/>
          <w:bCs/>
          <w:sz w:val="20"/>
          <w:szCs w:val="20"/>
        </w:rPr>
      </w:pPr>
      <w:hyperlink r:id="rId66" w:anchor="_9._podstawa_płatności_1" w:history="1">
        <w:r w:rsidR="001653FF" w:rsidRPr="00C40C52">
          <w:rPr>
            <w:b/>
            <w:bCs/>
            <w:sz w:val="20"/>
            <w:szCs w:val="20"/>
            <w:u w:val="single"/>
          </w:rPr>
          <w:t>6. PODSTAWA PŁATNOŚCI</w:t>
        </w:r>
      </w:hyperlink>
    </w:p>
    <w:p w14:paraId="4FE53051" w14:textId="77777777" w:rsidR="001653FF" w:rsidRPr="00C40C52" w:rsidRDefault="0012310B" w:rsidP="001653FF">
      <w:pPr>
        <w:tabs>
          <w:tab w:val="right" w:leader="dot" w:pos="7371"/>
        </w:tabs>
        <w:overflowPunct w:val="0"/>
        <w:autoSpaceDE w:val="0"/>
        <w:autoSpaceDN w:val="0"/>
        <w:adjustRightInd w:val="0"/>
        <w:rPr>
          <w:b/>
          <w:caps/>
          <w:sz w:val="20"/>
          <w:szCs w:val="20"/>
        </w:rPr>
      </w:pPr>
      <w:hyperlink r:id="rId67" w:anchor="_10._przepisy_związane_1" w:history="1">
        <w:r w:rsidR="001653FF" w:rsidRPr="00C40C52">
          <w:rPr>
            <w:b/>
            <w:caps/>
            <w:sz w:val="20"/>
            <w:szCs w:val="20"/>
            <w:u w:val="single"/>
          </w:rPr>
          <w:t>7. PRZEPISY ZWIĄZANE</w:t>
        </w:r>
      </w:hyperlink>
    </w:p>
    <w:p w14:paraId="267B6E04" w14:textId="77777777" w:rsidR="001653FF" w:rsidRPr="00C40C52" w:rsidRDefault="001653FF" w:rsidP="001653FF">
      <w:pPr>
        <w:pBdr>
          <w:bottom w:val="single" w:sz="4" w:space="1" w:color="auto"/>
        </w:pBdr>
        <w:tabs>
          <w:tab w:val="right" w:leader="dot" w:pos="7371"/>
        </w:tabs>
        <w:overflowPunct w:val="0"/>
        <w:autoSpaceDE w:val="0"/>
        <w:autoSpaceDN w:val="0"/>
        <w:adjustRightInd w:val="0"/>
        <w:rPr>
          <w:b/>
          <w:caps/>
          <w:sz w:val="20"/>
          <w:szCs w:val="20"/>
        </w:rPr>
      </w:pPr>
      <w:r w:rsidRPr="00C40C52">
        <w:rPr>
          <w:b/>
          <w:caps/>
          <w:sz w:val="20"/>
          <w:szCs w:val="20"/>
        </w:rPr>
        <w:t> </w:t>
      </w:r>
    </w:p>
    <w:p w14:paraId="68385A14" w14:textId="77777777" w:rsidR="001653FF" w:rsidRPr="00C40C52" w:rsidRDefault="001653FF" w:rsidP="001653FF">
      <w:pPr>
        <w:overflowPunct w:val="0"/>
        <w:autoSpaceDE w:val="0"/>
        <w:autoSpaceDN w:val="0"/>
        <w:adjustRightInd w:val="0"/>
        <w:ind w:left="142"/>
        <w:rPr>
          <w:sz w:val="20"/>
          <w:szCs w:val="20"/>
        </w:rPr>
      </w:pPr>
      <w:r w:rsidRPr="00C40C52">
        <w:rPr>
          <w:sz w:val="20"/>
          <w:szCs w:val="20"/>
        </w:rPr>
        <w:t> </w:t>
      </w:r>
    </w:p>
    <w:p w14:paraId="54E4AE2C" w14:textId="77777777" w:rsidR="001653FF" w:rsidRPr="00C40C52" w:rsidRDefault="001653FF" w:rsidP="001653FF">
      <w:pPr>
        <w:pStyle w:val="Bezodstpw"/>
        <w:rPr>
          <w:lang w:eastAsia="pl-PL"/>
        </w:rPr>
      </w:pPr>
    </w:p>
    <w:p w14:paraId="63FA9FF4" w14:textId="77777777" w:rsidR="001653FF" w:rsidRPr="00C40C52" w:rsidRDefault="001653FF" w:rsidP="001653FF">
      <w:pPr>
        <w:pStyle w:val="Nagwek1"/>
        <w:rPr>
          <w:sz w:val="22"/>
          <w:szCs w:val="22"/>
        </w:rPr>
      </w:pPr>
      <w:bookmarkStart w:id="205" w:name="_1._WSTĘP"/>
      <w:bookmarkEnd w:id="205"/>
      <w:r w:rsidRPr="00C40C52">
        <w:rPr>
          <w:sz w:val="22"/>
          <w:szCs w:val="22"/>
        </w:rPr>
        <w:t>1. WSTĘP</w:t>
      </w:r>
    </w:p>
    <w:p w14:paraId="20D748E8" w14:textId="77777777" w:rsidR="001653FF" w:rsidRPr="00C40C52" w:rsidRDefault="001653FF" w:rsidP="001653FF">
      <w:pPr>
        <w:pStyle w:val="Nagwek2"/>
        <w:rPr>
          <w:sz w:val="22"/>
          <w:szCs w:val="22"/>
        </w:rPr>
      </w:pPr>
      <w:bookmarkStart w:id="206" w:name="_Toc405704473"/>
      <w:bookmarkStart w:id="207" w:name="_Toc405780134"/>
      <w:bookmarkStart w:id="208" w:name="_Toc406295846"/>
      <w:bookmarkStart w:id="209" w:name="_Toc406913835"/>
      <w:bookmarkStart w:id="210" w:name="_Toc406914080"/>
      <w:bookmarkStart w:id="211" w:name="_Toc406914738"/>
      <w:bookmarkStart w:id="212" w:name="_Toc406915316"/>
      <w:bookmarkStart w:id="213" w:name="_Toc406984009"/>
      <w:bookmarkStart w:id="214" w:name="_Toc406984156"/>
      <w:bookmarkStart w:id="215" w:name="_Toc406984347"/>
      <w:bookmarkStart w:id="216" w:name="_Toc407069555"/>
      <w:bookmarkStart w:id="217" w:name="_Toc407081520"/>
      <w:bookmarkStart w:id="218" w:name="_Toc407083319"/>
      <w:bookmarkStart w:id="219" w:name="_Toc407084153"/>
      <w:bookmarkStart w:id="220" w:name="_Toc407085272"/>
      <w:bookmarkStart w:id="221" w:name="_Toc407085415"/>
      <w:bookmarkStart w:id="222" w:name="_Toc407085558"/>
      <w:bookmarkStart w:id="223" w:name="_Toc407086006"/>
      <w:r w:rsidRPr="00C40C52">
        <w:rPr>
          <w:sz w:val="22"/>
          <w:szCs w:val="22"/>
        </w:rPr>
        <w:t>1.1. Przedmiot SST</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E14AA05" w14:textId="33DE903B" w:rsidR="009D138E" w:rsidRPr="009E40A0" w:rsidRDefault="001653FF" w:rsidP="009D138E">
      <w:pPr>
        <w:pStyle w:val="Bezodstpw"/>
        <w:rPr>
          <w:lang w:eastAsia="pl-PL"/>
        </w:rPr>
      </w:pPr>
      <w:r w:rsidRPr="00C40C52">
        <w:tab/>
        <w:t xml:space="preserve">Przedmiotem niniejszej szczegółowej specyfikacji technicznej (SST) są wymagania dotyczące wykonania i odbioru robót związanych z wykonywaniem koryta wraz z profilowaniem i zagęszczaniem podłoża gruntowego, dotyczy </w:t>
      </w:r>
      <w:r w:rsidR="00D74B94">
        <w:rPr>
          <w:rFonts w:eastAsia="Times New Roman"/>
          <w:lang w:eastAsia="pl-PL"/>
        </w:rPr>
        <w:t>r</w:t>
      </w:r>
      <w:r w:rsidR="00D74B94" w:rsidRPr="00D74B94">
        <w:rPr>
          <w:rFonts w:eastAsia="Times New Roman"/>
          <w:lang w:eastAsia="pl-PL"/>
        </w:rPr>
        <w:t>ozbudow</w:t>
      </w:r>
      <w:r w:rsidR="00D74B94">
        <w:rPr>
          <w:rFonts w:eastAsia="Times New Roman"/>
          <w:lang w:eastAsia="pl-PL"/>
        </w:rPr>
        <w:t>y</w:t>
      </w:r>
      <w:r w:rsidR="00D74B94" w:rsidRPr="00D74B94">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79CB756D" w14:textId="77777777" w:rsidR="001653FF" w:rsidRPr="00C40C52" w:rsidRDefault="001653FF" w:rsidP="009D138E">
      <w:pPr>
        <w:pStyle w:val="Bezodstpw"/>
      </w:pPr>
    </w:p>
    <w:p w14:paraId="0D64E14B" w14:textId="77777777" w:rsidR="001653FF" w:rsidRPr="00C40C52" w:rsidRDefault="001653FF" w:rsidP="001653FF">
      <w:pPr>
        <w:pStyle w:val="Nagwek1"/>
        <w:rPr>
          <w:sz w:val="22"/>
          <w:szCs w:val="22"/>
        </w:rPr>
      </w:pPr>
      <w:bookmarkStart w:id="224" w:name="_3._sprzęt"/>
      <w:bookmarkStart w:id="225" w:name="_Toc406913841"/>
      <w:bookmarkStart w:id="226" w:name="_Toc406914086"/>
      <w:bookmarkStart w:id="227" w:name="_Toc406914744"/>
      <w:bookmarkStart w:id="228" w:name="_Toc406915322"/>
      <w:bookmarkStart w:id="229" w:name="_Toc406984015"/>
      <w:bookmarkStart w:id="230" w:name="_Toc406984162"/>
      <w:bookmarkStart w:id="231" w:name="_Toc406984353"/>
      <w:bookmarkStart w:id="232" w:name="_Toc407069561"/>
      <w:bookmarkStart w:id="233" w:name="_Toc407081526"/>
      <w:bookmarkStart w:id="234" w:name="_Toc407083325"/>
      <w:bookmarkStart w:id="235" w:name="_Toc407084159"/>
      <w:bookmarkStart w:id="236" w:name="_Toc407085278"/>
      <w:bookmarkStart w:id="237" w:name="_Toc407085421"/>
      <w:bookmarkStart w:id="238" w:name="_Toc407085564"/>
      <w:bookmarkStart w:id="239" w:name="_Toc407086012"/>
      <w:bookmarkEnd w:id="224"/>
      <w:r w:rsidRPr="00C40C52">
        <w:rPr>
          <w:sz w:val="22"/>
          <w:szCs w:val="22"/>
        </w:rPr>
        <w:t>2. sprzęt</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223B61C" w14:textId="77777777" w:rsidR="001653FF" w:rsidRPr="00C40C52" w:rsidRDefault="001653FF" w:rsidP="001653FF">
      <w:pPr>
        <w:pStyle w:val="Nagwek2"/>
        <w:rPr>
          <w:sz w:val="22"/>
          <w:szCs w:val="22"/>
        </w:rPr>
      </w:pPr>
      <w:bookmarkStart w:id="240" w:name="_Toc406913843"/>
      <w:bookmarkStart w:id="241" w:name="_Toc406914088"/>
      <w:bookmarkStart w:id="242" w:name="_Toc406914746"/>
      <w:bookmarkStart w:id="243" w:name="_Toc406915324"/>
      <w:bookmarkStart w:id="244" w:name="_Toc406984017"/>
      <w:bookmarkStart w:id="245" w:name="_Toc406984164"/>
      <w:bookmarkStart w:id="246" w:name="_Toc406984355"/>
      <w:bookmarkStart w:id="247" w:name="_Toc407069563"/>
      <w:bookmarkStart w:id="248" w:name="_Toc407081528"/>
      <w:bookmarkStart w:id="249" w:name="_Toc407083327"/>
      <w:bookmarkStart w:id="250" w:name="_Toc407084161"/>
      <w:bookmarkStart w:id="251" w:name="_Toc407085280"/>
      <w:bookmarkStart w:id="252" w:name="_Toc407085423"/>
      <w:bookmarkStart w:id="253" w:name="_Toc407085566"/>
      <w:bookmarkStart w:id="254" w:name="_Toc407086014"/>
      <w:r w:rsidRPr="00C40C52">
        <w:rPr>
          <w:sz w:val="22"/>
          <w:szCs w:val="22"/>
        </w:rPr>
        <w:t>Sprzęt do wykonania robót</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5F0E5565" w14:textId="77777777" w:rsidR="001653FF" w:rsidRPr="00C40C52" w:rsidRDefault="001653FF" w:rsidP="001653FF">
      <w:r w:rsidRPr="00C40C52">
        <w:t>Wykonawca przystępujący do wykonania koryta i profilowania podłoża powinien wykazać się możliwością korzystania z następującego sprzętu:</w:t>
      </w:r>
    </w:p>
    <w:p w14:paraId="43EEDC08" w14:textId="77777777" w:rsidR="001653FF" w:rsidRPr="00C40C52" w:rsidRDefault="001653FF" w:rsidP="001653FF">
      <w:pPr>
        <w:ind w:left="284"/>
      </w:pPr>
      <w:r w:rsidRPr="00C40C52">
        <w:rPr>
          <w:rFonts w:ascii="Symbol" w:hAnsi="Symbol"/>
        </w:rPr>
        <w:t></w:t>
      </w:r>
      <w:r w:rsidRPr="00C40C52">
        <w:t xml:space="preserve"> równiarek lub spycharek uniwersalnych z ukośnie ustawianym lemieszem; Inżynier może dopuścić wykonanie koryta i profilowanie podłoża z zastosowaniem spycharki z lemieszem ustawionym prostopadle do kierunku pracy maszyny,</w:t>
      </w:r>
    </w:p>
    <w:p w14:paraId="3D7BFEAA" w14:textId="77777777" w:rsidR="001653FF" w:rsidRPr="00C40C52" w:rsidRDefault="001653FF" w:rsidP="001653FF">
      <w:pPr>
        <w:ind w:left="283"/>
      </w:pPr>
      <w:r w:rsidRPr="00C40C52">
        <w:rPr>
          <w:rFonts w:ascii="Symbol" w:hAnsi="Symbol"/>
        </w:rPr>
        <w:t></w:t>
      </w:r>
      <w:r w:rsidRPr="00C40C52">
        <w:t xml:space="preserve"> koparek z czerpakami profilowymi (przy wykonywaniu wąskich koryt),</w:t>
      </w:r>
    </w:p>
    <w:p w14:paraId="58E59ED7" w14:textId="77777777" w:rsidR="001653FF" w:rsidRPr="00C40C52" w:rsidRDefault="001653FF" w:rsidP="001653FF">
      <w:pPr>
        <w:ind w:left="283"/>
      </w:pPr>
      <w:r w:rsidRPr="00C40C52">
        <w:rPr>
          <w:rFonts w:ascii="Symbol" w:hAnsi="Symbol"/>
        </w:rPr>
        <w:t></w:t>
      </w:r>
      <w:r w:rsidRPr="00C40C52">
        <w:t xml:space="preserve"> walców statycznych, wibracyjnych lub płyt wibracyjnych.</w:t>
      </w:r>
    </w:p>
    <w:p w14:paraId="7C0B8B33" w14:textId="77777777" w:rsidR="001653FF" w:rsidRPr="00C40C52" w:rsidRDefault="001653FF" w:rsidP="001653FF">
      <w:r w:rsidRPr="00C40C52">
        <w:t>Stosowany sprzęt nie może spowodować niekorzystnego wpływu na właściwości gruntu podłoża.</w:t>
      </w:r>
    </w:p>
    <w:p w14:paraId="61E80F59" w14:textId="77777777" w:rsidR="001653FF" w:rsidRPr="00C40C52" w:rsidRDefault="001653FF" w:rsidP="001653FF">
      <w:pPr>
        <w:pStyle w:val="Nagwek1"/>
        <w:rPr>
          <w:sz w:val="22"/>
          <w:szCs w:val="22"/>
        </w:rPr>
      </w:pPr>
      <w:bookmarkStart w:id="255" w:name="_4._transport"/>
      <w:bookmarkStart w:id="256" w:name="_5._wykonanie_robót"/>
      <w:bookmarkStart w:id="257" w:name="_Toc406913849"/>
      <w:bookmarkStart w:id="258" w:name="_Toc406914094"/>
      <w:bookmarkStart w:id="259" w:name="_Toc406914750"/>
      <w:bookmarkStart w:id="260" w:name="_Toc406915328"/>
      <w:bookmarkStart w:id="261" w:name="_Toc406984021"/>
      <w:bookmarkStart w:id="262" w:name="_Toc406984168"/>
      <w:bookmarkStart w:id="263" w:name="_Toc406984359"/>
      <w:bookmarkStart w:id="264" w:name="_Toc407069567"/>
      <w:bookmarkStart w:id="265" w:name="_Toc407081532"/>
      <w:bookmarkStart w:id="266" w:name="_Toc407083331"/>
      <w:bookmarkStart w:id="267" w:name="_Toc407084165"/>
      <w:bookmarkStart w:id="268" w:name="_Toc407085284"/>
      <w:bookmarkStart w:id="269" w:name="_Toc407085427"/>
      <w:bookmarkStart w:id="270" w:name="_Toc407085570"/>
      <w:bookmarkStart w:id="271" w:name="_Toc407086018"/>
      <w:bookmarkEnd w:id="255"/>
      <w:bookmarkEnd w:id="256"/>
      <w:r w:rsidRPr="00C40C52">
        <w:rPr>
          <w:sz w:val="22"/>
          <w:szCs w:val="22"/>
        </w:rPr>
        <w:t>3. wykonanie robót</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EA1B1DC" w14:textId="77777777" w:rsidR="001653FF" w:rsidRPr="00C40C52" w:rsidRDefault="001653FF" w:rsidP="001653FF">
      <w:pPr>
        <w:pStyle w:val="Nagwek2"/>
        <w:rPr>
          <w:sz w:val="22"/>
          <w:szCs w:val="22"/>
        </w:rPr>
      </w:pPr>
      <w:bookmarkStart w:id="272" w:name="_Toc406913853"/>
      <w:bookmarkStart w:id="273" w:name="_Toc406914098"/>
      <w:bookmarkStart w:id="274" w:name="_Toc406914753"/>
      <w:bookmarkStart w:id="275" w:name="_Toc406915331"/>
      <w:bookmarkStart w:id="276" w:name="_Toc406984024"/>
      <w:bookmarkStart w:id="277" w:name="_Toc406984171"/>
      <w:bookmarkStart w:id="278" w:name="_Toc406984362"/>
      <w:bookmarkStart w:id="279" w:name="_Toc407069570"/>
      <w:bookmarkStart w:id="280" w:name="_Toc407081535"/>
      <w:bookmarkStart w:id="281" w:name="_Toc407083334"/>
      <w:bookmarkStart w:id="282" w:name="_Toc407084168"/>
      <w:bookmarkStart w:id="283" w:name="_Toc407085287"/>
      <w:bookmarkStart w:id="284" w:name="_Toc407085430"/>
      <w:bookmarkStart w:id="285" w:name="_Toc407085573"/>
      <w:bookmarkStart w:id="286" w:name="_Toc407086021"/>
      <w:r w:rsidRPr="00C40C52">
        <w:rPr>
          <w:sz w:val="22"/>
          <w:szCs w:val="22"/>
        </w:rPr>
        <w:t>3.1 Wykonanie koryta</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3C31074F" w14:textId="77777777" w:rsidR="001653FF" w:rsidRPr="00C40C52" w:rsidRDefault="001653FF" w:rsidP="001653FF">
      <w:r w:rsidRPr="00C40C52">
        <w:tab/>
        <w:t>Paliki lub szpilki należy ustawiać w osi drogi i w rzędach równoległych do osi drogi lub w inny sposób zaakceptowany przez Inżyniera. Rozmieszczenie palików lub szpilek powinno umożliwiać naciągnięcie sznurków lub linek.</w:t>
      </w:r>
    </w:p>
    <w:p w14:paraId="3FF238FE" w14:textId="77777777" w:rsidR="001653FF" w:rsidRPr="00C40C52" w:rsidRDefault="001653FF" w:rsidP="001653FF">
      <w:r w:rsidRPr="00C40C52">
        <w:tab/>
        <w:t>Koryto można wykonywać ręcznie, gdy jego szerokość nie pozwala na zastosowanie maszyn, na przykład na poszerzeniach lub w przypadku robót o małym zakresie.</w:t>
      </w:r>
    </w:p>
    <w:p w14:paraId="4A813334" w14:textId="77777777" w:rsidR="001653FF" w:rsidRPr="00C40C52" w:rsidRDefault="001653FF" w:rsidP="001653FF">
      <w:r w:rsidRPr="00C40C52">
        <w:lastRenderedPageBreak/>
        <w:tab/>
        <w:t>Grunt odspojony w czasie wykonywania koryta powinien być wykorzystany zgodnie z ustaleniami dokumentacji projektowej (kosztorys).</w:t>
      </w:r>
    </w:p>
    <w:p w14:paraId="59961DF1" w14:textId="77777777" w:rsidR="001653FF" w:rsidRPr="00C40C52" w:rsidRDefault="001653FF" w:rsidP="001653FF">
      <w:bookmarkStart w:id="287" w:name="_Toc406913854"/>
      <w:bookmarkStart w:id="288" w:name="_Toc406914099"/>
      <w:bookmarkStart w:id="289" w:name="_Toc406914754"/>
      <w:bookmarkStart w:id="290" w:name="_Toc406915332"/>
      <w:bookmarkStart w:id="291" w:name="_Toc406984025"/>
      <w:bookmarkStart w:id="292" w:name="_Toc406984172"/>
      <w:bookmarkStart w:id="293" w:name="_Toc406984363"/>
      <w:bookmarkStart w:id="294" w:name="_Toc407069571"/>
      <w:bookmarkStart w:id="295" w:name="_Toc407081536"/>
      <w:bookmarkStart w:id="296" w:name="_Toc407083335"/>
      <w:bookmarkStart w:id="297" w:name="_Toc407084169"/>
      <w:bookmarkStart w:id="298" w:name="_Toc407085288"/>
      <w:bookmarkStart w:id="299" w:name="_Toc407085431"/>
      <w:bookmarkStart w:id="300" w:name="_Toc407085574"/>
      <w:bookmarkStart w:id="301" w:name="_Toc407086022"/>
    </w:p>
    <w:p w14:paraId="6F078E66" w14:textId="77777777" w:rsidR="001653FF" w:rsidRPr="00C40C52" w:rsidRDefault="001653FF" w:rsidP="001653FF">
      <w:pPr>
        <w:rPr>
          <w:b/>
        </w:rPr>
      </w:pPr>
      <w:r w:rsidRPr="00C40C52">
        <w:rPr>
          <w:b/>
        </w:rPr>
        <w:t>3.2 Profilowanie i zagęszczanie podłoża</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FEED5D2" w14:textId="77777777" w:rsidR="001653FF" w:rsidRPr="00C40C52" w:rsidRDefault="001653FF" w:rsidP="001653FF">
      <w:r w:rsidRPr="00C40C52">
        <w:tab/>
        <w:t>Przed przystąpieniem do profilowania podłoże powinno być oczyszczone ze wszelkich zanieczyszczeń.</w:t>
      </w:r>
    </w:p>
    <w:p w14:paraId="588D8904" w14:textId="77777777" w:rsidR="001653FF" w:rsidRPr="00C40C52" w:rsidRDefault="001653FF" w:rsidP="001653FF">
      <w:r w:rsidRPr="00C40C52">
        <w:tab/>
        <w:t>Po oczyszczeniu powierzchni podłoża należy sprawdzić, czy istniejące rzędne terenu umożliwiają uzyskanie po profilowaniu zaprojektowanych rzędnych podłoża. Zaleca się, aby rzędne terenu przed profilowaniem były o co najmniej 5 cm wyższe niż projektowane rzędne podłoża.</w:t>
      </w:r>
    </w:p>
    <w:p w14:paraId="48CE5357" w14:textId="77777777" w:rsidR="001653FF" w:rsidRPr="00C40C52" w:rsidRDefault="001653FF" w:rsidP="001653FF">
      <w:r w:rsidRPr="00C40C52">
        <w:tab/>
        <w:t>Do profilowania podłoża należy stosować równiarki. Ścięty grunt powinien być wykorzystany w robotach ziemnych lub w inny sposób zaakceptowany przez Inżyniera.</w:t>
      </w:r>
    </w:p>
    <w:p w14:paraId="2E60183C" w14:textId="77777777" w:rsidR="001653FF" w:rsidRPr="00C40C52" w:rsidRDefault="001653FF" w:rsidP="001653FF">
      <w:r w:rsidRPr="00C40C52">
        <w:tab/>
        <w:t>Bezpośrednio po profilowaniu podłoża należy przystąpić do jego zagęszczania. Zagęszczanie podłoża należy kontynuować do osiągnięcia wskaźnika zagęszczenia nie mniejszego od podanego w tablicy 1. Wskaźnik zagęszczenia należy określać zgodnie z BN-77/8931-12 [5].</w:t>
      </w:r>
    </w:p>
    <w:p w14:paraId="378E714A" w14:textId="77777777" w:rsidR="001653FF" w:rsidRPr="00C40C52" w:rsidRDefault="001653FF" w:rsidP="001653FF"/>
    <w:p w14:paraId="6E9D0643" w14:textId="77777777" w:rsidR="001653FF" w:rsidRPr="00C40C52" w:rsidRDefault="001653FF" w:rsidP="001653FF">
      <w:r w:rsidRPr="00C40C52">
        <w:t>Tablica 1. Minimalne wartości wskaźnika zagęszczenia podłoża (I</w:t>
      </w:r>
      <w:r w:rsidRPr="00C40C52">
        <w:rPr>
          <w:vertAlign w:val="subscript"/>
        </w:rPr>
        <w:t>s</w:t>
      </w:r>
      <w:r w:rsidRPr="00C40C52">
        <w:t>)</w:t>
      </w:r>
    </w:p>
    <w:p w14:paraId="19062523" w14:textId="77777777" w:rsidR="001653FF" w:rsidRPr="00C40C52" w:rsidRDefault="001653FF" w:rsidP="001653FF">
      <w:pPr>
        <w:pStyle w:val="Bezodstpw"/>
      </w:pPr>
    </w:p>
    <w:tbl>
      <w:tblPr>
        <w:tblW w:w="0" w:type="auto"/>
        <w:tblInd w:w="786" w:type="dxa"/>
        <w:tblCellMar>
          <w:left w:w="70" w:type="dxa"/>
          <w:right w:w="70" w:type="dxa"/>
        </w:tblCellMar>
        <w:tblLook w:val="04A0" w:firstRow="1" w:lastRow="0" w:firstColumn="1" w:lastColumn="0" w:noHBand="0" w:noVBand="1"/>
      </w:tblPr>
      <w:tblGrid>
        <w:gridCol w:w="2905"/>
        <w:gridCol w:w="1560"/>
        <w:gridCol w:w="1521"/>
        <w:gridCol w:w="1524"/>
      </w:tblGrid>
      <w:tr w:rsidR="001653FF" w:rsidRPr="00C40C52" w14:paraId="77D4C9CC" w14:textId="77777777" w:rsidTr="0021561D">
        <w:tc>
          <w:tcPr>
            <w:tcW w:w="2905" w:type="dxa"/>
            <w:tcBorders>
              <w:top w:val="single" w:sz="6" w:space="0" w:color="auto"/>
              <w:left w:val="single" w:sz="6" w:space="0" w:color="auto"/>
              <w:bottom w:val="nil"/>
              <w:right w:val="nil"/>
            </w:tcBorders>
            <w:noWrap/>
            <w:hideMark/>
          </w:tcPr>
          <w:p w14:paraId="1BCB7FAA" w14:textId="77777777" w:rsidR="001653FF" w:rsidRPr="00C40C52" w:rsidRDefault="001653FF" w:rsidP="0021561D">
            <w:pPr>
              <w:jc w:val="center"/>
            </w:pPr>
          </w:p>
        </w:tc>
        <w:tc>
          <w:tcPr>
            <w:tcW w:w="4605" w:type="dxa"/>
            <w:gridSpan w:val="3"/>
            <w:tcBorders>
              <w:top w:val="single" w:sz="6" w:space="0" w:color="auto"/>
              <w:left w:val="single" w:sz="6" w:space="0" w:color="auto"/>
              <w:bottom w:val="single" w:sz="6" w:space="0" w:color="auto"/>
              <w:right w:val="single" w:sz="6" w:space="0" w:color="auto"/>
            </w:tcBorders>
            <w:noWrap/>
            <w:hideMark/>
          </w:tcPr>
          <w:p w14:paraId="68ED6F54" w14:textId="77777777" w:rsidR="001653FF" w:rsidRPr="00C40C52" w:rsidRDefault="001653FF" w:rsidP="0021561D">
            <w:pPr>
              <w:jc w:val="center"/>
            </w:pPr>
            <w:r w:rsidRPr="00C40C52">
              <w:t>Minimalna wartość I</w:t>
            </w:r>
            <w:r w:rsidRPr="00C40C52">
              <w:rPr>
                <w:vertAlign w:val="subscript"/>
              </w:rPr>
              <w:t>s</w:t>
            </w:r>
            <w:r w:rsidRPr="00C40C52">
              <w:t xml:space="preserve"> dla:</w:t>
            </w:r>
          </w:p>
        </w:tc>
      </w:tr>
      <w:tr w:rsidR="001653FF" w:rsidRPr="00C40C52" w14:paraId="6A89C2B9" w14:textId="77777777" w:rsidTr="0021561D">
        <w:tc>
          <w:tcPr>
            <w:tcW w:w="2905" w:type="dxa"/>
            <w:tcBorders>
              <w:top w:val="nil"/>
              <w:left w:val="single" w:sz="6" w:space="0" w:color="auto"/>
              <w:bottom w:val="nil"/>
              <w:right w:val="nil"/>
            </w:tcBorders>
            <w:noWrap/>
            <w:hideMark/>
          </w:tcPr>
          <w:p w14:paraId="394E809C" w14:textId="77777777" w:rsidR="001653FF" w:rsidRPr="00C40C52" w:rsidRDefault="001653FF" w:rsidP="0021561D">
            <w:pPr>
              <w:jc w:val="center"/>
            </w:pPr>
            <w:r w:rsidRPr="00C40C52">
              <w:t>Strefa</w:t>
            </w:r>
          </w:p>
        </w:tc>
        <w:tc>
          <w:tcPr>
            <w:tcW w:w="1560" w:type="dxa"/>
            <w:tcBorders>
              <w:top w:val="nil"/>
              <w:left w:val="single" w:sz="6" w:space="0" w:color="auto"/>
              <w:bottom w:val="nil"/>
              <w:right w:val="nil"/>
            </w:tcBorders>
            <w:noWrap/>
            <w:hideMark/>
          </w:tcPr>
          <w:p w14:paraId="13A8B0EC" w14:textId="77777777" w:rsidR="001653FF" w:rsidRPr="00C40C52" w:rsidRDefault="001653FF" w:rsidP="0021561D">
            <w:pPr>
              <w:jc w:val="center"/>
            </w:pPr>
            <w:r w:rsidRPr="00C40C52">
              <w:t>Autostrad i dróg</w:t>
            </w:r>
          </w:p>
        </w:tc>
        <w:tc>
          <w:tcPr>
            <w:tcW w:w="3045" w:type="dxa"/>
            <w:gridSpan w:val="2"/>
            <w:tcBorders>
              <w:top w:val="single" w:sz="6" w:space="0" w:color="auto"/>
              <w:left w:val="single" w:sz="6" w:space="0" w:color="auto"/>
              <w:bottom w:val="single" w:sz="6" w:space="0" w:color="auto"/>
              <w:right w:val="single" w:sz="6" w:space="0" w:color="auto"/>
            </w:tcBorders>
            <w:noWrap/>
            <w:hideMark/>
          </w:tcPr>
          <w:p w14:paraId="499815D1" w14:textId="77777777" w:rsidR="001653FF" w:rsidRPr="00C40C52" w:rsidRDefault="001653FF" w:rsidP="0021561D">
            <w:pPr>
              <w:jc w:val="center"/>
            </w:pPr>
            <w:r w:rsidRPr="00C40C52">
              <w:t>Innych dróg</w:t>
            </w:r>
          </w:p>
        </w:tc>
      </w:tr>
      <w:tr w:rsidR="001653FF" w:rsidRPr="00C40C52" w14:paraId="1939F1CA" w14:textId="77777777" w:rsidTr="0021561D">
        <w:tc>
          <w:tcPr>
            <w:tcW w:w="2905" w:type="dxa"/>
            <w:tcBorders>
              <w:top w:val="nil"/>
              <w:left w:val="single" w:sz="6" w:space="0" w:color="auto"/>
              <w:bottom w:val="double" w:sz="6" w:space="0" w:color="auto"/>
              <w:right w:val="nil"/>
            </w:tcBorders>
            <w:noWrap/>
            <w:hideMark/>
          </w:tcPr>
          <w:p w14:paraId="42001E34" w14:textId="77777777" w:rsidR="001653FF" w:rsidRPr="00C40C52" w:rsidRDefault="001653FF" w:rsidP="0021561D">
            <w:pPr>
              <w:jc w:val="center"/>
            </w:pPr>
            <w:r w:rsidRPr="00C40C52">
              <w:t>korpusu</w:t>
            </w:r>
          </w:p>
        </w:tc>
        <w:tc>
          <w:tcPr>
            <w:tcW w:w="1560" w:type="dxa"/>
            <w:tcBorders>
              <w:top w:val="nil"/>
              <w:left w:val="single" w:sz="6" w:space="0" w:color="auto"/>
              <w:bottom w:val="double" w:sz="6" w:space="0" w:color="auto"/>
              <w:right w:val="nil"/>
            </w:tcBorders>
            <w:noWrap/>
            <w:hideMark/>
          </w:tcPr>
          <w:p w14:paraId="1993996B" w14:textId="77777777" w:rsidR="001653FF" w:rsidRPr="00C40C52" w:rsidRDefault="001653FF" w:rsidP="0021561D">
            <w:pPr>
              <w:jc w:val="center"/>
            </w:pPr>
            <w:r w:rsidRPr="00C40C52">
              <w:t>ekspresowych</w:t>
            </w:r>
          </w:p>
        </w:tc>
        <w:tc>
          <w:tcPr>
            <w:tcW w:w="1521" w:type="dxa"/>
            <w:tcBorders>
              <w:top w:val="single" w:sz="6" w:space="0" w:color="auto"/>
              <w:left w:val="single" w:sz="6" w:space="0" w:color="auto"/>
              <w:bottom w:val="double" w:sz="6" w:space="0" w:color="auto"/>
              <w:right w:val="single" w:sz="6" w:space="0" w:color="auto"/>
            </w:tcBorders>
            <w:noWrap/>
            <w:hideMark/>
          </w:tcPr>
          <w:p w14:paraId="4E716042" w14:textId="77777777" w:rsidR="001653FF" w:rsidRPr="00C40C52" w:rsidRDefault="001653FF" w:rsidP="0021561D">
            <w:pPr>
              <w:ind w:left="213" w:right="317"/>
              <w:jc w:val="center"/>
            </w:pPr>
            <w:r w:rsidRPr="00C40C52">
              <w:t>Ruch ciężki</w:t>
            </w:r>
          </w:p>
          <w:p w14:paraId="6E869B44" w14:textId="77777777" w:rsidR="001653FF" w:rsidRPr="00C40C52" w:rsidRDefault="001653FF" w:rsidP="0021561D">
            <w:pPr>
              <w:ind w:left="71" w:right="34"/>
              <w:jc w:val="center"/>
            </w:pPr>
            <w:r w:rsidRPr="00C40C52">
              <w:t>i bardzo ciężki</w:t>
            </w:r>
          </w:p>
        </w:tc>
        <w:tc>
          <w:tcPr>
            <w:tcW w:w="1524" w:type="dxa"/>
            <w:tcBorders>
              <w:top w:val="single" w:sz="6" w:space="0" w:color="auto"/>
              <w:left w:val="single" w:sz="6" w:space="0" w:color="auto"/>
              <w:bottom w:val="double" w:sz="6" w:space="0" w:color="auto"/>
              <w:right w:val="single" w:sz="6" w:space="0" w:color="auto"/>
            </w:tcBorders>
            <w:noWrap/>
            <w:hideMark/>
          </w:tcPr>
          <w:p w14:paraId="3CFF70FF" w14:textId="77777777" w:rsidR="001653FF" w:rsidRPr="00C40C52" w:rsidRDefault="001653FF" w:rsidP="0021561D">
            <w:pPr>
              <w:jc w:val="center"/>
            </w:pPr>
            <w:r w:rsidRPr="00C40C52">
              <w:t>Ruch mniejszy</w:t>
            </w:r>
          </w:p>
          <w:p w14:paraId="2E9EB2B1" w14:textId="77777777" w:rsidR="001653FF" w:rsidRPr="00C40C52" w:rsidRDefault="001653FF" w:rsidP="0021561D">
            <w:pPr>
              <w:jc w:val="center"/>
            </w:pPr>
            <w:r w:rsidRPr="00C40C52">
              <w:t>od ciężkiego</w:t>
            </w:r>
          </w:p>
        </w:tc>
      </w:tr>
      <w:tr w:rsidR="001653FF" w:rsidRPr="00C40C52" w14:paraId="762ED7BD" w14:textId="77777777" w:rsidTr="0021561D">
        <w:tc>
          <w:tcPr>
            <w:tcW w:w="2905" w:type="dxa"/>
            <w:tcBorders>
              <w:top w:val="nil"/>
              <w:left w:val="single" w:sz="6" w:space="0" w:color="auto"/>
              <w:bottom w:val="single" w:sz="6" w:space="0" w:color="auto"/>
              <w:right w:val="single" w:sz="6" w:space="0" w:color="auto"/>
            </w:tcBorders>
            <w:noWrap/>
            <w:hideMark/>
          </w:tcPr>
          <w:p w14:paraId="5EFDA2C8" w14:textId="77777777" w:rsidR="001653FF" w:rsidRPr="00C40C52" w:rsidRDefault="001653FF" w:rsidP="0021561D">
            <w:pPr>
              <w:spacing w:before="60"/>
            </w:pPr>
            <w:r w:rsidRPr="00C40C52">
              <w:t>Górna warstwa o grubości 20 cm</w:t>
            </w:r>
          </w:p>
        </w:tc>
        <w:tc>
          <w:tcPr>
            <w:tcW w:w="1560" w:type="dxa"/>
            <w:tcBorders>
              <w:top w:val="nil"/>
              <w:left w:val="single" w:sz="6" w:space="0" w:color="auto"/>
              <w:bottom w:val="single" w:sz="6" w:space="0" w:color="auto"/>
              <w:right w:val="single" w:sz="6" w:space="0" w:color="auto"/>
            </w:tcBorders>
            <w:noWrap/>
            <w:hideMark/>
          </w:tcPr>
          <w:p w14:paraId="435AA8AD" w14:textId="77777777" w:rsidR="001653FF" w:rsidRPr="00C40C52" w:rsidRDefault="001653FF" w:rsidP="0021561D">
            <w:pPr>
              <w:spacing w:before="60"/>
              <w:jc w:val="center"/>
            </w:pPr>
            <w:r w:rsidRPr="00C40C52">
              <w:t>1,03</w:t>
            </w:r>
          </w:p>
        </w:tc>
        <w:tc>
          <w:tcPr>
            <w:tcW w:w="1521" w:type="dxa"/>
            <w:tcBorders>
              <w:top w:val="nil"/>
              <w:left w:val="single" w:sz="6" w:space="0" w:color="auto"/>
              <w:bottom w:val="single" w:sz="6" w:space="0" w:color="auto"/>
              <w:right w:val="single" w:sz="6" w:space="0" w:color="auto"/>
            </w:tcBorders>
            <w:noWrap/>
            <w:hideMark/>
          </w:tcPr>
          <w:p w14:paraId="0805BC68" w14:textId="77777777" w:rsidR="001653FF" w:rsidRPr="00C40C52" w:rsidRDefault="001653FF" w:rsidP="0021561D">
            <w:pPr>
              <w:spacing w:before="60"/>
              <w:jc w:val="center"/>
            </w:pPr>
            <w:r w:rsidRPr="00C40C52">
              <w:t>1,00</w:t>
            </w:r>
          </w:p>
        </w:tc>
        <w:tc>
          <w:tcPr>
            <w:tcW w:w="1524" w:type="dxa"/>
            <w:tcBorders>
              <w:top w:val="nil"/>
              <w:left w:val="single" w:sz="6" w:space="0" w:color="auto"/>
              <w:bottom w:val="single" w:sz="6" w:space="0" w:color="auto"/>
              <w:right w:val="single" w:sz="6" w:space="0" w:color="auto"/>
            </w:tcBorders>
            <w:noWrap/>
            <w:hideMark/>
          </w:tcPr>
          <w:p w14:paraId="5F19A72A" w14:textId="77777777" w:rsidR="001653FF" w:rsidRPr="00C40C52" w:rsidRDefault="001653FF" w:rsidP="0021561D">
            <w:pPr>
              <w:spacing w:before="60"/>
              <w:jc w:val="center"/>
              <w:rPr>
                <w:b/>
                <w:highlight w:val="yellow"/>
              </w:rPr>
            </w:pPr>
            <w:r w:rsidRPr="00C40C52">
              <w:rPr>
                <w:b/>
                <w:highlight w:val="yellow"/>
              </w:rPr>
              <w:t>1,00</w:t>
            </w:r>
          </w:p>
        </w:tc>
      </w:tr>
      <w:tr w:rsidR="001653FF" w:rsidRPr="00C40C52" w14:paraId="0C71F853" w14:textId="77777777" w:rsidTr="0021561D">
        <w:tc>
          <w:tcPr>
            <w:tcW w:w="2905" w:type="dxa"/>
            <w:tcBorders>
              <w:top w:val="single" w:sz="6" w:space="0" w:color="auto"/>
              <w:left w:val="single" w:sz="6" w:space="0" w:color="auto"/>
              <w:bottom w:val="single" w:sz="6" w:space="0" w:color="auto"/>
              <w:right w:val="single" w:sz="6" w:space="0" w:color="auto"/>
            </w:tcBorders>
            <w:noWrap/>
            <w:hideMark/>
          </w:tcPr>
          <w:p w14:paraId="7E17538F" w14:textId="77777777" w:rsidR="001653FF" w:rsidRPr="00C40C52" w:rsidRDefault="001653FF" w:rsidP="0021561D">
            <w:r w:rsidRPr="00C40C52">
              <w:t>Na głębokości od 20 do 50 cm od powierzchni podłoża</w:t>
            </w:r>
          </w:p>
        </w:tc>
        <w:tc>
          <w:tcPr>
            <w:tcW w:w="1560" w:type="dxa"/>
            <w:tcBorders>
              <w:top w:val="single" w:sz="6" w:space="0" w:color="auto"/>
              <w:left w:val="single" w:sz="6" w:space="0" w:color="auto"/>
              <w:bottom w:val="single" w:sz="6" w:space="0" w:color="auto"/>
              <w:right w:val="single" w:sz="6" w:space="0" w:color="auto"/>
            </w:tcBorders>
            <w:noWrap/>
            <w:hideMark/>
          </w:tcPr>
          <w:p w14:paraId="5FED9659" w14:textId="77777777" w:rsidR="001653FF" w:rsidRPr="00C40C52" w:rsidRDefault="001653FF" w:rsidP="0021561D">
            <w:pPr>
              <w:jc w:val="center"/>
            </w:pPr>
          </w:p>
          <w:p w14:paraId="38ADC8D9" w14:textId="77777777" w:rsidR="001653FF" w:rsidRPr="00C40C52" w:rsidRDefault="001653FF" w:rsidP="0021561D">
            <w:pPr>
              <w:jc w:val="center"/>
            </w:pPr>
            <w:r w:rsidRPr="00C40C52">
              <w:t>1,00</w:t>
            </w:r>
          </w:p>
        </w:tc>
        <w:tc>
          <w:tcPr>
            <w:tcW w:w="1521" w:type="dxa"/>
            <w:tcBorders>
              <w:top w:val="single" w:sz="6" w:space="0" w:color="auto"/>
              <w:left w:val="single" w:sz="6" w:space="0" w:color="auto"/>
              <w:bottom w:val="single" w:sz="6" w:space="0" w:color="auto"/>
              <w:right w:val="single" w:sz="6" w:space="0" w:color="auto"/>
            </w:tcBorders>
            <w:noWrap/>
            <w:hideMark/>
          </w:tcPr>
          <w:p w14:paraId="7DFEF19D" w14:textId="77777777" w:rsidR="001653FF" w:rsidRPr="00C40C52" w:rsidRDefault="001653FF" w:rsidP="0021561D">
            <w:pPr>
              <w:jc w:val="center"/>
            </w:pPr>
          </w:p>
          <w:p w14:paraId="38880A7F" w14:textId="77777777" w:rsidR="001653FF" w:rsidRPr="00C40C52" w:rsidRDefault="001653FF" w:rsidP="0021561D">
            <w:pPr>
              <w:jc w:val="center"/>
            </w:pPr>
            <w:r w:rsidRPr="00C40C52">
              <w:t>1,00</w:t>
            </w:r>
          </w:p>
        </w:tc>
        <w:tc>
          <w:tcPr>
            <w:tcW w:w="1524" w:type="dxa"/>
            <w:tcBorders>
              <w:top w:val="single" w:sz="6" w:space="0" w:color="auto"/>
              <w:left w:val="single" w:sz="6" w:space="0" w:color="auto"/>
              <w:bottom w:val="single" w:sz="6" w:space="0" w:color="auto"/>
              <w:right w:val="single" w:sz="6" w:space="0" w:color="auto"/>
            </w:tcBorders>
            <w:noWrap/>
            <w:hideMark/>
          </w:tcPr>
          <w:p w14:paraId="56078AB8" w14:textId="77777777" w:rsidR="001653FF" w:rsidRPr="00C40C52" w:rsidRDefault="001653FF" w:rsidP="0021561D">
            <w:pPr>
              <w:jc w:val="center"/>
              <w:rPr>
                <w:b/>
                <w:highlight w:val="yellow"/>
              </w:rPr>
            </w:pPr>
          </w:p>
          <w:p w14:paraId="7A6193D9" w14:textId="77777777" w:rsidR="001653FF" w:rsidRPr="00C40C52" w:rsidRDefault="001653FF" w:rsidP="0021561D">
            <w:pPr>
              <w:jc w:val="center"/>
              <w:rPr>
                <w:b/>
                <w:highlight w:val="yellow"/>
              </w:rPr>
            </w:pPr>
            <w:r w:rsidRPr="00C40C52">
              <w:rPr>
                <w:b/>
                <w:highlight w:val="yellow"/>
              </w:rPr>
              <w:t>0,97</w:t>
            </w:r>
          </w:p>
        </w:tc>
      </w:tr>
    </w:tbl>
    <w:p w14:paraId="0B5051CF" w14:textId="77777777" w:rsidR="001653FF" w:rsidRPr="00C40C52" w:rsidRDefault="001653FF" w:rsidP="001653FF">
      <w:pPr>
        <w:pStyle w:val="tekstost"/>
        <w:rPr>
          <w:sz w:val="22"/>
          <w:szCs w:val="22"/>
        </w:rPr>
      </w:pPr>
    </w:p>
    <w:p w14:paraId="235F3AE2" w14:textId="77777777" w:rsidR="001653FF" w:rsidRPr="00C40C52" w:rsidRDefault="001653FF" w:rsidP="001653FF">
      <w:pPr>
        <w:pStyle w:val="tekstost"/>
        <w:rPr>
          <w:sz w:val="22"/>
          <w:szCs w:val="22"/>
        </w:rPr>
      </w:pPr>
      <w:r w:rsidRPr="00C40C52">
        <w:rPr>
          <w:sz w:val="22"/>
          <w:szCs w:val="22"/>
        </w:rPr>
        <w:tab/>
        <w:t>W przypadku, gdy gruboziarnisty materiał tworzący podłoże uniemożliwia przeprowadzenie badania zagęszczenia, kontrolę zagęszczenia należy oprzeć na metodzie obciążeń płytowych. Należy określić pierwotny i wtórny moduł odkształcenia podłoża według BN-64/8931-02 [3]. Stosunek wtórnego i pierwotnego modułu odkształcenia nie powinien przekraczać 2,2.</w:t>
      </w:r>
    </w:p>
    <w:p w14:paraId="1762AAEC" w14:textId="77777777" w:rsidR="001653FF" w:rsidRPr="00C40C52" w:rsidRDefault="001653FF" w:rsidP="001653FF">
      <w:pPr>
        <w:pStyle w:val="tekstost"/>
        <w:rPr>
          <w:sz w:val="22"/>
          <w:szCs w:val="22"/>
        </w:rPr>
      </w:pPr>
      <w:r w:rsidRPr="00C40C52">
        <w:rPr>
          <w:sz w:val="22"/>
          <w:szCs w:val="22"/>
        </w:rPr>
        <w:tab/>
        <w:t>Wilgotność gruntu podłoża podczas zagęszczania powinna być równa wilgotności optymalnej z tolerancją od -20% do +10%.</w:t>
      </w:r>
    </w:p>
    <w:p w14:paraId="3F43E9C4" w14:textId="77777777" w:rsidR="001653FF" w:rsidRPr="00C40C52" w:rsidRDefault="001653FF" w:rsidP="001653FF">
      <w:pPr>
        <w:pStyle w:val="Nagwek2"/>
        <w:rPr>
          <w:sz w:val="22"/>
          <w:szCs w:val="22"/>
        </w:rPr>
      </w:pPr>
      <w:bookmarkStart w:id="302" w:name="_Toc406913855"/>
      <w:bookmarkStart w:id="303" w:name="_Toc406914100"/>
      <w:bookmarkStart w:id="304" w:name="_Toc406914755"/>
      <w:bookmarkStart w:id="305" w:name="_Toc406915333"/>
      <w:bookmarkStart w:id="306" w:name="_Toc406984026"/>
      <w:bookmarkStart w:id="307" w:name="_Toc406984173"/>
      <w:bookmarkStart w:id="308" w:name="_Toc406984364"/>
      <w:bookmarkStart w:id="309" w:name="_Toc407069572"/>
      <w:bookmarkStart w:id="310" w:name="_Toc407081537"/>
      <w:bookmarkStart w:id="311" w:name="_Toc407083336"/>
      <w:bookmarkStart w:id="312" w:name="_Toc407084170"/>
      <w:bookmarkStart w:id="313" w:name="_Toc407085289"/>
      <w:bookmarkStart w:id="314" w:name="_Toc407085432"/>
      <w:bookmarkStart w:id="315" w:name="_Toc407085575"/>
      <w:bookmarkStart w:id="316" w:name="_Toc407086023"/>
      <w:r w:rsidRPr="00C40C52">
        <w:rPr>
          <w:sz w:val="22"/>
          <w:szCs w:val="22"/>
        </w:rPr>
        <w:t>3.3 Utrzymanie koryta oraz wyprofilowanego i zagęszczonego podłoża</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B6BC95D" w14:textId="77777777" w:rsidR="001653FF" w:rsidRPr="00C40C52" w:rsidRDefault="001653FF" w:rsidP="001653FF">
      <w:r w:rsidRPr="00C40C52">
        <w:tab/>
        <w:t>Podłoże (koryto) po wyprofilowaniu i zagęszczeniu powinno być utrzymywane w dobrym stanie. Jeżeli wyprofilowane i zagęszczone podłoże uległo nadmiernemu zawilgoceniu, to do układania kolejnej warstwy można przystąpić dopiero po jego naturalnym osuszeniu.</w:t>
      </w:r>
    </w:p>
    <w:p w14:paraId="6118C15C" w14:textId="77777777" w:rsidR="001653FF" w:rsidRPr="00C40C52" w:rsidRDefault="001653FF" w:rsidP="001653FF">
      <w:r w:rsidRPr="00C40C52">
        <w:tab/>
        <w:t xml:space="preserve">Po osuszeniu podłoża Inżynier oceni jego stan i ewentualnie zaleci wykonanie niezbędnych napraw. </w:t>
      </w:r>
      <w:bookmarkStart w:id="317" w:name="_6._kontrola_jakości"/>
      <w:bookmarkStart w:id="318" w:name="_Toc406913856"/>
      <w:bookmarkStart w:id="319" w:name="_Toc406914101"/>
      <w:bookmarkStart w:id="320" w:name="_Toc406914756"/>
      <w:bookmarkStart w:id="321" w:name="_Toc406915334"/>
      <w:bookmarkStart w:id="322" w:name="_Toc406984027"/>
      <w:bookmarkStart w:id="323" w:name="_Toc406984174"/>
      <w:bookmarkStart w:id="324" w:name="_Toc406984365"/>
      <w:bookmarkStart w:id="325" w:name="_Toc407069573"/>
      <w:bookmarkStart w:id="326" w:name="_Toc407081538"/>
      <w:bookmarkStart w:id="327" w:name="_Toc407083337"/>
      <w:bookmarkStart w:id="328" w:name="_Toc407084171"/>
      <w:bookmarkStart w:id="329" w:name="_Toc407085290"/>
      <w:bookmarkStart w:id="330" w:name="_Toc407085433"/>
      <w:bookmarkStart w:id="331" w:name="_Toc407085576"/>
      <w:bookmarkStart w:id="332" w:name="_Toc407086024"/>
      <w:bookmarkEnd w:id="317"/>
    </w:p>
    <w:p w14:paraId="0DBED8B1" w14:textId="77777777" w:rsidR="001653FF" w:rsidRDefault="001653FF" w:rsidP="001653FF"/>
    <w:p w14:paraId="6D8BB1D9" w14:textId="77777777" w:rsidR="001653FF" w:rsidRDefault="001653FF" w:rsidP="001653FF"/>
    <w:p w14:paraId="2332D0D6" w14:textId="77777777" w:rsidR="001653FF" w:rsidRPr="00C40C52" w:rsidRDefault="001653FF" w:rsidP="001653FF"/>
    <w:p w14:paraId="6F827715" w14:textId="77777777" w:rsidR="001653FF" w:rsidRPr="00C40C52" w:rsidRDefault="001653FF" w:rsidP="001653FF">
      <w:pPr>
        <w:rPr>
          <w:b/>
        </w:rPr>
      </w:pPr>
      <w:r w:rsidRPr="00C40C52">
        <w:rPr>
          <w:b/>
        </w:rPr>
        <w:t>4. KONTROLA JAKOŚCI ROBÓT</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B1F5C8F" w14:textId="77777777" w:rsidR="001653FF" w:rsidRPr="00C40C52" w:rsidRDefault="001653FF" w:rsidP="001653FF">
      <w:pPr>
        <w:pStyle w:val="Nagwek2"/>
        <w:rPr>
          <w:sz w:val="22"/>
          <w:szCs w:val="22"/>
        </w:rPr>
      </w:pPr>
      <w:bookmarkStart w:id="333" w:name="_Toc406913858"/>
      <w:bookmarkStart w:id="334" w:name="_Toc406914103"/>
      <w:bookmarkStart w:id="335" w:name="_Toc406914758"/>
      <w:bookmarkStart w:id="336" w:name="_Toc406915336"/>
      <w:bookmarkStart w:id="337" w:name="_Toc406984029"/>
      <w:bookmarkStart w:id="338" w:name="_Toc406984176"/>
      <w:bookmarkStart w:id="339" w:name="_Toc406984367"/>
      <w:bookmarkStart w:id="340" w:name="_Toc407069575"/>
      <w:bookmarkStart w:id="341" w:name="_Toc407081540"/>
      <w:bookmarkStart w:id="342" w:name="_Toc407083339"/>
      <w:bookmarkStart w:id="343" w:name="_Toc407084173"/>
      <w:bookmarkStart w:id="344" w:name="_Toc407085292"/>
      <w:bookmarkStart w:id="345" w:name="_Toc407085435"/>
      <w:bookmarkStart w:id="346" w:name="_Toc407085578"/>
      <w:bookmarkStart w:id="347" w:name="_Toc407086026"/>
      <w:r w:rsidRPr="00C40C52">
        <w:rPr>
          <w:sz w:val="22"/>
          <w:szCs w:val="22"/>
        </w:rPr>
        <w:t>4.1 Badania w czasie robót</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7D2EC492" w14:textId="77777777" w:rsidR="001653FF" w:rsidRPr="00C40C52" w:rsidRDefault="001653FF" w:rsidP="001653FF">
      <w:pPr>
        <w:spacing w:before="120" w:after="120"/>
        <w:ind w:left="1134" w:hanging="1134"/>
      </w:pPr>
      <w:r w:rsidRPr="00C40C52">
        <w:t>Tablica 2.</w:t>
      </w:r>
      <w:r w:rsidRPr="00C40C52">
        <w:tab/>
        <w:t>Częstotliwość oraz zakres badań i pomiarów wykonanego koryta i wyprofilowanego podłoża</w:t>
      </w:r>
    </w:p>
    <w:tbl>
      <w:tblPr>
        <w:tblW w:w="0" w:type="auto"/>
        <w:tblInd w:w="609" w:type="dxa"/>
        <w:tblCellMar>
          <w:left w:w="70" w:type="dxa"/>
          <w:right w:w="70" w:type="dxa"/>
        </w:tblCellMar>
        <w:tblLook w:val="04A0" w:firstRow="1" w:lastRow="0" w:firstColumn="1" w:lastColumn="0" w:noHBand="0" w:noVBand="1"/>
      </w:tblPr>
      <w:tblGrid>
        <w:gridCol w:w="491"/>
        <w:gridCol w:w="2671"/>
        <w:gridCol w:w="4703"/>
      </w:tblGrid>
      <w:tr w:rsidR="001653FF" w:rsidRPr="00C40C52" w14:paraId="3897F3D9" w14:textId="77777777" w:rsidTr="0021561D">
        <w:tc>
          <w:tcPr>
            <w:tcW w:w="491" w:type="dxa"/>
            <w:tcBorders>
              <w:top w:val="single" w:sz="6" w:space="0" w:color="auto"/>
              <w:left w:val="single" w:sz="6" w:space="0" w:color="auto"/>
              <w:bottom w:val="double" w:sz="6" w:space="0" w:color="auto"/>
              <w:right w:val="single" w:sz="6" w:space="0" w:color="auto"/>
            </w:tcBorders>
            <w:noWrap/>
            <w:hideMark/>
          </w:tcPr>
          <w:p w14:paraId="0638012A" w14:textId="77777777" w:rsidR="001653FF" w:rsidRPr="00C40C52" w:rsidRDefault="001653FF" w:rsidP="0021561D">
            <w:pPr>
              <w:spacing w:before="120"/>
              <w:jc w:val="center"/>
            </w:pPr>
            <w:r w:rsidRPr="00C40C52">
              <w:t>Lp.</w:t>
            </w:r>
          </w:p>
        </w:tc>
        <w:tc>
          <w:tcPr>
            <w:tcW w:w="2671" w:type="dxa"/>
            <w:tcBorders>
              <w:top w:val="single" w:sz="6" w:space="0" w:color="auto"/>
              <w:left w:val="single" w:sz="6" w:space="0" w:color="auto"/>
              <w:bottom w:val="double" w:sz="6" w:space="0" w:color="auto"/>
              <w:right w:val="single" w:sz="6" w:space="0" w:color="auto"/>
            </w:tcBorders>
            <w:noWrap/>
            <w:hideMark/>
          </w:tcPr>
          <w:p w14:paraId="2D915FEE" w14:textId="77777777" w:rsidR="001653FF" w:rsidRPr="00C40C52" w:rsidRDefault="001653FF" w:rsidP="0021561D">
            <w:pPr>
              <w:spacing w:before="60"/>
              <w:jc w:val="center"/>
            </w:pPr>
            <w:r w:rsidRPr="00C40C52">
              <w:t>Wyszczególnienie badań</w:t>
            </w:r>
          </w:p>
          <w:p w14:paraId="3D1A05BA" w14:textId="77777777" w:rsidR="001653FF" w:rsidRPr="00C40C52" w:rsidRDefault="001653FF" w:rsidP="0021561D">
            <w:pPr>
              <w:jc w:val="center"/>
            </w:pPr>
            <w:r w:rsidRPr="00C40C52">
              <w:t>i pomiarów</w:t>
            </w:r>
          </w:p>
        </w:tc>
        <w:tc>
          <w:tcPr>
            <w:tcW w:w="4703" w:type="dxa"/>
            <w:tcBorders>
              <w:top w:val="single" w:sz="6" w:space="0" w:color="auto"/>
              <w:left w:val="single" w:sz="6" w:space="0" w:color="auto"/>
              <w:bottom w:val="double" w:sz="6" w:space="0" w:color="auto"/>
              <w:right w:val="single" w:sz="6" w:space="0" w:color="auto"/>
            </w:tcBorders>
            <w:noWrap/>
            <w:hideMark/>
          </w:tcPr>
          <w:p w14:paraId="2A5A895D" w14:textId="77777777" w:rsidR="001653FF" w:rsidRPr="00C40C52" w:rsidRDefault="001653FF" w:rsidP="0021561D">
            <w:pPr>
              <w:spacing w:before="60"/>
              <w:jc w:val="center"/>
            </w:pPr>
            <w:r w:rsidRPr="00C40C52">
              <w:t>Minimalna częstotliwość</w:t>
            </w:r>
          </w:p>
          <w:p w14:paraId="6E5471A0" w14:textId="77777777" w:rsidR="001653FF" w:rsidRPr="00C40C52" w:rsidRDefault="001653FF" w:rsidP="0021561D">
            <w:pPr>
              <w:jc w:val="center"/>
            </w:pPr>
            <w:r w:rsidRPr="00C40C52">
              <w:t>badań i pomiarów</w:t>
            </w:r>
          </w:p>
        </w:tc>
      </w:tr>
      <w:tr w:rsidR="001653FF" w:rsidRPr="00C40C52" w14:paraId="3BD6AA8A" w14:textId="77777777" w:rsidTr="0021561D">
        <w:tc>
          <w:tcPr>
            <w:tcW w:w="491" w:type="dxa"/>
            <w:tcBorders>
              <w:top w:val="nil"/>
              <w:left w:val="single" w:sz="6" w:space="0" w:color="auto"/>
              <w:bottom w:val="single" w:sz="6" w:space="0" w:color="auto"/>
              <w:right w:val="single" w:sz="6" w:space="0" w:color="auto"/>
            </w:tcBorders>
            <w:noWrap/>
            <w:hideMark/>
          </w:tcPr>
          <w:p w14:paraId="387294E3" w14:textId="77777777" w:rsidR="001653FF" w:rsidRPr="00C40C52" w:rsidRDefault="001653FF" w:rsidP="0021561D">
            <w:pPr>
              <w:spacing w:before="60" w:after="60"/>
              <w:jc w:val="center"/>
            </w:pPr>
            <w:r w:rsidRPr="00C40C52">
              <w:t>1</w:t>
            </w:r>
          </w:p>
        </w:tc>
        <w:tc>
          <w:tcPr>
            <w:tcW w:w="2671" w:type="dxa"/>
            <w:tcBorders>
              <w:top w:val="nil"/>
              <w:left w:val="single" w:sz="6" w:space="0" w:color="auto"/>
              <w:bottom w:val="single" w:sz="6" w:space="0" w:color="auto"/>
              <w:right w:val="single" w:sz="6" w:space="0" w:color="auto"/>
            </w:tcBorders>
            <w:noWrap/>
            <w:hideMark/>
          </w:tcPr>
          <w:p w14:paraId="1EC6A621" w14:textId="77777777" w:rsidR="001653FF" w:rsidRPr="00C40C52" w:rsidRDefault="001653FF" w:rsidP="0021561D">
            <w:pPr>
              <w:spacing w:before="60" w:after="60"/>
            </w:pPr>
            <w:r w:rsidRPr="00C40C52">
              <w:t>Szerokość koryta</w:t>
            </w:r>
          </w:p>
        </w:tc>
        <w:tc>
          <w:tcPr>
            <w:tcW w:w="4703" w:type="dxa"/>
            <w:tcBorders>
              <w:top w:val="nil"/>
              <w:left w:val="single" w:sz="6" w:space="0" w:color="auto"/>
              <w:bottom w:val="single" w:sz="6" w:space="0" w:color="auto"/>
              <w:right w:val="single" w:sz="6" w:space="0" w:color="auto"/>
            </w:tcBorders>
            <w:noWrap/>
            <w:hideMark/>
          </w:tcPr>
          <w:p w14:paraId="45DFF56A" w14:textId="77777777" w:rsidR="001653FF" w:rsidRPr="00C40C52" w:rsidRDefault="001653FF" w:rsidP="0021561D">
            <w:pPr>
              <w:spacing w:before="60" w:after="60"/>
            </w:pPr>
            <w:r w:rsidRPr="00C40C52">
              <w:t>10 razy na 1 km</w:t>
            </w:r>
          </w:p>
        </w:tc>
      </w:tr>
      <w:tr w:rsidR="001653FF" w:rsidRPr="00C40C52" w14:paraId="10C089BE" w14:textId="77777777" w:rsidTr="0021561D">
        <w:tc>
          <w:tcPr>
            <w:tcW w:w="491" w:type="dxa"/>
            <w:tcBorders>
              <w:top w:val="single" w:sz="6" w:space="0" w:color="auto"/>
              <w:left w:val="single" w:sz="6" w:space="0" w:color="auto"/>
              <w:bottom w:val="single" w:sz="6" w:space="0" w:color="auto"/>
              <w:right w:val="single" w:sz="6" w:space="0" w:color="auto"/>
            </w:tcBorders>
            <w:noWrap/>
            <w:hideMark/>
          </w:tcPr>
          <w:p w14:paraId="35595177" w14:textId="77777777" w:rsidR="001653FF" w:rsidRPr="00C40C52" w:rsidRDefault="001653FF" w:rsidP="0021561D">
            <w:pPr>
              <w:spacing w:before="60" w:after="60"/>
              <w:jc w:val="center"/>
            </w:pPr>
            <w:r>
              <w:lastRenderedPageBreak/>
              <w:t>2</w:t>
            </w:r>
          </w:p>
        </w:tc>
        <w:tc>
          <w:tcPr>
            <w:tcW w:w="2671" w:type="dxa"/>
            <w:tcBorders>
              <w:top w:val="single" w:sz="6" w:space="0" w:color="auto"/>
              <w:left w:val="single" w:sz="6" w:space="0" w:color="auto"/>
              <w:bottom w:val="single" w:sz="6" w:space="0" w:color="auto"/>
              <w:right w:val="single" w:sz="6" w:space="0" w:color="auto"/>
            </w:tcBorders>
            <w:noWrap/>
            <w:hideMark/>
          </w:tcPr>
          <w:p w14:paraId="3E971A32" w14:textId="77777777" w:rsidR="001653FF" w:rsidRPr="00C40C52" w:rsidRDefault="001653FF" w:rsidP="0021561D">
            <w:pPr>
              <w:spacing w:before="60" w:after="60"/>
            </w:pPr>
            <w:r w:rsidRPr="00C40C52">
              <w:t>Równość poprzeczna</w:t>
            </w:r>
          </w:p>
        </w:tc>
        <w:tc>
          <w:tcPr>
            <w:tcW w:w="4703" w:type="dxa"/>
            <w:tcBorders>
              <w:top w:val="single" w:sz="6" w:space="0" w:color="auto"/>
              <w:left w:val="single" w:sz="6" w:space="0" w:color="auto"/>
              <w:bottom w:val="single" w:sz="6" w:space="0" w:color="auto"/>
              <w:right w:val="single" w:sz="6" w:space="0" w:color="auto"/>
            </w:tcBorders>
            <w:noWrap/>
            <w:hideMark/>
          </w:tcPr>
          <w:p w14:paraId="45D4D372" w14:textId="77777777" w:rsidR="001653FF" w:rsidRPr="00C40C52" w:rsidRDefault="001653FF" w:rsidP="0021561D">
            <w:pPr>
              <w:spacing w:before="60" w:after="60"/>
            </w:pPr>
            <w:r w:rsidRPr="00C40C52">
              <w:t>10 razy na 1 km</w:t>
            </w:r>
          </w:p>
        </w:tc>
      </w:tr>
      <w:tr w:rsidR="001653FF" w:rsidRPr="00C40C52" w14:paraId="77B6A224" w14:textId="77777777" w:rsidTr="0021561D">
        <w:tc>
          <w:tcPr>
            <w:tcW w:w="491" w:type="dxa"/>
            <w:tcBorders>
              <w:top w:val="single" w:sz="6" w:space="0" w:color="auto"/>
              <w:left w:val="single" w:sz="6" w:space="0" w:color="auto"/>
              <w:bottom w:val="single" w:sz="6" w:space="0" w:color="auto"/>
              <w:right w:val="single" w:sz="6" w:space="0" w:color="auto"/>
            </w:tcBorders>
            <w:noWrap/>
            <w:hideMark/>
          </w:tcPr>
          <w:p w14:paraId="457102E2" w14:textId="77777777" w:rsidR="001653FF" w:rsidRPr="00C40C52" w:rsidRDefault="001653FF" w:rsidP="0021561D">
            <w:pPr>
              <w:spacing w:before="60" w:after="60"/>
              <w:jc w:val="center"/>
            </w:pPr>
            <w:r>
              <w:t>3</w:t>
            </w:r>
          </w:p>
        </w:tc>
        <w:tc>
          <w:tcPr>
            <w:tcW w:w="2671" w:type="dxa"/>
            <w:tcBorders>
              <w:top w:val="single" w:sz="6" w:space="0" w:color="auto"/>
              <w:left w:val="single" w:sz="6" w:space="0" w:color="auto"/>
              <w:bottom w:val="single" w:sz="6" w:space="0" w:color="auto"/>
              <w:right w:val="single" w:sz="6" w:space="0" w:color="auto"/>
            </w:tcBorders>
            <w:noWrap/>
            <w:hideMark/>
          </w:tcPr>
          <w:p w14:paraId="1B886F2C" w14:textId="77777777" w:rsidR="001653FF" w:rsidRPr="00C40C52" w:rsidRDefault="001653FF" w:rsidP="0021561D">
            <w:pPr>
              <w:spacing w:before="60" w:after="60"/>
            </w:pPr>
            <w:r w:rsidRPr="00C40C52">
              <w:t xml:space="preserve">Spadki poprzeczne </w:t>
            </w:r>
            <w:r w:rsidRPr="00C40C52">
              <w:rPr>
                <w:vertAlign w:val="superscript"/>
              </w:rPr>
              <w:t>*)</w:t>
            </w:r>
          </w:p>
        </w:tc>
        <w:tc>
          <w:tcPr>
            <w:tcW w:w="4703" w:type="dxa"/>
            <w:tcBorders>
              <w:top w:val="single" w:sz="6" w:space="0" w:color="auto"/>
              <w:left w:val="single" w:sz="6" w:space="0" w:color="auto"/>
              <w:bottom w:val="single" w:sz="6" w:space="0" w:color="auto"/>
              <w:right w:val="single" w:sz="6" w:space="0" w:color="auto"/>
            </w:tcBorders>
            <w:noWrap/>
            <w:hideMark/>
          </w:tcPr>
          <w:p w14:paraId="5C1DA102" w14:textId="77777777" w:rsidR="001653FF" w:rsidRPr="00C40C52" w:rsidRDefault="001653FF" w:rsidP="0021561D">
            <w:pPr>
              <w:spacing w:before="60" w:after="60"/>
            </w:pPr>
            <w:r w:rsidRPr="00C40C52">
              <w:t>10 razy na 1 km</w:t>
            </w:r>
          </w:p>
        </w:tc>
      </w:tr>
      <w:tr w:rsidR="001653FF" w:rsidRPr="00C40C52" w14:paraId="59F22ADF" w14:textId="77777777" w:rsidTr="0021561D">
        <w:tc>
          <w:tcPr>
            <w:tcW w:w="7865" w:type="dxa"/>
            <w:gridSpan w:val="3"/>
            <w:tcBorders>
              <w:top w:val="single" w:sz="6" w:space="0" w:color="auto"/>
              <w:left w:val="single" w:sz="6" w:space="0" w:color="auto"/>
              <w:bottom w:val="single" w:sz="6" w:space="0" w:color="auto"/>
              <w:right w:val="single" w:sz="6" w:space="0" w:color="auto"/>
            </w:tcBorders>
            <w:noWrap/>
            <w:hideMark/>
          </w:tcPr>
          <w:p w14:paraId="347725CE" w14:textId="77777777" w:rsidR="001653FF" w:rsidRPr="00C40C52" w:rsidRDefault="001653FF" w:rsidP="0021561D">
            <w:pPr>
              <w:spacing w:before="20" w:after="60"/>
            </w:pPr>
            <w:bookmarkStart w:id="348" w:name="_Toc406822339"/>
            <w:bookmarkStart w:id="349" w:name="_Toc406913859"/>
            <w:bookmarkStart w:id="350" w:name="_Toc406914104"/>
            <w:r w:rsidRPr="00C40C52">
              <w:t>*) Dodatkowe pomiary spadków poprzecznych i ukształtowania osi w planie należy wykonać w punktach głównych łuków poziomych</w:t>
            </w:r>
            <w:bookmarkEnd w:id="348"/>
            <w:bookmarkEnd w:id="349"/>
            <w:bookmarkEnd w:id="350"/>
            <w:r w:rsidRPr="00C40C52">
              <w:tab/>
            </w:r>
          </w:p>
        </w:tc>
      </w:tr>
    </w:tbl>
    <w:p w14:paraId="3A63A173" w14:textId="77777777" w:rsidR="001653FF" w:rsidRPr="00C40C52" w:rsidRDefault="001653FF" w:rsidP="001653FF">
      <w:pPr>
        <w:spacing w:before="240" w:after="120"/>
      </w:pPr>
      <w:r w:rsidRPr="00C40C52">
        <w:rPr>
          <w:b/>
        </w:rPr>
        <w:t xml:space="preserve">4.2 </w:t>
      </w:r>
      <w:r w:rsidRPr="00C40C52">
        <w:t>Szerokość koryta (profilowanego podłoża)</w:t>
      </w:r>
    </w:p>
    <w:p w14:paraId="1B359CF6" w14:textId="77777777" w:rsidR="001653FF" w:rsidRPr="00C40C52" w:rsidRDefault="001653FF" w:rsidP="001653FF">
      <w:r w:rsidRPr="00C40C52">
        <w:tab/>
        <w:t>Szerokość koryta i profilowanego podłoża nie może różnić się od szerokości projektowanej o więcej niż +10 cm i -5 cm.</w:t>
      </w:r>
    </w:p>
    <w:p w14:paraId="72D33738" w14:textId="77777777" w:rsidR="001653FF" w:rsidRPr="00C40C52" w:rsidRDefault="001653FF" w:rsidP="001653FF">
      <w:pPr>
        <w:spacing w:before="120" w:after="120"/>
      </w:pPr>
      <w:r w:rsidRPr="00C40C52">
        <w:rPr>
          <w:b/>
        </w:rPr>
        <w:t xml:space="preserve">4.3 </w:t>
      </w:r>
      <w:r w:rsidRPr="00C40C52">
        <w:t>Równość koryta (profilowanego podłoża)</w:t>
      </w:r>
    </w:p>
    <w:p w14:paraId="2BFA65D7" w14:textId="77777777" w:rsidR="001653FF" w:rsidRPr="00C40C52" w:rsidRDefault="001653FF" w:rsidP="001653FF">
      <w:pPr>
        <w:ind w:firstLine="708"/>
      </w:pPr>
      <w:r w:rsidRPr="00C40C52">
        <w:t>Nierówności nie mogą przekraczać 20 mm.</w:t>
      </w:r>
    </w:p>
    <w:p w14:paraId="4021C4BE" w14:textId="77777777" w:rsidR="001653FF" w:rsidRPr="00C40C52" w:rsidRDefault="001653FF" w:rsidP="001653FF">
      <w:pPr>
        <w:spacing w:before="120" w:after="120"/>
      </w:pPr>
      <w:r w:rsidRPr="00C40C52">
        <w:rPr>
          <w:b/>
        </w:rPr>
        <w:t xml:space="preserve">4.4 </w:t>
      </w:r>
      <w:r w:rsidRPr="00C40C52">
        <w:t>Spadki poprzeczne</w:t>
      </w:r>
    </w:p>
    <w:p w14:paraId="6A858C7B" w14:textId="77777777" w:rsidR="001653FF" w:rsidRPr="00C40C52" w:rsidRDefault="001653FF" w:rsidP="001653FF">
      <w:r w:rsidRPr="00C40C52">
        <w:tab/>
        <w:t xml:space="preserve">Spadki poprzeczne koryta i profilowanego podłoża powinny być zgodne z dokumentacją projektową z tolerancją </w:t>
      </w:r>
      <w:r w:rsidRPr="00C40C52">
        <w:sym w:font="Symbol" w:char="00B1"/>
      </w:r>
      <w:r w:rsidRPr="00C40C52">
        <w:t xml:space="preserve"> 0,5%.</w:t>
      </w:r>
    </w:p>
    <w:p w14:paraId="206B3443" w14:textId="77777777" w:rsidR="001653FF" w:rsidRPr="00C40C52" w:rsidRDefault="001653FF" w:rsidP="001653FF">
      <w:r w:rsidRPr="00C40C52">
        <w:tab/>
      </w:r>
    </w:p>
    <w:p w14:paraId="4BC09F31" w14:textId="77777777" w:rsidR="001653FF" w:rsidRPr="00C40C52" w:rsidRDefault="001653FF" w:rsidP="001653FF">
      <w:pPr>
        <w:pStyle w:val="Nagwek2"/>
        <w:ind w:left="426" w:hanging="426"/>
        <w:rPr>
          <w:b w:val="0"/>
          <w:sz w:val="22"/>
          <w:szCs w:val="22"/>
        </w:rPr>
      </w:pPr>
      <w:bookmarkStart w:id="351" w:name="_Toc406913860"/>
      <w:bookmarkStart w:id="352" w:name="_Toc406914105"/>
      <w:bookmarkStart w:id="353" w:name="_Toc406914759"/>
      <w:bookmarkStart w:id="354" w:name="_Toc406914862"/>
      <w:bookmarkStart w:id="355" w:name="_Toc406915337"/>
      <w:bookmarkStart w:id="356" w:name="_Toc406984030"/>
      <w:bookmarkStart w:id="357" w:name="_Toc406984177"/>
      <w:bookmarkStart w:id="358" w:name="_Toc406984368"/>
      <w:bookmarkStart w:id="359" w:name="_Toc407069576"/>
      <w:bookmarkStart w:id="360" w:name="_Toc407081541"/>
      <w:bookmarkStart w:id="361" w:name="_Toc407083340"/>
      <w:bookmarkStart w:id="362" w:name="_Toc407084174"/>
      <w:bookmarkStart w:id="363" w:name="_Toc407085293"/>
      <w:bookmarkStart w:id="364" w:name="_Toc407085436"/>
      <w:bookmarkStart w:id="365" w:name="_Toc407085579"/>
      <w:bookmarkStart w:id="366" w:name="_Toc407086027"/>
      <w:r>
        <w:rPr>
          <w:sz w:val="22"/>
          <w:szCs w:val="22"/>
        </w:rPr>
        <w:t>4.5</w:t>
      </w:r>
      <w:r w:rsidRPr="00C40C52">
        <w:rPr>
          <w:sz w:val="22"/>
          <w:szCs w:val="22"/>
        </w:rPr>
        <w:t xml:space="preserve"> Zasady postępowania z wadliwie wykonanymi odcinkami koryta (profilowanego</w:t>
      </w:r>
      <w:bookmarkEnd w:id="351"/>
      <w:bookmarkEnd w:id="352"/>
      <w:bookmarkEnd w:id="353"/>
      <w:bookmarkEnd w:id="354"/>
      <w:bookmarkEnd w:id="355"/>
      <w:r w:rsidRPr="00C40C52">
        <w:rPr>
          <w:sz w:val="22"/>
          <w:szCs w:val="22"/>
        </w:rPr>
        <w:t xml:space="preserve"> podłoża)</w:t>
      </w:r>
      <w:bookmarkEnd w:id="356"/>
      <w:bookmarkEnd w:id="357"/>
      <w:bookmarkEnd w:id="358"/>
      <w:bookmarkEnd w:id="359"/>
      <w:bookmarkEnd w:id="360"/>
      <w:bookmarkEnd w:id="361"/>
      <w:bookmarkEnd w:id="362"/>
      <w:bookmarkEnd w:id="363"/>
      <w:bookmarkEnd w:id="364"/>
      <w:bookmarkEnd w:id="365"/>
      <w:bookmarkEnd w:id="366"/>
    </w:p>
    <w:p w14:paraId="37A80520" w14:textId="77777777" w:rsidR="001653FF" w:rsidRPr="00C40C52" w:rsidRDefault="001653FF" w:rsidP="001653FF">
      <w:r w:rsidRPr="00C40C52">
        <w:rPr>
          <w:b/>
        </w:rPr>
        <w:tab/>
      </w:r>
      <w:r w:rsidRPr="00C40C52">
        <w:t>Wszystkie powierzchnie, które wykazują większe odchylenia cech geometrycznych od określonych w punkcie 4.1 powinny być naprawione przez spulchnienie do głębokości co najmniej 10 cm, wyrównanie i powtórne zagęszczenie. Dodanie nowego materiału bez spulchnienia wykonanej warstwy jest niedopuszczalne.</w:t>
      </w:r>
    </w:p>
    <w:p w14:paraId="43D96CCC" w14:textId="77777777" w:rsidR="001653FF" w:rsidRPr="00C40C52" w:rsidRDefault="001653FF" w:rsidP="001653FF">
      <w:pPr>
        <w:pStyle w:val="Nagwek1"/>
        <w:rPr>
          <w:sz w:val="22"/>
          <w:szCs w:val="22"/>
        </w:rPr>
      </w:pPr>
      <w:bookmarkStart w:id="367" w:name="_7._obmiar_robót"/>
      <w:bookmarkStart w:id="368" w:name="_Toc406913861"/>
      <w:bookmarkStart w:id="369" w:name="_Toc406914106"/>
      <w:bookmarkStart w:id="370" w:name="_Toc406914760"/>
      <w:bookmarkStart w:id="371" w:name="_Toc406915338"/>
      <w:bookmarkStart w:id="372" w:name="_Toc406984031"/>
      <w:bookmarkStart w:id="373" w:name="_Toc406984178"/>
      <w:bookmarkStart w:id="374" w:name="_Toc406984369"/>
      <w:bookmarkStart w:id="375" w:name="_Toc407069577"/>
      <w:bookmarkStart w:id="376" w:name="_Toc407081542"/>
      <w:bookmarkStart w:id="377" w:name="_Toc407083341"/>
      <w:bookmarkStart w:id="378" w:name="_Toc407084175"/>
      <w:bookmarkStart w:id="379" w:name="_Toc407085294"/>
      <w:bookmarkStart w:id="380" w:name="_Toc407085437"/>
      <w:bookmarkStart w:id="381" w:name="_Toc407085580"/>
      <w:bookmarkStart w:id="382" w:name="_Toc407086028"/>
      <w:bookmarkEnd w:id="367"/>
      <w:r w:rsidRPr="00C40C52">
        <w:rPr>
          <w:sz w:val="22"/>
          <w:szCs w:val="22"/>
        </w:rPr>
        <w:t>5. obmiar robót</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72FB597" w14:textId="77777777" w:rsidR="001653FF" w:rsidRPr="00C40C52" w:rsidRDefault="001653FF" w:rsidP="001653FF">
      <w:pPr>
        <w:ind w:firstLine="708"/>
      </w:pPr>
      <w:r w:rsidRPr="00C40C52">
        <w:t>Jednostką obmiarową jest m</w:t>
      </w:r>
      <w:r w:rsidRPr="00C40C52">
        <w:rPr>
          <w:vertAlign w:val="superscript"/>
        </w:rPr>
        <w:t>2</w:t>
      </w:r>
      <w:r w:rsidRPr="00C40C52">
        <w:t xml:space="preserve"> (metr kwadratowy) wykonanego i odebranego koryta.</w:t>
      </w:r>
    </w:p>
    <w:p w14:paraId="4C560F69" w14:textId="77777777" w:rsidR="001653FF" w:rsidRPr="00C40C52" w:rsidRDefault="001653FF" w:rsidP="001653FF">
      <w:pPr>
        <w:pStyle w:val="Nagwek1"/>
        <w:rPr>
          <w:sz w:val="22"/>
          <w:szCs w:val="22"/>
        </w:rPr>
      </w:pPr>
      <w:bookmarkStart w:id="383" w:name="_8._odbiór_robót"/>
      <w:bookmarkStart w:id="384" w:name="_9._podstawa_płatności"/>
      <w:bookmarkStart w:id="385" w:name="_Toc406913865"/>
      <w:bookmarkStart w:id="386" w:name="_Toc406914110"/>
      <w:bookmarkStart w:id="387" w:name="_Toc406914764"/>
      <w:bookmarkStart w:id="388" w:name="_Toc406915342"/>
      <w:bookmarkStart w:id="389" w:name="_Toc406984035"/>
      <w:bookmarkStart w:id="390" w:name="_Toc406984182"/>
      <w:bookmarkStart w:id="391" w:name="_Toc406984373"/>
      <w:bookmarkStart w:id="392" w:name="_Toc407069581"/>
      <w:bookmarkStart w:id="393" w:name="_Toc407081546"/>
      <w:bookmarkStart w:id="394" w:name="_Toc407083345"/>
      <w:bookmarkStart w:id="395" w:name="_Toc407084179"/>
      <w:bookmarkStart w:id="396" w:name="_Toc407085298"/>
      <w:bookmarkStart w:id="397" w:name="_Toc407085441"/>
      <w:bookmarkStart w:id="398" w:name="_Toc407085584"/>
      <w:bookmarkStart w:id="399" w:name="_Toc407086032"/>
      <w:bookmarkEnd w:id="383"/>
      <w:bookmarkEnd w:id="384"/>
      <w:r w:rsidRPr="00C40C52">
        <w:rPr>
          <w:sz w:val="22"/>
          <w:szCs w:val="22"/>
        </w:rPr>
        <w:t>6. podstawa płatności</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C9A19C5" w14:textId="77777777" w:rsidR="001653FF" w:rsidRPr="00C40C52" w:rsidRDefault="001653FF" w:rsidP="001653FF">
      <w:r w:rsidRPr="00C40C52">
        <w:t>Cena wykonania 1 m</w:t>
      </w:r>
      <w:r w:rsidRPr="00C40C52">
        <w:rPr>
          <w:vertAlign w:val="superscript"/>
        </w:rPr>
        <w:t>2</w:t>
      </w:r>
      <w:r w:rsidRPr="00C40C52">
        <w:t xml:space="preserve"> koryta obejmuje:</w:t>
      </w:r>
    </w:p>
    <w:p w14:paraId="5EDB6040" w14:textId="77777777" w:rsidR="001653FF" w:rsidRPr="00C40C52" w:rsidRDefault="001653FF" w:rsidP="001653FF">
      <w:pPr>
        <w:ind w:left="283"/>
      </w:pPr>
      <w:r w:rsidRPr="00C40C52">
        <w:rPr>
          <w:rFonts w:ascii="Symbol" w:hAnsi="Symbol"/>
        </w:rPr>
        <w:t></w:t>
      </w:r>
      <w:r w:rsidRPr="00C40C52">
        <w:t xml:space="preserve"> prace pomiarowe i roboty przygotowawcze,</w:t>
      </w:r>
    </w:p>
    <w:p w14:paraId="21084E3E" w14:textId="77777777" w:rsidR="001653FF" w:rsidRPr="00C40C52" w:rsidRDefault="001653FF" w:rsidP="001653FF">
      <w:pPr>
        <w:ind w:left="283"/>
      </w:pPr>
      <w:r w:rsidRPr="00C40C52">
        <w:rPr>
          <w:rFonts w:ascii="Symbol" w:hAnsi="Symbol"/>
        </w:rPr>
        <w:t></w:t>
      </w:r>
      <w:r w:rsidRPr="00C40C52">
        <w:t xml:space="preserve"> odspojenie gruntu z przerzutem na pobocze i rozplantowaniem,</w:t>
      </w:r>
    </w:p>
    <w:p w14:paraId="56AE75F1" w14:textId="77777777" w:rsidR="001653FF" w:rsidRPr="00C40C52" w:rsidRDefault="001653FF" w:rsidP="001653FF">
      <w:pPr>
        <w:ind w:left="283"/>
      </w:pPr>
      <w:r w:rsidRPr="00C40C52">
        <w:rPr>
          <w:rFonts w:ascii="Symbol" w:hAnsi="Symbol"/>
        </w:rPr>
        <w:t></w:t>
      </w:r>
      <w:r w:rsidRPr="00C40C52">
        <w:t xml:space="preserve"> załadunek nadmiaru odspojonego gruntu na środki transportowe i odwiezienie na odkład lub nasyp,</w:t>
      </w:r>
    </w:p>
    <w:p w14:paraId="7DEF7B15" w14:textId="77777777" w:rsidR="001653FF" w:rsidRPr="00C40C52" w:rsidRDefault="001653FF" w:rsidP="001653FF">
      <w:pPr>
        <w:ind w:left="283"/>
      </w:pPr>
      <w:r w:rsidRPr="00C40C52">
        <w:rPr>
          <w:rFonts w:ascii="Symbol" w:hAnsi="Symbol"/>
        </w:rPr>
        <w:t></w:t>
      </w:r>
      <w:r w:rsidRPr="00C40C52">
        <w:t xml:space="preserve"> profilowanie dna koryta lub podłoża,</w:t>
      </w:r>
    </w:p>
    <w:p w14:paraId="6751E158" w14:textId="77777777" w:rsidR="001653FF" w:rsidRPr="00C40C52" w:rsidRDefault="001653FF" w:rsidP="001653FF">
      <w:pPr>
        <w:ind w:left="283"/>
      </w:pPr>
      <w:r w:rsidRPr="00C40C52">
        <w:rPr>
          <w:rFonts w:ascii="Symbol" w:hAnsi="Symbol"/>
        </w:rPr>
        <w:t></w:t>
      </w:r>
      <w:r w:rsidRPr="00C40C52">
        <w:t xml:space="preserve"> zagęszczenie,</w:t>
      </w:r>
    </w:p>
    <w:p w14:paraId="4B3ECB9A" w14:textId="77777777" w:rsidR="001653FF" w:rsidRPr="00C40C52" w:rsidRDefault="001653FF" w:rsidP="001653FF">
      <w:pPr>
        <w:ind w:left="283"/>
      </w:pPr>
      <w:r w:rsidRPr="00C40C52">
        <w:rPr>
          <w:rFonts w:ascii="Symbol" w:hAnsi="Symbol"/>
        </w:rPr>
        <w:t></w:t>
      </w:r>
      <w:r w:rsidRPr="00C40C52">
        <w:t xml:space="preserve"> utrzymanie koryta lub podłoża,</w:t>
      </w:r>
    </w:p>
    <w:p w14:paraId="4315BC98" w14:textId="77777777" w:rsidR="001653FF" w:rsidRPr="00C40C52" w:rsidRDefault="001653FF" w:rsidP="001653FF">
      <w:pPr>
        <w:ind w:left="283"/>
      </w:pPr>
      <w:r w:rsidRPr="00C40C52">
        <w:rPr>
          <w:rFonts w:ascii="Symbol" w:hAnsi="Symbol"/>
        </w:rPr>
        <w:t></w:t>
      </w:r>
      <w:r w:rsidRPr="00C40C52">
        <w:t xml:space="preserve"> przeprowadzenie pomiarów i badań laboratoryjnych, wymaganych w specyfikacji technicznej.</w:t>
      </w:r>
    </w:p>
    <w:p w14:paraId="33F0F168" w14:textId="77777777" w:rsidR="001653FF" w:rsidRPr="00C40C52" w:rsidRDefault="001653FF" w:rsidP="001653FF">
      <w:pPr>
        <w:spacing w:after="120"/>
      </w:pPr>
      <w:r w:rsidRPr="00C40C52">
        <w:tab/>
      </w:r>
    </w:p>
    <w:p w14:paraId="3D69E29F" w14:textId="77777777" w:rsidR="001653FF" w:rsidRPr="00C40C52" w:rsidRDefault="001653FF" w:rsidP="001653FF">
      <w:pPr>
        <w:pStyle w:val="Nagwek1"/>
        <w:rPr>
          <w:sz w:val="22"/>
          <w:szCs w:val="22"/>
        </w:rPr>
      </w:pPr>
      <w:bookmarkStart w:id="400" w:name="_10._przepisy_związane"/>
      <w:bookmarkStart w:id="401" w:name="_Toc406913868"/>
      <w:bookmarkStart w:id="402" w:name="_Toc406914113"/>
      <w:bookmarkStart w:id="403" w:name="_Toc406914767"/>
      <w:bookmarkStart w:id="404" w:name="_Toc406915345"/>
      <w:bookmarkStart w:id="405" w:name="_Toc406984038"/>
      <w:bookmarkStart w:id="406" w:name="_Toc406984185"/>
      <w:bookmarkStart w:id="407" w:name="_Toc406984376"/>
      <w:bookmarkStart w:id="408" w:name="_Toc407069584"/>
      <w:bookmarkStart w:id="409" w:name="_Toc407081549"/>
      <w:bookmarkStart w:id="410" w:name="_Toc407083348"/>
      <w:bookmarkStart w:id="411" w:name="_Toc407084182"/>
      <w:bookmarkStart w:id="412" w:name="_Toc407085301"/>
      <w:bookmarkStart w:id="413" w:name="_Toc407085444"/>
      <w:bookmarkStart w:id="414" w:name="_Toc407085587"/>
      <w:bookmarkStart w:id="415" w:name="_Toc407086035"/>
      <w:bookmarkEnd w:id="400"/>
      <w:r w:rsidRPr="00C40C52">
        <w:rPr>
          <w:sz w:val="22"/>
          <w:szCs w:val="22"/>
        </w:rPr>
        <w:t>7. przepisy związane</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2227BE50" w14:textId="77777777" w:rsidR="001653FF" w:rsidRPr="00C40C52" w:rsidRDefault="001653FF" w:rsidP="001653FF">
      <w:pPr>
        <w:pStyle w:val="Nagwek2"/>
        <w:rPr>
          <w:sz w:val="22"/>
          <w:szCs w:val="22"/>
        </w:rPr>
      </w:pPr>
      <w:bookmarkStart w:id="416" w:name="_Toc406913869"/>
      <w:bookmarkStart w:id="417" w:name="_Toc406914114"/>
      <w:bookmarkStart w:id="418" w:name="_Toc406914768"/>
      <w:bookmarkStart w:id="419" w:name="_Toc406915346"/>
      <w:bookmarkStart w:id="420" w:name="_Toc406984039"/>
      <w:bookmarkStart w:id="421" w:name="_Toc406984186"/>
      <w:bookmarkStart w:id="422" w:name="_Toc406984377"/>
      <w:bookmarkStart w:id="423" w:name="_Toc407069585"/>
      <w:bookmarkStart w:id="424" w:name="_Toc407081550"/>
      <w:bookmarkStart w:id="425" w:name="_Toc407083349"/>
      <w:bookmarkStart w:id="426" w:name="_Toc407084183"/>
      <w:bookmarkStart w:id="427" w:name="_Toc407085302"/>
      <w:bookmarkStart w:id="428" w:name="_Toc407085445"/>
      <w:bookmarkStart w:id="429" w:name="_Toc407085588"/>
      <w:bookmarkStart w:id="430" w:name="_Toc407086036"/>
      <w:r w:rsidRPr="00C40C52">
        <w:rPr>
          <w:sz w:val="22"/>
          <w:szCs w:val="22"/>
        </w:rPr>
        <w:t>Normy</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tbl>
      <w:tblPr>
        <w:tblW w:w="0" w:type="auto"/>
        <w:tblCellMar>
          <w:left w:w="70" w:type="dxa"/>
          <w:right w:w="70" w:type="dxa"/>
        </w:tblCellMar>
        <w:tblLook w:val="04A0" w:firstRow="1" w:lastRow="0" w:firstColumn="1" w:lastColumn="0" w:noHBand="0" w:noVBand="1"/>
      </w:tblPr>
      <w:tblGrid>
        <w:gridCol w:w="496"/>
        <w:gridCol w:w="1701"/>
        <w:gridCol w:w="6255"/>
      </w:tblGrid>
      <w:tr w:rsidR="001653FF" w:rsidRPr="00C40C52" w14:paraId="7E74E7AA" w14:textId="77777777" w:rsidTr="0021561D">
        <w:tc>
          <w:tcPr>
            <w:tcW w:w="496" w:type="dxa"/>
            <w:hideMark/>
          </w:tcPr>
          <w:p w14:paraId="69BCC0A7" w14:textId="77777777" w:rsidR="001653FF" w:rsidRPr="00C40C52" w:rsidRDefault="001653FF" w:rsidP="0021561D">
            <w:pPr>
              <w:jc w:val="center"/>
            </w:pPr>
            <w:r w:rsidRPr="00C40C52">
              <w:t>1.</w:t>
            </w:r>
          </w:p>
        </w:tc>
        <w:tc>
          <w:tcPr>
            <w:tcW w:w="1701" w:type="dxa"/>
            <w:hideMark/>
          </w:tcPr>
          <w:p w14:paraId="0937AC59" w14:textId="77777777" w:rsidR="001653FF" w:rsidRPr="00C40C52" w:rsidRDefault="001653FF" w:rsidP="0021561D">
            <w:r w:rsidRPr="00C40C52">
              <w:t>PN-B-04481</w:t>
            </w:r>
          </w:p>
        </w:tc>
        <w:tc>
          <w:tcPr>
            <w:tcW w:w="6255" w:type="dxa"/>
            <w:hideMark/>
          </w:tcPr>
          <w:p w14:paraId="37DB9877" w14:textId="77777777" w:rsidR="001653FF" w:rsidRPr="00C40C52" w:rsidRDefault="001653FF" w:rsidP="0021561D">
            <w:r w:rsidRPr="00C40C52">
              <w:t>Grunty budowlane. Badania próbek gruntu</w:t>
            </w:r>
          </w:p>
        </w:tc>
      </w:tr>
      <w:tr w:rsidR="001653FF" w:rsidRPr="00C40C52" w14:paraId="1390C121" w14:textId="77777777" w:rsidTr="0021561D">
        <w:tc>
          <w:tcPr>
            <w:tcW w:w="496" w:type="dxa"/>
            <w:hideMark/>
          </w:tcPr>
          <w:p w14:paraId="65E86E2D" w14:textId="77777777" w:rsidR="001653FF" w:rsidRPr="00C40C52" w:rsidRDefault="001653FF" w:rsidP="0021561D">
            <w:pPr>
              <w:jc w:val="center"/>
            </w:pPr>
            <w:r w:rsidRPr="00C40C52">
              <w:t>2.</w:t>
            </w:r>
          </w:p>
        </w:tc>
        <w:tc>
          <w:tcPr>
            <w:tcW w:w="1701" w:type="dxa"/>
            <w:hideMark/>
          </w:tcPr>
          <w:p w14:paraId="20D79349" w14:textId="77777777" w:rsidR="001653FF" w:rsidRPr="00C40C52" w:rsidRDefault="001653FF" w:rsidP="0021561D">
            <w:r w:rsidRPr="00C40C52">
              <w:t>PN-/B-06714-17</w:t>
            </w:r>
          </w:p>
        </w:tc>
        <w:tc>
          <w:tcPr>
            <w:tcW w:w="6255" w:type="dxa"/>
            <w:hideMark/>
          </w:tcPr>
          <w:p w14:paraId="093A1052" w14:textId="77777777" w:rsidR="001653FF" w:rsidRPr="00C40C52" w:rsidRDefault="001653FF" w:rsidP="0021561D">
            <w:r w:rsidRPr="00C40C52">
              <w:t>Kruszywa mineralne. Badania. Oznaczanie wilgotności</w:t>
            </w:r>
          </w:p>
        </w:tc>
      </w:tr>
      <w:tr w:rsidR="001653FF" w:rsidRPr="00C40C52" w14:paraId="54D9F56F" w14:textId="77777777" w:rsidTr="0021561D">
        <w:tc>
          <w:tcPr>
            <w:tcW w:w="496" w:type="dxa"/>
            <w:hideMark/>
          </w:tcPr>
          <w:p w14:paraId="334DD054" w14:textId="77777777" w:rsidR="001653FF" w:rsidRPr="00C40C52" w:rsidRDefault="001653FF" w:rsidP="0021561D">
            <w:pPr>
              <w:jc w:val="center"/>
            </w:pPr>
          </w:p>
        </w:tc>
        <w:tc>
          <w:tcPr>
            <w:tcW w:w="1701" w:type="dxa"/>
            <w:hideMark/>
          </w:tcPr>
          <w:p w14:paraId="4B3DE8FA" w14:textId="77777777" w:rsidR="001653FF" w:rsidRPr="00C40C52" w:rsidRDefault="001653FF" w:rsidP="0021561D"/>
        </w:tc>
        <w:tc>
          <w:tcPr>
            <w:tcW w:w="6255" w:type="dxa"/>
            <w:hideMark/>
          </w:tcPr>
          <w:p w14:paraId="211F9D15" w14:textId="77777777" w:rsidR="001653FF" w:rsidRPr="00C40C52" w:rsidRDefault="001653FF" w:rsidP="0021561D"/>
        </w:tc>
      </w:tr>
      <w:tr w:rsidR="001653FF" w:rsidRPr="00C40C52" w14:paraId="1727D0F2" w14:textId="77777777" w:rsidTr="0021561D">
        <w:tc>
          <w:tcPr>
            <w:tcW w:w="496" w:type="dxa"/>
            <w:hideMark/>
          </w:tcPr>
          <w:p w14:paraId="48A9961D" w14:textId="77777777" w:rsidR="001653FF" w:rsidRPr="00C40C52" w:rsidRDefault="001653FF" w:rsidP="0021561D">
            <w:pPr>
              <w:jc w:val="center"/>
            </w:pPr>
          </w:p>
        </w:tc>
        <w:tc>
          <w:tcPr>
            <w:tcW w:w="1701" w:type="dxa"/>
            <w:hideMark/>
          </w:tcPr>
          <w:p w14:paraId="2CF0BADE" w14:textId="77777777" w:rsidR="001653FF" w:rsidRPr="00C40C52" w:rsidRDefault="001653FF" w:rsidP="0021561D"/>
        </w:tc>
        <w:tc>
          <w:tcPr>
            <w:tcW w:w="6255" w:type="dxa"/>
            <w:hideMark/>
          </w:tcPr>
          <w:p w14:paraId="2A3D9271" w14:textId="77777777" w:rsidR="001653FF" w:rsidRPr="00C40C52" w:rsidRDefault="001653FF" w:rsidP="0021561D"/>
        </w:tc>
      </w:tr>
      <w:tr w:rsidR="001653FF" w:rsidRPr="00C40C52" w14:paraId="0FDE371E" w14:textId="77777777" w:rsidTr="0021561D">
        <w:tc>
          <w:tcPr>
            <w:tcW w:w="496" w:type="dxa"/>
            <w:hideMark/>
          </w:tcPr>
          <w:p w14:paraId="6D8789DC" w14:textId="77777777" w:rsidR="001653FF" w:rsidRPr="00C40C52" w:rsidRDefault="001653FF" w:rsidP="0021561D">
            <w:pPr>
              <w:jc w:val="center"/>
            </w:pPr>
            <w:r w:rsidRPr="00C40C52">
              <w:t>3.</w:t>
            </w:r>
          </w:p>
        </w:tc>
        <w:tc>
          <w:tcPr>
            <w:tcW w:w="1701" w:type="dxa"/>
            <w:hideMark/>
          </w:tcPr>
          <w:p w14:paraId="03C0B4BC" w14:textId="77777777" w:rsidR="001653FF" w:rsidRPr="00C40C52" w:rsidRDefault="001653FF" w:rsidP="0021561D">
            <w:r w:rsidRPr="00C40C52">
              <w:t>BN-77/8931-12</w:t>
            </w:r>
          </w:p>
        </w:tc>
        <w:tc>
          <w:tcPr>
            <w:tcW w:w="6255" w:type="dxa"/>
            <w:hideMark/>
          </w:tcPr>
          <w:p w14:paraId="12E254DC" w14:textId="77777777" w:rsidR="001653FF" w:rsidRPr="00C40C52" w:rsidRDefault="001653FF" w:rsidP="0021561D">
            <w:r w:rsidRPr="00C40C52">
              <w:t>Oznaczanie wskaźnika zagęszczenia gruntu</w:t>
            </w:r>
          </w:p>
        </w:tc>
      </w:tr>
    </w:tbl>
    <w:p w14:paraId="5AF54068" w14:textId="77777777" w:rsidR="001653FF" w:rsidRPr="00C40C52" w:rsidRDefault="001653FF" w:rsidP="001653FF">
      <w:pPr>
        <w:pStyle w:val="Bezodstpw"/>
        <w:rPr>
          <w:lang w:eastAsia="pl-PL"/>
        </w:rPr>
      </w:pPr>
    </w:p>
    <w:p w14:paraId="0DB4ACB4" w14:textId="77777777" w:rsidR="001653FF" w:rsidRDefault="001653FF" w:rsidP="001653FF"/>
    <w:p w14:paraId="67521D7A" w14:textId="77777777" w:rsidR="00AE2F02" w:rsidRDefault="00AE2F02" w:rsidP="00AE2F02">
      <w:pPr>
        <w:pStyle w:val="Bezodstpw"/>
      </w:pPr>
    </w:p>
    <w:p w14:paraId="5441B1FA" w14:textId="77777777" w:rsidR="00AE2F02" w:rsidRDefault="00AE2F02" w:rsidP="00AE2F02">
      <w:pPr>
        <w:pStyle w:val="Bezodstpw"/>
      </w:pPr>
    </w:p>
    <w:p w14:paraId="7755A9CB" w14:textId="77777777" w:rsidR="00AE2F02" w:rsidRDefault="00AE2F02" w:rsidP="00AE2F02">
      <w:pPr>
        <w:pStyle w:val="Bezodstpw"/>
      </w:pPr>
    </w:p>
    <w:p w14:paraId="2C5FD91E" w14:textId="77777777" w:rsidR="00AE2F02" w:rsidRDefault="00AE2F02" w:rsidP="00AE2F02">
      <w:pPr>
        <w:pStyle w:val="Bezodstpw"/>
      </w:pPr>
    </w:p>
    <w:p w14:paraId="74191DDA" w14:textId="77777777" w:rsidR="00AE2F02" w:rsidRDefault="00AE2F02" w:rsidP="00AE2F02">
      <w:pPr>
        <w:pStyle w:val="Bezodstpw"/>
      </w:pPr>
    </w:p>
    <w:p w14:paraId="029B18C1" w14:textId="77777777" w:rsidR="00341B25" w:rsidRDefault="00341B25" w:rsidP="00AE2F02">
      <w:pPr>
        <w:pStyle w:val="Bezodstpw"/>
      </w:pPr>
    </w:p>
    <w:p w14:paraId="13114E9A" w14:textId="68CB2B58" w:rsidR="00AE2F02" w:rsidRDefault="00AE2F02" w:rsidP="00AE2F02">
      <w:pPr>
        <w:pStyle w:val="Bezodstpw"/>
      </w:pPr>
    </w:p>
    <w:p w14:paraId="554ACE7F" w14:textId="77777777" w:rsidR="00447FF7" w:rsidRPr="00AE2F02" w:rsidRDefault="00447FF7" w:rsidP="00AE2F02">
      <w:pPr>
        <w:pStyle w:val="Bezodstpw"/>
      </w:pPr>
    </w:p>
    <w:p w14:paraId="1A011D0D" w14:textId="77777777" w:rsidR="001653FF" w:rsidRPr="005F1E74" w:rsidRDefault="001653FF" w:rsidP="001653FF">
      <w:pPr>
        <w:overflowPunct w:val="0"/>
        <w:autoSpaceDE w:val="0"/>
        <w:autoSpaceDN w:val="0"/>
        <w:adjustRightInd w:val="0"/>
        <w:jc w:val="center"/>
      </w:pPr>
      <w:r w:rsidRPr="005F1E74">
        <w:lastRenderedPageBreak/>
        <w:t>SZCZEGÓŁOWE SPECYFIKACJE TECHNICZNE</w:t>
      </w:r>
    </w:p>
    <w:p w14:paraId="37C4418F" w14:textId="77777777" w:rsidR="001653FF" w:rsidRPr="005F1E74" w:rsidRDefault="001653FF" w:rsidP="001653FF">
      <w:pPr>
        <w:pStyle w:val="Bezodstpw"/>
        <w:rPr>
          <w:lang w:eastAsia="pl-PL"/>
        </w:rPr>
      </w:pPr>
    </w:p>
    <w:p w14:paraId="7F13C983" w14:textId="77777777" w:rsidR="001653FF" w:rsidRPr="005F1E74" w:rsidRDefault="001653FF" w:rsidP="001653FF">
      <w:pPr>
        <w:pStyle w:val="Bezodstpw"/>
        <w:rPr>
          <w:lang w:eastAsia="pl-PL"/>
        </w:rPr>
      </w:pPr>
    </w:p>
    <w:p w14:paraId="24F3C16D" w14:textId="505461AD" w:rsidR="00B00103" w:rsidRPr="00582760" w:rsidRDefault="00F130E0" w:rsidP="00F130E0">
      <w:pPr>
        <w:jc w:val="center"/>
        <w:rPr>
          <w:b/>
        </w:rPr>
      </w:pPr>
      <w:r w:rsidRPr="00F130E0">
        <w:rPr>
          <w:b/>
          <w:bCs/>
          <w:sz w:val="32"/>
          <w:szCs w:val="32"/>
        </w:rPr>
        <w:t>Rozbudowa budynku Przedszkola Publicznego w Gołańczy w zakresie przebudowy ciągu pieszo - jezdnego</w:t>
      </w:r>
    </w:p>
    <w:p w14:paraId="3650397B" w14:textId="77777777" w:rsidR="001653FF" w:rsidRPr="005F1E74" w:rsidRDefault="001653FF" w:rsidP="001653FF">
      <w:pPr>
        <w:pStyle w:val="Bezodstpw"/>
      </w:pPr>
    </w:p>
    <w:p w14:paraId="3EB9F714" w14:textId="77777777" w:rsidR="001653FF" w:rsidRPr="005F1E74" w:rsidRDefault="001653FF" w:rsidP="001653FF">
      <w:pPr>
        <w:pStyle w:val="Standardowytekst"/>
        <w:jc w:val="center"/>
        <w:rPr>
          <w:b/>
          <w:sz w:val="22"/>
          <w:szCs w:val="22"/>
        </w:rPr>
      </w:pPr>
      <w:r w:rsidRPr="005F1E74">
        <w:rPr>
          <w:b/>
          <w:sz w:val="22"/>
          <w:szCs w:val="22"/>
        </w:rPr>
        <w:t> </w:t>
      </w:r>
    </w:p>
    <w:p w14:paraId="7F489A78" w14:textId="77777777" w:rsidR="001653FF" w:rsidRPr="006343CD" w:rsidRDefault="001653FF" w:rsidP="001653FF">
      <w:pPr>
        <w:pStyle w:val="Standardowytekst"/>
        <w:jc w:val="center"/>
        <w:rPr>
          <w:b/>
          <w:sz w:val="22"/>
          <w:szCs w:val="22"/>
        </w:rPr>
      </w:pPr>
      <w:r w:rsidRPr="006343CD">
        <w:rPr>
          <w:b/>
          <w:sz w:val="22"/>
          <w:szCs w:val="22"/>
        </w:rPr>
        <w:t>D-04.06.01</w:t>
      </w:r>
    </w:p>
    <w:p w14:paraId="1F5AF67D" w14:textId="77777777" w:rsidR="001653FF" w:rsidRPr="006343CD" w:rsidRDefault="001653FF" w:rsidP="001653FF">
      <w:pPr>
        <w:pStyle w:val="Standardowytekst"/>
        <w:jc w:val="center"/>
        <w:rPr>
          <w:b/>
          <w:sz w:val="22"/>
          <w:szCs w:val="22"/>
        </w:rPr>
      </w:pPr>
      <w:r w:rsidRPr="006343CD">
        <w:rPr>
          <w:b/>
          <w:sz w:val="22"/>
          <w:szCs w:val="22"/>
        </w:rPr>
        <w:t> </w:t>
      </w:r>
    </w:p>
    <w:p w14:paraId="7FAEEDDA" w14:textId="77777777" w:rsidR="001653FF" w:rsidRPr="006343CD" w:rsidRDefault="001653FF" w:rsidP="001653FF">
      <w:pPr>
        <w:pStyle w:val="Standardowytekst"/>
        <w:jc w:val="center"/>
        <w:rPr>
          <w:b/>
          <w:sz w:val="22"/>
          <w:szCs w:val="22"/>
        </w:rPr>
      </w:pPr>
    </w:p>
    <w:p w14:paraId="74E7B93B" w14:textId="77777777" w:rsidR="001653FF" w:rsidRPr="006343CD" w:rsidRDefault="001653FF" w:rsidP="001653FF">
      <w:pPr>
        <w:pStyle w:val="Standardowytekst"/>
        <w:jc w:val="center"/>
        <w:rPr>
          <w:b/>
          <w:sz w:val="22"/>
          <w:szCs w:val="22"/>
        </w:rPr>
      </w:pPr>
      <w:r w:rsidRPr="006343CD">
        <w:rPr>
          <w:b/>
          <w:sz w:val="22"/>
          <w:szCs w:val="22"/>
        </w:rPr>
        <w:t>CHUDY BETON ORAZ KRUSZYWO STABILIZOWANE CEMENTEM Z BETONIARNI</w:t>
      </w:r>
    </w:p>
    <w:p w14:paraId="78BA0225" w14:textId="77777777" w:rsidR="001653FF" w:rsidRPr="006343CD" w:rsidRDefault="001653FF" w:rsidP="001653FF">
      <w:pPr>
        <w:pStyle w:val="Standardowytekst"/>
        <w:jc w:val="center"/>
        <w:rPr>
          <w:b/>
          <w:sz w:val="22"/>
          <w:szCs w:val="22"/>
        </w:rPr>
      </w:pPr>
    </w:p>
    <w:p w14:paraId="12F12D12" w14:textId="77777777" w:rsidR="001653FF" w:rsidRPr="005F1E74" w:rsidRDefault="001653FF" w:rsidP="001653FF">
      <w:pPr>
        <w:pStyle w:val="Standardowytekst"/>
        <w:jc w:val="center"/>
        <w:rPr>
          <w:b/>
          <w:sz w:val="22"/>
          <w:szCs w:val="22"/>
        </w:rPr>
      </w:pPr>
      <w:r w:rsidRPr="005F1E74">
        <w:rPr>
          <w:b/>
          <w:sz w:val="22"/>
          <w:szCs w:val="22"/>
        </w:rPr>
        <w:t> </w:t>
      </w:r>
    </w:p>
    <w:p w14:paraId="495AC71B" w14:textId="77777777" w:rsidR="001653FF" w:rsidRPr="005F1E74" w:rsidRDefault="001653FF" w:rsidP="001653FF">
      <w:pPr>
        <w:pStyle w:val="Standardowytekst"/>
        <w:pBdr>
          <w:top w:val="single" w:sz="4" w:space="1" w:color="auto"/>
        </w:pBdr>
        <w:jc w:val="center"/>
        <w:rPr>
          <w:b/>
          <w:sz w:val="22"/>
          <w:szCs w:val="22"/>
        </w:rPr>
      </w:pPr>
      <w:r w:rsidRPr="005F1E74">
        <w:rPr>
          <w:b/>
          <w:sz w:val="22"/>
          <w:szCs w:val="22"/>
        </w:rPr>
        <w:t> </w:t>
      </w:r>
    </w:p>
    <w:p w14:paraId="3A954029" w14:textId="77777777" w:rsidR="001653FF" w:rsidRPr="005F1E74" w:rsidRDefault="001653FF" w:rsidP="001653FF">
      <w:pPr>
        <w:pStyle w:val="Standardowytekst"/>
        <w:spacing w:after="120"/>
        <w:jc w:val="center"/>
        <w:rPr>
          <w:b/>
          <w:sz w:val="22"/>
          <w:szCs w:val="22"/>
        </w:rPr>
      </w:pPr>
      <w:r w:rsidRPr="005F1E74">
        <w:rPr>
          <w:b/>
          <w:sz w:val="22"/>
          <w:szCs w:val="22"/>
        </w:rPr>
        <w:t>SPIS TREŚCI</w:t>
      </w:r>
    </w:p>
    <w:p w14:paraId="0ACB2736" w14:textId="77777777" w:rsidR="001653FF" w:rsidRPr="005F1E74" w:rsidRDefault="001653FF" w:rsidP="001653FF">
      <w:pPr>
        <w:pStyle w:val="Standardowytekst"/>
        <w:jc w:val="center"/>
        <w:rPr>
          <w:b/>
          <w:sz w:val="22"/>
          <w:szCs w:val="22"/>
        </w:rPr>
      </w:pPr>
      <w:r w:rsidRPr="005F1E74">
        <w:rPr>
          <w:b/>
          <w:sz w:val="22"/>
          <w:szCs w:val="22"/>
        </w:rPr>
        <w:t> </w:t>
      </w:r>
    </w:p>
    <w:p w14:paraId="2EABEC94" w14:textId="77777777" w:rsidR="001653FF" w:rsidRPr="00582760" w:rsidRDefault="0012310B" w:rsidP="001653FF">
      <w:pPr>
        <w:ind w:left="360"/>
        <w:rPr>
          <w:b/>
          <w:caps/>
        </w:rPr>
      </w:pPr>
      <w:hyperlink r:id="rId68" w:anchor="_1._WSTĘP_3" w:history="1">
        <w:r w:rsidR="001653FF" w:rsidRPr="00582760">
          <w:rPr>
            <w:rStyle w:val="Hipercze"/>
            <w:caps/>
            <w:color w:val="auto"/>
          </w:rPr>
          <w:t>1. WSTĘP</w:t>
        </w:r>
      </w:hyperlink>
    </w:p>
    <w:p w14:paraId="149FB8D1" w14:textId="77777777" w:rsidR="001653FF" w:rsidRPr="00582760" w:rsidRDefault="0012310B" w:rsidP="001653FF">
      <w:pPr>
        <w:ind w:left="360"/>
        <w:rPr>
          <w:b/>
          <w:caps/>
        </w:rPr>
      </w:pPr>
      <w:hyperlink r:id="rId69" w:anchor="_2._materiały_3" w:history="1">
        <w:r w:rsidR="001653FF" w:rsidRPr="00582760">
          <w:rPr>
            <w:rStyle w:val="Hipercze"/>
            <w:caps/>
            <w:color w:val="auto"/>
          </w:rPr>
          <w:t>2. materiały</w:t>
        </w:r>
      </w:hyperlink>
    </w:p>
    <w:p w14:paraId="4E81F59A" w14:textId="77777777" w:rsidR="001653FF" w:rsidRPr="00582760" w:rsidRDefault="0012310B" w:rsidP="001653FF">
      <w:pPr>
        <w:ind w:left="360"/>
        <w:rPr>
          <w:b/>
          <w:caps/>
        </w:rPr>
      </w:pPr>
      <w:hyperlink r:id="rId70" w:anchor="_3._sprzęt_3" w:history="1">
        <w:r w:rsidR="001653FF" w:rsidRPr="00582760">
          <w:rPr>
            <w:rStyle w:val="Hipercze"/>
            <w:caps/>
            <w:color w:val="auto"/>
          </w:rPr>
          <w:t>3. sprzęt</w:t>
        </w:r>
      </w:hyperlink>
    </w:p>
    <w:p w14:paraId="6AB80051" w14:textId="77777777" w:rsidR="001653FF" w:rsidRPr="00582760" w:rsidRDefault="0012310B" w:rsidP="001653FF">
      <w:pPr>
        <w:ind w:left="360"/>
        <w:rPr>
          <w:b/>
          <w:caps/>
        </w:rPr>
      </w:pPr>
      <w:hyperlink r:id="rId71" w:anchor="_4._transport_3" w:history="1">
        <w:r w:rsidR="001653FF" w:rsidRPr="00582760">
          <w:rPr>
            <w:rStyle w:val="Hipercze"/>
            <w:caps/>
            <w:color w:val="auto"/>
          </w:rPr>
          <w:t>4. transport</w:t>
        </w:r>
      </w:hyperlink>
    </w:p>
    <w:p w14:paraId="2FF1086E" w14:textId="77777777" w:rsidR="001653FF" w:rsidRPr="00582760" w:rsidRDefault="0012310B" w:rsidP="001653FF">
      <w:pPr>
        <w:ind w:left="360"/>
        <w:rPr>
          <w:b/>
          <w:caps/>
        </w:rPr>
      </w:pPr>
      <w:hyperlink r:id="rId72" w:anchor="_5._wykonanie_robót_3" w:history="1">
        <w:r w:rsidR="001653FF" w:rsidRPr="00582760">
          <w:rPr>
            <w:rStyle w:val="Hipercze"/>
            <w:caps/>
            <w:color w:val="auto"/>
          </w:rPr>
          <w:t>5. wykonanie robót</w:t>
        </w:r>
      </w:hyperlink>
    </w:p>
    <w:p w14:paraId="4CDD381B" w14:textId="77777777" w:rsidR="001653FF" w:rsidRPr="00582760" w:rsidRDefault="0012310B" w:rsidP="001653FF">
      <w:pPr>
        <w:ind w:left="360"/>
        <w:rPr>
          <w:b/>
          <w:caps/>
        </w:rPr>
      </w:pPr>
      <w:hyperlink r:id="rId73" w:anchor="_6._kontrola_jakości_3" w:history="1">
        <w:r w:rsidR="001653FF" w:rsidRPr="00582760">
          <w:rPr>
            <w:rStyle w:val="Hipercze"/>
            <w:caps/>
            <w:color w:val="auto"/>
          </w:rPr>
          <w:t>6. kontrola jakości robót</w:t>
        </w:r>
      </w:hyperlink>
    </w:p>
    <w:p w14:paraId="5DBE3CF9" w14:textId="77777777" w:rsidR="001653FF" w:rsidRPr="00582760" w:rsidRDefault="0012310B" w:rsidP="001653FF">
      <w:pPr>
        <w:ind w:left="360"/>
        <w:rPr>
          <w:b/>
          <w:caps/>
        </w:rPr>
      </w:pPr>
      <w:hyperlink r:id="rId74" w:anchor="_7._obmiar_robót_3" w:history="1">
        <w:r w:rsidR="001653FF" w:rsidRPr="00582760">
          <w:rPr>
            <w:rStyle w:val="Hipercze"/>
            <w:caps/>
            <w:color w:val="auto"/>
          </w:rPr>
          <w:t>7. obmiar robót</w:t>
        </w:r>
      </w:hyperlink>
    </w:p>
    <w:p w14:paraId="6635FC23" w14:textId="77777777" w:rsidR="001653FF" w:rsidRPr="00582760" w:rsidRDefault="0012310B" w:rsidP="001653FF">
      <w:pPr>
        <w:ind w:left="360"/>
        <w:rPr>
          <w:b/>
          <w:caps/>
        </w:rPr>
      </w:pPr>
      <w:hyperlink r:id="rId75" w:anchor="_8._odbiór_robót_3" w:history="1">
        <w:r w:rsidR="001653FF" w:rsidRPr="00582760">
          <w:rPr>
            <w:rStyle w:val="Hipercze"/>
            <w:caps/>
            <w:color w:val="auto"/>
          </w:rPr>
          <w:t>8. odbiór robót</w:t>
        </w:r>
      </w:hyperlink>
    </w:p>
    <w:p w14:paraId="4016C932" w14:textId="77777777" w:rsidR="001653FF" w:rsidRPr="00582760" w:rsidRDefault="0012310B" w:rsidP="001653FF">
      <w:pPr>
        <w:ind w:left="360"/>
        <w:rPr>
          <w:b/>
          <w:caps/>
        </w:rPr>
      </w:pPr>
      <w:hyperlink r:id="rId76" w:anchor="_9._podstawa_płatności_3" w:history="1">
        <w:r w:rsidR="001653FF" w:rsidRPr="00582760">
          <w:rPr>
            <w:rStyle w:val="Hipercze"/>
            <w:caps/>
            <w:color w:val="auto"/>
          </w:rPr>
          <w:t>9. podstawa płatności</w:t>
        </w:r>
      </w:hyperlink>
    </w:p>
    <w:p w14:paraId="45314E04" w14:textId="77777777" w:rsidR="001653FF" w:rsidRPr="00582760" w:rsidRDefault="0012310B" w:rsidP="001653FF">
      <w:pPr>
        <w:ind w:left="360"/>
      </w:pPr>
      <w:hyperlink r:id="rId77" w:anchor="_10._przepisy_związane_3" w:history="1">
        <w:r w:rsidR="001653FF" w:rsidRPr="00582760">
          <w:rPr>
            <w:rStyle w:val="Hipercze"/>
            <w:caps/>
            <w:color w:val="auto"/>
          </w:rPr>
          <w:t>10. przepisy związane</w:t>
        </w:r>
      </w:hyperlink>
    </w:p>
    <w:p w14:paraId="0F8ADAE7" w14:textId="77777777" w:rsidR="001653FF" w:rsidRPr="005F1E74" w:rsidRDefault="001653FF" w:rsidP="001653FF">
      <w:pPr>
        <w:pStyle w:val="Bezodstpw"/>
      </w:pPr>
    </w:p>
    <w:p w14:paraId="5CFC9586" w14:textId="77777777" w:rsidR="001653FF" w:rsidRPr="005F1E74" w:rsidRDefault="001653FF" w:rsidP="001653FF">
      <w:pPr>
        <w:pBdr>
          <w:bottom w:val="single" w:sz="4" w:space="1" w:color="auto"/>
        </w:pBdr>
      </w:pPr>
      <w:r w:rsidRPr="005F1E74">
        <w:t> </w:t>
      </w:r>
    </w:p>
    <w:p w14:paraId="61012C11" w14:textId="77777777" w:rsidR="001653FF" w:rsidRPr="005F1E74" w:rsidRDefault="001653FF" w:rsidP="001653FF">
      <w:pPr>
        <w:pStyle w:val="Bezodstpw"/>
        <w:jc w:val="center"/>
      </w:pPr>
    </w:p>
    <w:p w14:paraId="050461B8" w14:textId="77777777" w:rsidR="001653FF" w:rsidRPr="005F1E74" w:rsidRDefault="001653FF" w:rsidP="001653FF">
      <w:pPr>
        <w:keepNext/>
        <w:autoSpaceDE w:val="0"/>
        <w:autoSpaceDN w:val="0"/>
        <w:adjustRightInd w:val="0"/>
        <w:spacing w:before="100" w:after="100"/>
        <w:outlineLvl w:val="2"/>
        <w:rPr>
          <w:b/>
          <w:bCs/>
        </w:rPr>
      </w:pPr>
      <w:r w:rsidRPr="005F1E74">
        <w:rPr>
          <w:b/>
          <w:bCs/>
        </w:rPr>
        <w:t>1. WSTĘP</w:t>
      </w:r>
    </w:p>
    <w:p w14:paraId="142585A5" w14:textId="77777777" w:rsidR="001653FF" w:rsidRPr="005F1E74" w:rsidRDefault="001653FF" w:rsidP="001653FF">
      <w:pPr>
        <w:keepNext/>
        <w:autoSpaceDE w:val="0"/>
        <w:autoSpaceDN w:val="0"/>
        <w:adjustRightInd w:val="0"/>
        <w:spacing w:before="100" w:after="100"/>
        <w:outlineLvl w:val="2"/>
        <w:rPr>
          <w:b/>
          <w:bCs/>
        </w:rPr>
      </w:pPr>
      <w:r w:rsidRPr="005F1E74">
        <w:rPr>
          <w:b/>
          <w:bCs/>
        </w:rPr>
        <w:t>1.1. Przedmiot SST</w:t>
      </w:r>
    </w:p>
    <w:p w14:paraId="7E84CE73" w14:textId="174B71B1" w:rsidR="009D138E" w:rsidRPr="009E40A0" w:rsidRDefault="001653FF" w:rsidP="009D138E">
      <w:pPr>
        <w:pStyle w:val="Bezodstpw"/>
        <w:rPr>
          <w:lang w:eastAsia="pl-PL"/>
        </w:rPr>
      </w:pPr>
      <w:r w:rsidRPr="005F1E74">
        <w:t>Przedmiotem niniejszej szczegółowej specyfikacji technicznej (SST) są wymagania dotyczące wykonania i odbioru robót związanych z wykonywaniem podbudowy z ch</w:t>
      </w:r>
      <w:r>
        <w:t xml:space="preserve">udego betonu, dotyczy </w:t>
      </w:r>
      <w:r w:rsidR="00F130E0">
        <w:rPr>
          <w:rFonts w:eastAsia="Times New Roman"/>
          <w:lang w:eastAsia="pl-PL"/>
        </w:rPr>
        <w:t>ro</w:t>
      </w:r>
      <w:r w:rsidR="00F130E0" w:rsidRPr="00F130E0">
        <w:rPr>
          <w:rFonts w:eastAsia="Times New Roman"/>
          <w:lang w:eastAsia="pl-PL"/>
        </w:rPr>
        <w:t>zbudow</w:t>
      </w:r>
      <w:r w:rsidR="00F130E0">
        <w:rPr>
          <w:rFonts w:eastAsia="Times New Roman"/>
          <w:lang w:eastAsia="pl-PL"/>
        </w:rPr>
        <w:t>y</w:t>
      </w:r>
      <w:r w:rsidR="00F130E0" w:rsidRPr="00F130E0">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47F104DE" w14:textId="77777777" w:rsidR="001653FF" w:rsidRPr="005F1E74" w:rsidRDefault="001653FF" w:rsidP="009D138E">
      <w:pPr>
        <w:pStyle w:val="Bezodstpw"/>
      </w:pPr>
    </w:p>
    <w:p w14:paraId="0454927E" w14:textId="77777777" w:rsidR="001653FF" w:rsidRPr="005F1E74" w:rsidRDefault="001653FF" w:rsidP="001653FF">
      <w:pPr>
        <w:rPr>
          <w:b/>
          <w:bCs/>
        </w:rPr>
      </w:pPr>
      <w:r w:rsidRPr="005F1E74">
        <w:rPr>
          <w:b/>
          <w:bCs/>
        </w:rPr>
        <w:t>1.2. Zakres stosowania SST</w:t>
      </w:r>
    </w:p>
    <w:p w14:paraId="3B849715" w14:textId="77777777" w:rsidR="001653FF" w:rsidRPr="005F1E74" w:rsidRDefault="001653FF" w:rsidP="001653FF">
      <w:pPr>
        <w:autoSpaceDE w:val="0"/>
        <w:autoSpaceDN w:val="0"/>
        <w:adjustRightInd w:val="0"/>
      </w:pPr>
      <w:r w:rsidRPr="005F1E74">
        <w:t>Ogólna specyfikacja techniczna (OST) stanowi obowiązującą podstawę opracowania szczegółowej specyfikacji technicznej (SST) stosowanej jako dokument przetargowy i kontraktowy przy zlecaniu i realizacji robót na drogach krajowych.</w:t>
      </w:r>
    </w:p>
    <w:p w14:paraId="68A4DA04" w14:textId="77777777" w:rsidR="001653FF" w:rsidRPr="005F1E74" w:rsidRDefault="001653FF" w:rsidP="001653FF">
      <w:pPr>
        <w:autoSpaceDE w:val="0"/>
        <w:autoSpaceDN w:val="0"/>
        <w:adjustRightInd w:val="0"/>
      </w:pPr>
      <w:r w:rsidRPr="005F1E74">
        <w:t>Zaleca się wykorzystanie SST przy zlecaniu robót na drogach wojewódzkich, powiatowych i gminnych.</w:t>
      </w:r>
    </w:p>
    <w:p w14:paraId="174CC00B" w14:textId="77777777" w:rsidR="001653FF" w:rsidRPr="005F1E74" w:rsidRDefault="001653FF" w:rsidP="001653FF">
      <w:pPr>
        <w:keepNext/>
        <w:autoSpaceDE w:val="0"/>
        <w:autoSpaceDN w:val="0"/>
        <w:adjustRightInd w:val="0"/>
        <w:spacing w:before="100" w:after="100"/>
        <w:outlineLvl w:val="2"/>
        <w:rPr>
          <w:b/>
          <w:bCs/>
        </w:rPr>
      </w:pPr>
      <w:r w:rsidRPr="005F1E74">
        <w:rPr>
          <w:b/>
          <w:bCs/>
        </w:rPr>
        <w:t>1.3. Zakres robót objętych SST</w:t>
      </w:r>
    </w:p>
    <w:p w14:paraId="767031BF" w14:textId="77777777" w:rsidR="001653FF" w:rsidRPr="005F1E74" w:rsidRDefault="001653FF" w:rsidP="001653FF">
      <w:pPr>
        <w:autoSpaceDE w:val="0"/>
        <w:autoSpaceDN w:val="0"/>
        <w:adjustRightInd w:val="0"/>
      </w:pPr>
      <w:r w:rsidRPr="005F1E74">
        <w:t>Ustalenia zawarte w niniejszej specyfikacji dotyczą zasad prowadzenia robót związanych z wykonywaniem podbudowy z chudego betonu.</w:t>
      </w:r>
    </w:p>
    <w:p w14:paraId="49315EBA" w14:textId="77777777" w:rsidR="001653FF" w:rsidRPr="005F1E74" w:rsidRDefault="001653FF" w:rsidP="001653FF">
      <w:pPr>
        <w:autoSpaceDE w:val="0"/>
        <w:autoSpaceDN w:val="0"/>
        <w:adjustRightInd w:val="0"/>
      </w:pPr>
      <w:r w:rsidRPr="005F1E74">
        <w:t>Podbudowa z chudego betonu może być wykonywana dla dróg o kategorii ruchu od KR1 do KR6 wg „Katalogu typowych konstrukcji nawierzchni sztywnych”, IBDiM -2001 r. [25]. W przypadku wykonywania nawierzchni betonowej, podbudowę z chudego betonu zaleca się dla dróg o kategorii ruchu od KR3 do KR6 w zależności od rodzaju gruntu w podłożu.</w:t>
      </w:r>
    </w:p>
    <w:p w14:paraId="060BE69B" w14:textId="77777777" w:rsidR="0021561D" w:rsidRDefault="0021561D" w:rsidP="001653FF">
      <w:pPr>
        <w:autoSpaceDE w:val="0"/>
        <w:autoSpaceDN w:val="0"/>
        <w:adjustRightInd w:val="0"/>
      </w:pPr>
    </w:p>
    <w:p w14:paraId="119A8467" w14:textId="77777777" w:rsidR="001653FF" w:rsidRDefault="001653FF" w:rsidP="001653FF">
      <w:pPr>
        <w:autoSpaceDE w:val="0"/>
        <w:autoSpaceDN w:val="0"/>
        <w:adjustRightInd w:val="0"/>
      </w:pPr>
      <w:r w:rsidRPr="005F1E74">
        <w:t>Tablica 1. Klasyfikacja ruchu ze względu na liczbę osi obliczeniowych</w:t>
      </w:r>
    </w:p>
    <w:p w14:paraId="6FD630D1" w14:textId="77777777" w:rsidR="0021561D" w:rsidRPr="0021561D" w:rsidRDefault="0021561D" w:rsidP="0021561D">
      <w:pPr>
        <w:pStyle w:val="Bezodstpw"/>
      </w:pPr>
    </w:p>
    <w:tbl>
      <w:tblPr>
        <w:tblW w:w="0" w:type="auto"/>
        <w:tblInd w:w="1342" w:type="dxa"/>
        <w:tblLayout w:type="fixed"/>
        <w:tblCellMar>
          <w:left w:w="0" w:type="dxa"/>
          <w:right w:w="0" w:type="dxa"/>
        </w:tblCellMar>
        <w:tblLook w:val="0000" w:firstRow="0" w:lastRow="0" w:firstColumn="0" w:lastColumn="0" w:noHBand="0" w:noVBand="0"/>
      </w:tblPr>
      <w:tblGrid>
        <w:gridCol w:w="1740"/>
        <w:gridCol w:w="2317"/>
        <w:gridCol w:w="2340"/>
      </w:tblGrid>
      <w:tr w:rsidR="001653FF" w:rsidRPr="005F1E74" w14:paraId="5721FC3B" w14:textId="77777777" w:rsidTr="0021561D">
        <w:tc>
          <w:tcPr>
            <w:tcW w:w="1740" w:type="dxa"/>
            <w:tcBorders>
              <w:top w:val="nil"/>
              <w:left w:val="nil"/>
              <w:bottom w:val="nil"/>
              <w:right w:val="nil"/>
            </w:tcBorders>
          </w:tcPr>
          <w:p w14:paraId="071BB41F" w14:textId="77777777" w:rsidR="001653FF" w:rsidRPr="005F1E74" w:rsidRDefault="001653FF" w:rsidP="0021561D">
            <w:pPr>
              <w:autoSpaceDE w:val="0"/>
              <w:autoSpaceDN w:val="0"/>
              <w:adjustRightInd w:val="0"/>
              <w:jc w:val="center"/>
            </w:pPr>
            <w:r w:rsidRPr="005F1E74">
              <w:lastRenderedPageBreak/>
              <w:t>Kategoria ruchu</w:t>
            </w:r>
          </w:p>
        </w:tc>
        <w:tc>
          <w:tcPr>
            <w:tcW w:w="4657" w:type="dxa"/>
            <w:gridSpan w:val="2"/>
            <w:tcBorders>
              <w:top w:val="nil"/>
              <w:left w:val="nil"/>
              <w:bottom w:val="nil"/>
              <w:right w:val="nil"/>
            </w:tcBorders>
          </w:tcPr>
          <w:p w14:paraId="4CD9B5D8" w14:textId="77777777" w:rsidR="001653FF" w:rsidRPr="005F1E74" w:rsidRDefault="001653FF" w:rsidP="0021561D">
            <w:pPr>
              <w:autoSpaceDE w:val="0"/>
              <w:autoSpaceDN w:val="0"/>
              <w:adjustRightInd w:val="0"/>
              <w:jc w:val="center"/>
            </w:pPr>
            <w:r w:rsidRPr="005F1E74">
              <w:t>Liczba osi obliczeniowych na dobę na pas obliczeniowy</w:t>
            </w:r>
          </w:p>
        </w:tc>
      </w:tr>
      <w:tr w:rsidR="001653FF" w:rsidRPr="005F1E74" w14:paraId="2A407096" w14:textId="77777777" w:rsidTr="0021561D">
        <w:tc>
          <w:tcPr>
            <w:tcW w:w="1740" w:type="dxa"/>
            <w:tcBorders>
              <w:top w:val="nil"/>
              <w:left w:val="nil"/>
              <w:bottom w:val="nil"/>
              <w:right w:val="nil"/>
            </w:tcBorders>
          </w:tcPr>
          <w:p w14:paraId="4DD63854" w14:textId="77777777" w:rsidR="001653FF" w:rsidRPr="005F1E74" w:rsidRDefault="001653FF" w:rsidP="0021561D">
            <w:pPr>
              <w:autoSpaceDE w:val="0"/>
              <w:autoSpaceDN w:val="0"/>
              <w:adjustRightInd w:val="0"/>
            </w:pPr>
          </w:p>
        </w:tc>
        <w:tc>
          <w:tcPr>
            <w:tcW w:w="2317" w:type="dxa"/>
            <w:tcBorders>
              <w:top w:val="nil"/>
              <w:left w:val="nil"/>
              <w:bottom w:val="nil"/>
              <w:right w:val="nil"/>
            </w:tcBorders>
          </w:tcPr>
          <w:p w14:paraId="2E3BC0A3" w14:textId="77777777" w:rsidR="001653FF" w:rsidRPr="005F1E74" w:rsidRDefault="001653FF" w:rsidP="0021561D">
            <w:pPr>
              <w:autoSpaceDE w:val="0"/>
              <w:autoSpaceDN w:val="0"/>
              <w:adjustRightInd w:val="0"/>
            </w:pPr>
            <w:r w:rsidRPr="005F1E74">
              <w:t>obciążenie osi 100 kN</w:t>
            </w:r>
          </w:p>
        </w:tc>
        <w:tc>
          <w:tcPr>
            <w:tcW w:w="2340" w:type="dxa"/>
            <w:tcBorders>
              <w:top w:val="nil"/>
              <w:left w:val="nil"/>
              <w:bottom w:val="nil"/>
              <w:right w:val="nil"/>
            </w:tcBorders>
          </w:tcPr>
          <w:p w14:paraId="455A0A0D" w14:textId="77777777" w:rsidR="001653FF" w:rsidRPr="005F1E74" w:rsidRDefault="001653FF" w:rsidP="0021561D">
            <w:pPr>
              <w:autoSpaceDE w:val="0"/>
              <w:autoSpaceDN w:val="0"/>
              <w:adjustRightInd w:val="0"/>
            </w:pPr>
            <w:r w:rsidRPr="005F1E74">
              <w:t>obciążenie osi 115 kN</w:t>
            </w:r>
          </w:p>
        </w:tc>
      </w:tr>
      <w:tr w:rsidR="001653FF" w:rsidRPr="005F1E74" w14:paraId="58613939" w14:textId="77777777" w:rsidTr="0021561D">
        <w:tc>
          <w:tcPr>
            <w:tcW w:w="1740" w:type="dxa"/>
            <w:tcBorders>
              <w:top w:val="nil"/>
              <w:left w:val="nil"/>
              <w:bottom w:val="nil"/>
              <w:right w:val="nil"/>
            </w:tcBorders>
          </w:tcPr>
          <w:p w14:paraId="052BF87F" w14:textId="77777777" w:rsidR="001653FF" w:rsidRPr="00660FDD" w:rsidRDefault="001653FF" w:rsidP="0021561D">
            <w:pPr>
              <w:autoSpaceDE w:val="0"/>
              <w:autoSpaceDN w:val="0"/>
              <w:adjustRightInd w:val="0"/>
              <w:jc w:val="center"/>
            </w:pPr>
            <w:r w:rsidRPr="00660FDD">
              <w:t>KR1</w:t>
            </w:r>
          </w:p>
        </w:tc>
        <w:tc>
          <w:tcPr>
            <w:tcW w:w="2317" w:type="dxa"/>
            <w:tcBorders>
              <w:top w:val="nil"/>
              <w:left w:val="nil"/>
              <w:bottom w:val="nil"/>
              <w:right w:val="nil"/>
            </w:tcBorders>
          </w:tcPr>
          <w:p w14:paraId="02E8D6FD" w14:textId="77777777" w:rsidR="001653FF" w:rsidRPr="00660FDD" w:rsidRDefault="001653FF" w:rsidP="0021561D">
            <w:pPr>
              <w:autoSpaceDE w:val="0"/>
              <w:autoSpaceDN w:val="0"/>
              <w:adjustRightInd w:val="0"/>
              <w:jc w:val="center"/>
            </w:pPr>
            <w:r w:rsidRPr="00660FDD">
              <w:t>&lt; 12</w:t>
            </w:r>
          </w:p>
        </w:tc>
        <w:tc>
          <w:tcPr>
            <w:tcW w:w="2340" w:type="dxa"/>
            <w:tcBorders>
              <w:top w:val="nil"/>
              <w:left w:val="nil"/>
              <w:bottom w:val="nil"/>
              <w:right w:val="nil"/>
            </w:tcBorders>
          </w:tcPr>
          <w:p w14:paraId="398C59E3" w14:textId="77777777" w:rsidR="001653FF" w:rsidRPr="00660FDD" w:rsidRDefault="001653FF" w:rsidP="0021561D">
            <w:pPr>
              <w:autoSpaceDE w:val="0"/>
              <w:autoSpaceDN w:val="0"/>
              <w:adjustRightInd w:val="0"/>
              <w:jc w:val="center"/>
            </w:pPr>
            <w:r w:rsidRPr="00660FDD">
              <w:t>&lt; 7</w:t>
            </w:r>
          </w:p>
        </w:tc>
      </w:tr>
      <w:tr w:rsidR="001653FF" w:rsidRPr="005F1E74" w14:paraId="443A37C7" w14:textId="77777777" w:rsidTr="0021561D">
        <w:tc>
          <w:tcPr>
            <w:tcW w:w="1740" w:type="dxa"/>
            <w:tcBorders>
              <w:top w:val="nil"/>
              <w:left w:val="nil"/>
              <w:bottom w:val="nil"/>
              <w:right w:val="nil"/>
            </w:tcBorders>
          </w:tcPr>
          <w:p w14:paraId="24DD35CC" w14:textId="77777777" w:rsidR="001653FF" w:rsidRPr="00660FDD" w:rsidRDefault="001653FF" w:rsidP="0021561D">
            <w:pPr>
              <w:autoSpaceDE w:val="0"/>
              <w:autoSpaceDN w:val="0"/>
              <w:adjustRightInd w:val="0"/>
              <w:jc w:val="center"/>
              <w:rPr>
                <w:b/>
                <w:highlight w:val="yellow"/>
              </w:rPr>
            </w:pPr>
            <w:r w:rsidRPr="00660FDD">
              <w:rPr>
                <w:b/>
                <w:highlight w:val="yellow"/>
              </w:rPr>
              <w:t>KR2</w:t>
            </w:r>
          </w:p>
        </w:tc>
        <w:tc>
          <w:tcPr>
            <w:tcW w:w="2317" w:type="dxa"/>
            <w:tcBorders>
              <w:top w:val="nil"/>
              <w:left w:val="nil"/>
              <w:bottom w:val="nil"/>
              <w:right w:val="nil"/>
            </w:tcBorders>
          </w:tcPr>
          <w:p w14:paraId="556590C6" w14:textId="77777777" w:rsidR="001653FF" w:rsidRPr="00660FDD" w:rsidRDefault="001653FF" w:rsidP="0021561D">
            <w:pPr>
              <w:autoSpaceDE w:val="0"/>
              <w:autoSpaceDN w:val="0"/>
              <w:adjustRightInd w:val="0"/>
              <w:jc w:val="center"/>
              <w:rPr>
                <w:b/>
                <w:highlight w:val="yellow"/>
              </w:rPr>
            </w:pPr>
            <w:r w:rsidRPr="00660FDD">
              <w:rPr>
                <w:b/>
                <w:highlight w:val="yellow"/>
              </w:rPr>
              <w:t>od 13 do 70</w:t>
            </w:r>
          </w:p>
        </w:tc>
        <w:tc>
          <w:tcPr>
            <w:tcW w:w="2340" w:type="dxa"/>
            <w:tcBorders>
              <w:top w:val="nil"/>
              <w:left w:val="nil"/>
              <w:bottom w:val="nil"/>
              <w:right w:val="nil"/>
            </w:tcBorders>
          </w:tcPr>
          <w:p w14:paraId="346FE894" w14:textId="77777777" w:rsidR="001653FF" w:rsidRPr="00660FDD" w:rsidRDefault="001653FF" w:rsidP="0021561D">
            <w:pPr>
              <w:autoSpaceDE w:val="0"/>
              <w:autoSpaceDN w:val="0"/>
              <w:adjustRightInd w:val="0"/>
              <w:jc w:val="center"/>
              <w:rPr>
                <w:b/>
                <w:highlight w:val="yellow"/>
              </w:rPr>
            </w:pPr>
            <w:r w:rsidRPr="00660FDD">
              <w:rPr>
                <w:b/>
                <w:highlight w:val="yellow"/>
              </w:rPr>
              <w:t>od 8 do 40</w:t>
            </w:r>
          </w:p>
        </w:tc>
      </w:tr>
      <w:tr w:rsidR="001653FF" w:rsidRPr="005F1E74" w14:paraId="570B21E6" w14:textId="77777777" w:rsidTr="0021561D">
        <w:tc>
          <w:tcPr>
            <w:tcW w:w="1740" w:type="dxa"/>
            <w:tcBorders>
              <w:top w:val="nil"/>
              <w:left w:val="nil"/>
              <w:bottom w:val="nil"/>
              <w:right w:val="nil"/>
            </w:tcBorders>
          </w:tcPr>
          <w:p w14:paraId="087AA81C" w14:textId="77777777" w:rsidR="001653FF" w:rsidRPr="005F1E74" w:rsidRDefault="001653FF" w:rsidP="0021561D">
            <w:pPr>
              <w:autoSpaceDE w:val="0"/>
              <w:autoSpaceDN w:val="0"/>
              <w:adjustRightInd w:val="0"/>
              <w:jc w:val="center"/>
            </w:pPr>
            <w:r w:rsidRPr="005F1E74">
              <w:t>KR3</w:t>
            </w:r>
          </w:p>
        </w:tc>
        <w:tc>
          <w:tcPr>
            <w:tcW w:w="2317" w:type="dxa"/>
            <w:tcBorders>
              <w:top w:val="nil"/>
              <w:left w:val="nil"/>
              <w:bottom w:val="nil"/>
              <w:right w:val="nil"/>
            </w:tcBorders>
          </w:tcPr>
          <w:p w14:paraId="648FF357" w14:textId="77777777" w:rsidR="001653FF" w:rsidRPr="005F1E74" w:rsidRDefault="001653FF" w:rsidP="0021561D">
            <w:pPr>
              <w:autoSpaceDE w:val="0"/>
              <w:autoSpaceDN w:val="0"/>
              <w:adjustRightInd w:val="0"/>
              <w:jc w:val="center"/>
            </w:pPr>
            <w:r w:rsidRPr="005F1E74">
              <w:t>od 71 do 335</w:t>
            </w:r>
          </w:p>
        </w:tc>
        <w:tc>
          <w:tcPr>
            <w:tcW w:w="2340" w:type="dxa"/>
            <w:tcBorders>
              <w:top w:val="nil"/>
              <w:left w:val="nil"/>
              <w:bottom w:val="nil"/>
              <w:right w:val="nil"/>
            </w:tcBorders>
          </w:tcPr>
          <w:p w14:paraId="01774127" w14:textId="77777777" w:rsidR="001653FF" w:rsidRPr="005F1E74" w:rsidRDefault="001653FF" w:rsidP="0021561D">
            <w:pPr>
              <w:autoSpaceDE w:val="0"/>
              <w:autoSpaceDN w:val="0"/>
              <w:adjustRightInd w:val="0"/>
              <w:jc w:val="center"/>
            </w:pPr>
            <w:r w:rsidRPr="005F1E74">
              <w:t>od 41 do 192</w:t>
            </w:r>
          </w:p>
        </w:tc>
      </w:tr>
      <w:tr w:rsidR="001653FF" w:rsidRPr="005F1E74" w14:paraId="20747278" w14:textId="77777777" w:rsidTr="0021561D">
        <w:tc>
          <w:tcPr>
            <w:tcW w:w="1740" w:type="dxa"/>
            <w:tcBorders>
              <w:top w:val="nil"/>
              <w:left w:val="nil"/>
              <w:bottom w:val="nil"/>
              <w:right w:val="nil"/>
            </w:tcBorders>
          </w:tcPr>
          <w:p w14:paraId="61205F41" w14:textId="77777777" w:rsidR="001653FF" w:rsidRPr="005F1E74" w:rsidRDefault="001653FF" w:rsidP="0021561D">
            <w:pPr>
              <w:autoSpaceDE w:val="0"/>
              <w:autoSpaceDN w:val="0"/>
              <w:adjustRightInd w:val="0"/>
              <w:jc w:val="center"/>
            </w:pPr>
            <w:r w:rsidRPr="005F1E74">
              <w:t>KR4</w:t>
            </w:r>
          </w:p>
        </w:tc>
        <w:tc>
          <w:tcPr>
            <w:tcW w:w="2317" w:type="dxa"/>
            <w:tcBorders>
              <w:top w:val="nil"/>
              <w:left w:val="nil"/>
              <w:bottom w:val="nil"/>
              <w:right w:val="nil"/>
            </w:tcBorders>
          </w:tcPr>
          <w:p w14:paraId="31F318BB" w14:textId="77777777" w:rsidR="001653FF" w:rsidRPr="005F1E74" w:rsidRDefault="001653FF" w:rsidP="0021561D">
            <w:pPr>
              <w:autoSpaceDE w:val="0"/>
              <w:autoSpaceDN w:val="0"/>
              <w:adjustRightInd w:val="0"/>
              <w:jc w:val="center"/>
            </w:pPr>
            <w:r w:rsidRPr="005F1E74">
              <w:t>od 336 do 1000</w:t>
            </w:r>
          </w:p>
        </w:tc>
        <w:tc>
          <w:tcPr>
            <w:tcW w:w="2340" w:type="dxa"/>
            <w:tcBorders>
              <w:top w:val="nil"/>
              <w:left w:val="nil"/>
              <w:bottom w:val="nil"/>
              <w:right w:val="nil"/>
            </w:tcBorders>
          </w:tcPr>
          <w:p w14:paraId="560888C9" w14:textId="77777777" w:rsidR="001653FF" w:rsidRPr="005F1E74" w:rsidRDefault="001653FF" w:rsidP="0021561D">
            <w:pPr>
              <w:autoSpaceDE w:val="0"/>
              <w:autoSpaceDN w:val="0"/>
              <w:adjustRightInd w:val="0"/>
              <w:jc w:val="center"/>
            </w:pPr>
            <w:r w:rsidRPr="005F1E74">
              <w:t>od 193 do 572</w:t>
            </w:r>
          </w:p>
        </w:tc>
      </w:tr>
      <w:tr w:rsidR="001653FF" w:rsidRPr="005F1E74" w14:paraId="31759A06" w14:textId="77777777" w:rsidTr="0021561D">
        <w:tc>
          <w:tcPr>
            <w:tcW w:w="1740" w:type="dxa"/>
            <w:tcBorders>
              <w:top w:val="nil"/>
              <w:left w:val="nil"/>
              <w:bottom w:val="nil"/>
              <w:right w:val="nil"/>
            </w:tcBorders>
          </w:tcPr>
          <w:p w14:paraId="2E582B34" w14:textId="77777777" w:rsidR="001653FF" w:rsidRPr="005F1E74" w:rsidRDefault="001653FF" w:rsidP="0021561D">
            <w:pPr>
              <w:autoSpaceDE w:val="0"/>
              <w:autoSpaceDN w:val="0"/>
              <w:adjustRightInd w:val="0"/>
              <w:jc w:val="center"/>
            </w:pPr>
            <w:r w:rsidRPr="005F1E74">
              <w:t>KR5</w:t>
            </w:r>
          </w:p>
        </w:tc>
        <w:tc>
          <w:tcPr>
            <w:tcW w:w="2317" w:type="dxa"/>
            <w:tcBorders>
              <w:top w:val="nil"/>
              <w:left w:val="nil"/>
              <w:bottom w:val="nil"/>
              <w:right w:val="nil"/>
            </w:tcBorders>
          </w:tcPr>
          <w:p w14:paraId="077E39EB" w14:textId="77777777" w:rsidR="001653FF" w:rsidRPr="005F1E74" w:rsidRDefault="001653FF" w:rsidP="0021561D">
            <w:pPr>
              <w:autoSpaceDE w:val="0"/>
              <w:autoSpaceDN w:val="0"/>
              <w:adjustRightInd w:val="0"/>
              <w:jc w:val="center"/>
            </w:pPr>
            <w:r w:rsidRPr="005F1E74">
              <w:t>od 1001 do 2000</w:t>
            </w:r>
          </w:p>
        </w:tc>
        <w:tc>
          <w:tcPr>
            <w:tcW w:w="2340" w:type="dxa"/>
            <w:tcBorders>
              <w:top w:val="nil"/>
              <w:left w:val="nil"/>
              <w:bottom w:val="nil"/>
              <w:right w:val="nil"/>
            </w:tcBorders>
          </w:tcPr>
          <w:p w14:paraId="10809F8D" w14:textId="77777777" w:rsidR="001653FF" w:rsidRPr="005F1E74" w:rsidRDefault="001653FF" w:rsidP="0021561D">
            <w:pPr>
              <w:autoSpaceDE w:val="0"/>
              <w:autoSpaceDN w:val="0"/>
              <w:adjustRightInd w:val="0"/>
              <w:jc w:val="center"/>
            </w:pPr>
            <w:r w:rsidRPr="005F1E74">
              <w:t>od 573 do 1144</w:t>
            </w:r>
          </w:p>
        </w:tc>
      </w:tr>
      <w:tr w:rsidR="001653FF" w:rsidRPr="005F1E74" w14:paraId="36B84146" w14:textId="77777777" w:rsidTr="0021561D">
        <w:tc>
          <w:tcPr>
            <w:tcW w:w="1740" w:type="dxa"/>
            <w:tcBorders>
              <w:top w:val="nil"/>
              <w:left w:val="nil"/>
              <w:bottom w:val="nil"/>
              <w:right w:val="nil"/>
            </w:tcBorders>
          </w:tcPr>
          <w:p w14:paraId="07A29BB2" w14:textId="77777777" w:rsidR="001653FF" w:rsidRPr="005F1E74" w:rsidRDefault="001653FF" w:rsidP="0021561D">
            <w:pPr>
              <w:autoSpaceDE w:val="0"/>
              <w:autoSpaceDN w:val="0"/>
              <w:adjustRightInd w:val="0"/>
              <w:jc w:val="center"/>
            </w:pPr>
            <w:r w:rsidRPr="005F1E74">
              <w:t>KR6</w:t>
            </w:r>
          </w:p>
        </w:tc>
        <w:tc>
          <w:tcPr>
            <w:tcW w:w="2317" w:type="dxa"/>
            <w:tcBorders>
              <w:top w:val="nil"/>
              <w:left w:val="nil"/>
              <w:bottom w:val="nil"/>
              <w:right w:val="nil"/>
            </w:tcBorders>
          </w:tcPr>
          <w:p w14:paraId="043BA208" w14:textId="77777777" w:rsidR="001653FF" w:rsidRPr="005F1E74" w:rsidRDefault="001653FF" w:rsidP="0021561D">
            <w:pPr>
              <w:autoSpaceDE w:val="0"/>
              <w:autoSpaceDN w:val="0"/>
              <w:adjustRightInd w:val="0"/>
              <w:jc w:val="center"/>
            </w:pPr>
            <w:r w:rsidRPr="005F1E74">
              <w:t xml:space="preserve">2001 i więcej </w:t>
            </w:r>
            <w:r w:rsidRPr="005F1E74">
              <w:rPr>
                <w:vertAlign w:val="superscript"/>
              </w:rPr>
              <w:t>1)</w:t>
            </w:r>
          </w:p>
        </w:tc>
        <w:tc>
          <w:tcPr>
            <w:tcW w:w="2340" w:type="dxa"/>
            <w:tcBorders>
              <w:top w:val="nil"/>
              <w:left w:val="nil"/>
              <w:bottom w:val="nil"/>
              <w:right w:val="nil"/>
            </w:tcBorders>
          </w:tcPr>
          <w:p w14:paraId="7EC3C061" w14:textId="77777777" w:rsidR="001653FF" w:rsidRPr="005F1E74" w:rsidRDefault="001653FF" w:rsidP="0021561D">
            <w:pPr>
              <w:autoSpaceDE w:val="0"/>
              <w:autoSpaceDN w:val="0"/>
              <w:adjustRightInd w:val="0"/>
              <w:jc w:val="center"/>
            </w:pPr>
            <w:r w:rsidRPr="005F1E74">
              <w:t xml:space="preserve">1145 i więcej </w:t>
            </w:r>
            <w:r w:rsidRPr="005F1E74">
              <w:rPr>
                <w:vertAlign w:val="superscript"/>
              </w:rPr>
              <w:t>1)</w:t>
            </w:r>
          </w:p>
        </w:tc>
      </w:tr>
    </w:tbl>
    <w:p w14:paraId="55ACF3F8" w14:textId="77777777" w:rsidR="001653FF" w:rsidRPr="005F1E74" w:rsidRDefault="001653FF" w:rsidP="001653FF">
      <w:pPr>
        <w:autoSpaceDE w:val="0"/>
        <w:autoSpaceDN w:val="0"/>
        <w:adjustRightInd w:val="0"/>
      </w:pPr>
      <w:r w:rsidRPr="005F1E74">
        <w:t>1) Obliczenia konstrukcji wykonano dla 4000 osi 100 kN lub 2280 osi 115 kN</w:t>
      </w:r>
    </w:p>
    <w:p w14:paraId="67184D41" w14:textId="77777777" w:rsidR="001653FF" w:rsidRPr="005F1E74" w:rsidRDefault="001653FF" w:rsidP="001653FF">
      <w:pPr>
        <w:autoSpaceDE w:val="0"/>
        <w:autoSpaceDN w:val="0"/>
        <w:adjustRightInd w:val="0"/>
      </w:pPr>
    </w:p>
    <w:p w14:paraId="2A58A07D" w14:textId="77777777" w:rsidR="001653FF" w:rsidRPr="005F1E74" w:rsidRDefault="001653FF" w:rsidP="001653FF">
      <w:pPr>
        <w:autoSpaceDE w:val="0"/>
        <w:autoSpaceDN w:val="0"/>
        <w:adjustRightInd w:val="0"/>
      </w:pPr>
      <w:r w:rsidRPr="005F1E74">
        <w:t>Podbudowę z chudego betonu wykonuje się, zgodnie z ustaleniami podanymi w dokumentacji projektowej, jako:</w:t>
      </w:r>
    </w:p>
    <w:p w14:paraId="2511A824" w14:textId="77777777" w:rsidR="001653FF" w:rsidRPr="005F1E74" w:rsidRDefault="001653FF" w:rsidP="001653FF">
      <w:pPr>
        <w:autoSpaceDE w:val="0"/>
        <w:autoSpaceDN w:val="0"/>
        <w:adjustRightInd w:val="0"/>
      </w:pPr>
      <w:r w:rsidRPr="005F1E74">
        <w:t>- podbudowę pomocniczą,</w:t>
      </w:r>
    </w:p>
    <w:p w14:paraId="316C208E" w14:textId="77777777" w:rsidR="001653FF" w:rsidRPr="005F1E74" w:rsidRDefault="001653FF" w:rsidP="001653FF">
      <w:pPr>
        <w:autoSpaceDE w:val="0"/>
        <w:autoSpaceDN w:val="0"/>
        <w:adjustRightInd w:val="0"/>
      </w:pPr>
      <w:r w:rsidRPr="005F1E74">
        <w:t>- podbudowę zasadniczą.</w:t>
      </w:r>
    </w:p>
    <w:p w14:paraId="1C29B943" w14:textId="77777777" w:rsidR="001653FF" w:rsidRPr="005F1E74" w:rsidRDefault="001653FF" w:rsidP="001653FF">
      <w:pPr>
        <w:keepNext/>
        <w:autoSpaceDE w:val="0"/>
        <w:autoSpaceDN w:val="0"/>
        <w:adjustRightInd w:val="0"/>
        <w:spacing w:before="100" w:after="100"/>
        <w:outlineLvl w:val="2"/>
        <w:rPr>
          <w:b/>
          <w:bCs/>
        </w:rPr>
      </w:pPr>
      <w:r w:rsidRPr="005F1E74">
        <w:rPr>
          <w:b/>
          <w:bCs/>
        </w:rPr>
        <w:t>1.4. Określenia podstawowe</w:t>
      </w:r>
    </w:p>
    <w:p w14:paraId="07B4F25F" w14:textId="77777777" w:rsidR="001653FF" w:rsidRPr="005F1E74" w:rsidRDefault="001653FF" w:rsidP="001653FF">
      <w:pPr>
        <w:autoSpaceDE w:val="0"/>
        <w:autoSpaceDN w:val="0"/>
        <w:adjustRightInd w:val="0"/>
      </w:pPr>
      <w:r w:rsidRPr="005F1E74">
        <w:t>1.4.1. Podbudowa z chudego betonu - jedna lub dwie warstwy zagęszczonej mieszanki betonowej, która po osiągnięciu wytrzymałości na ściskanie nie mniejszej niż 6 MPa i nie większej niż 9 MPa, stanowi fragment nośnej części nawierzchni drogowej.</w:t>
      </w:r>
    </w:p>
    <w:p w14:paraId="43C2CE60" w14:textId="77777777" w:rsidR="001653FF" w:rsidRPr="005F1E74" w:rsidRDefault="001653FF" w:rsidP="001653FF">
      <w:pPr>
        <w:autoSpaceDE w:val="0"/>
        <w:autoSpaceDN w:val="0"/>
        <w:adjustRightInd w:val="0"/>
      </w:pPr>
      <w:r w:rsidRPr="005F1E74">
        <w:t>1.4.2. Chudy beton - materiał budowlany powstały przez wymieszanie mieszanki kruszyw z cementem w ilości od 5% do 7% w stosunku do kruszywa lecz nie przekraczającej 130 kg/m</w:t>
      </w:r>
      <w:r w:rsidRPr="005F1E74">
        <w:rPr>
          <w:vertAlign w:val="superscript"/>
        </w:rPr>
        <w:t>3</w:t>
      </w:r>
      <w:r w:rsidRPr="005F1E74">
        <w:t xml:space="preserve"> oraz optymalną ilością wody, który po zakończeniu procesu wiązania osiąga wytrzymałość na ściskanie R</w:t>
      </w:r>
      <w:r w:rsidRPr="005F1E74">
        <w:rPr>
          <w:vertAlign w:val="subscript"/>
        </w:rPr>
        <w:t>28</w:t>
      </w:r>
      <w:r w:rsidRPr="005F1E74">
        <w:t xml:space="preserve"> w granicach od 6 do 9 MPa.</w:t>
      </w:r>
    </w:p>
    <w:p w14:paraId="237404A1" w14:textId="77777777" w:rsidR="001653FF" w:rsidRPr="005F1E74" w:rsidRDefault="001653FF" w:rsidP="001653FF">
      <w:pPr>
        <w:autoSpaceDE w:val="0"/>
        <w:autoSpaceDN w:val="0"/>
        <w:adjustRightInd w:val="0"/>
      </w:pPr>
      <w:r w:rsidRPr="005F1E74">
        <w:t xml:space="preserve">1.4.2. Pozostałe określenia podstawowe są zgodne z obowiązującymi, odpowiednimi polskimi normami i z definicjami podanymi w OST D-M-00.00.00 „Wymagania ogólne” pkt 1.4. </w:t>
      </w:r>
    </w:p>
    <w:p w14:paraId="34E26077" w14:textId="77777777" w:rsidR="001653FF" w:rsidRPr="005F1E74" w:rsidRDefault="001653FF" w:rsidP="001653FF">
      <w:pPr>
        <w:keepNext/>
        <w:autoSpaceDE w:val="0"/>
        <w:autoSpaceDN w:val="0"/>
        <w:adjustRightInd w:val="0"/>
        <w:spacing w:before="100" w:after="100"/>
        <w:outlineLvl w:val="1"/>
        <w:rPr>
          <w:b/>
          <w:bCs/>
          <w:kern w:val="36"/>
        </w:rPr>
      </w:pPr>
      <w:bookmarkStart w:id="431" w:name="_Toc423845939"/>
      <w:bookmarkStart w:id="432" w:name="_Toc423398331"/>
      <w:bookmarkStart w:id="433" w:name="_Toc33426308"/>
      <w:bookmarkEnd w:id="431"/>
      <w:bookmarkEnd w:id="432"/>
      <w:r w:rsidRPr="005F1E74">
        <w:rPr>
          <w:b/>
          <w:bCs/>
          <w:kern w:val="36"/>
        </w:rPr>
        <w:t>2. Materiały</w:t>
      </w:r>
      <w:bookmarkEnd w:id="433"/>
    </w:p>
    <w:p w14:paraId="6B9B961C" w14:textId="77777777" w:rsidR="001653FF" w:rsidRPr="005F1E74" w:rsidRDefault="001653FF" w:rsidP="001653FF">
      <w:pPr>
        <w:keepNext/>
        <w:autoSpaceDE w:val="0"/>
        <w:autoSpaceDN w:val="0"/>
        <w:adjustRightInd w:val="0"/>
        <w:spacing w:before="100" w:after="100"/>
        <w:outlineLvl w:val="2"/>
        <w:rPr>
          <w:b/>
          <w:bCs/>
        </w:rPr>
      </w:pPr>
      <w:r w:rsidRPr="005F1E74">
        <w:rPr>
          <w:b/>
          <w:bCs/>
        </w:rPr>
        <w:t>2.1. Cement</w:t>
      </w:r>
    </w:p>
    <w:p w14:paraId="4ADAAB0E" w14:textId="77777777" w:rsidR="001653FF" w:rsidRPr="005F1E74" w:rsidRDefault="001653FF" w:rsidP="001653FF">
      <w:pPr>
        <w:autoSpaceDE w:val="0"/>
        <w:autoSpaceDN w:val="0"/>
        <w:adjustRightInd w:val="0"/>
      </w:pPr>
      <w:r w:rsidRPr="005F1E74">
        <w:t>Należy stosować cementy powszechnego użytku: portlandzki CEM I klasy 32,5 N, cement portlandzki wieloskładnikowy CEM II klasy 32,5 N, cement hutniczy CEM III klasy 32,5 N, cement pucolanowy CEM IV klasy 32,5 N według PN-EN 197-1:2002 [5] .</w:t>
      </w:r>
    </w:p>
    <w:p w14:paraId="41E10DBB" w14:textId="77777777" w:rsidR="001653FF" w:rsidRPr="005F1E74" w:rsidRDefault="001653FF" w:rsidP="001653FF">
      <w:pPr>
        <w:autoSpaceDE w:val="0"/>
        <w:autoSpaceDN w:val="0"/>
        <w:adjustRightInd w:val="0"/>
      </w:pPr>
      <w:r w:rsidRPr="005F1E74">
        <w:t>Wymagania dla cementu zestawiono w tablicy 2.</w:t>
      </w:r>
    </w:p>
    <w:p w14:paraId="71D88A02" w14:textId="77777777" w:rsidR="001653FF" w:rsidRPr="005F1E74" w:rsidRDefault="001653FF" w:rsidP="001653FF">
      <w:pPr>
        <w:pStyle w:val="Bezodstpw"/>
      </w:pPr>
    </w:p>
    <w:p w14:paraId="1B336F15" w14:textId="77777777" w:rsidR="001653FF" w:rsidRPr="005F1E74" w:rsidRDefault="001653FF" w:rsidP="001653FF">
      <w:pPr>
        <w:autoSpaceDE w:val="0"/>
        <w:autoSpaceDN w:val="0"/>
        <w:adjustRightInd w:val="0"/>
      </w:pPr>
      <w:r w:rsidRPr="005F1E74">
        <w:t>Tablica 2. Wymagania dla cementu do chudego betonu</w:t>
      </w:r>
    </w:p>
    <w:tbl>
      <w:tblPr>
        <w:tblW w:w="0" w:type="auto"/>
        <w:tblInd w:w="814" w:type="dxa"/>
        <w:tblLayout w:type="fixed"/>
        <w:tblCellMar>
          <w:left w:w="0" w:type="dxa"/>
          <w:right w:w="0" w:type="dxa"/>
        </w:tblCellMar>
        <w:tblLook w:val="0000" w:firstRow="0" w:lastRow="0" w:firstColumn="0" w:lastColumn="0" w:noHBand="0" w:noVBand="0"/>
      </w:tblPr>
      <w:tblGrid>
        <w:gridCol w:w="495"/>
        <w:gridCol w:w="5250"/>
        <w:gridCol w:w="1770"/>
      </w:tblGrid>
      <w:tr w:rsidR="001653FF" w:rsidRPr="005F1E74" w14:paraId="3C41A005"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1F3931F4" w14:textId="77777777" w:rsidR="001653FF" w:rsidRPr="005F1E74" w:rsidRDefault="001653FF" w:rsidP="0021561D">
            <w:pPr>
              <w:autoSpaceDE w:val="0"/>
              <w:autoSpaceDN w:val="0"/>
              <w:adjustRightInd w:val="0"/>
              <w:jc w:val="center"/>
            </w:pPr>
            <w:r w:rsidRPr="005F1E74">
              <w:t>Lp.</w:t>
            </w:r>
          </w:p>
        </w:tc>
        <w:tc>
          <w:tcPr>
            <w:tcW w:w="5250" w:type="dxa"/>
            <w:tcBorders>
              <w:top w:val="threeDEmboss" w:sz="6" w:space="0" w:color="auto"/>
              <w:left w:val="threeDEmboss" w:sz="6" w:space="0" w:color="auto"/>
              <w:bottom w:val="threeDEmboss" w:sz="6" w:space="0" w:color="auto"/>
              <w:right w:val="threeDEmboss" w:sz="6" w:space="0" w:color="auto"/>
            </w:tcBorders>
          </w:tcPr>
          <w:p w14:paraId="703E0F64" w14:textId="77777777" w:rsidR="001653FF" w:rsidRPr="005F1E74" w:rsidRDefault="001653FF" w:rsidP="0021561D">
            <w:pPr>
              <w:autoSpaceDE w:val="0"/>
              <w:autoSpaceDN w:val="0"/>
              <w:adjustRightInd w:val="0"/>
              <w:jc w:val="center"/>
            </w:pPr>
            <w:r w:rsidRPr="005F1E74">
              <w:t>Właściwości</w:t>
            </w:r>
          </w:p>
        </w:tc>
        <w:tc>
          <w:tcPr>
            <w:tcW w:w="1770" w:type="dxa"/>
            <w:tcBorders>
              <w:top w:val="threeDEmboss" w:sz="6" w:space="0" w:color="auto"/>
              <w:left w:val="threeDEmboss" w:sz="6" w:space="0" w:color="auto"/>
              <w:bottom w:val="threeDEmboss" w:sz="6" w:space="0" w:color="auto"/>
              <w:right w:val="threeDEmboss" w:sz="6" w:space="0" w:color="auto"/>
            </w:tcBorders>
          </w:tcPr>
          <w:p w14:paraId="17E1608C" w14:textId="77777777" w:rsidR="001653FF" w:rsidRPr="005F1E74" w:rsidRDefault="001653FF" w:rsidP="0021561D">
            <w:pPr>
              <w:autoSpaceDE w:val="0"/>
              <w:autoSpaceDN w:val="0"/>
              <w:adjustRightInd w:val="0"/>
              <w:jc w:val="center"/>
            </w:pPr>
            <w:r w:rsidRPr="005F1E74">
              <w:t>Klasa cementu 32,5</w:t>
            </w:r>
          </w:p>
        </w:tc>
      </w:tr>
      <w:tr w:rsidR="001653FF" w:rsidRPr="005F1E74" w14:paraId="5424A7FE"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3CA4AC65" w14:textId="77777777" w:rsidR="001653FF" w:rsidRPr="005F1E74" w:rsidRDefault="001653FF" w:rsidP="0021561D">
            <w:pPr>
              <w:autoSpaceDE w:val="0"/>
              <w:autoSpaceDN w:val="0"/>
              <w:adjustRightInd w:val="0"/>
              <w:jc w:val="center"/>
            </w:pPr>
            <w:r w:rsidRPr="005F1E74">
              <w:t>1</w:t>
            </w:r>
          </w:p>
        </w:tc>
        <w:tc>
          <w:tcPr>
            <w:tcW w:w="5250" w:type="dxa"/>
            <w:tcBorders>
              <w:top w:val="threeDEmboss" w:sz="6" w:space="0" w:color="auto"/>
              <w:left w:val="threeDEmboss" w:sz="6" w:space="0" w:color="auto"/>
              <w:bottom w:val="threeDEmboss" w:sz="6" w:space="0" w:color="auto"/>
              <w:right w:val="threeDEmboss" w:sz="6" w:space="0" w:color="auto"/>
            </w:tcBorders>
          </w:tcPr>
          <w:p w14:paraId="14766A99" w14:textId="77777777" w:rsidR="001653FF" w:rsidRPr="005F1E74" w:rsidRDefault="001653FF" w:rsidP="0021561D">
            <w:pPr>
              <w:autoSpaceDE w:val="0"/>
              <w:autoSpaceDN w:val="0"/>
              <w:adjustRightInd w:val="0"/>
            </w:pPr>
            <w:r w:rsidRPr="005F1E74">
              <w:t>Wytrzymałość na ściskanie (MPa), po 7 dniach, nie mniej niż:</w:t>
            </w:r>
          </w:p>
        </w:tc>
        <w:tc>
          <w:tcPr>
            <w:tcW w:w="1770" w:type="dxa"/>
            <w:tcBorders>
              <w:top w:val="threeDEmboss" w:sz="6" w:space="0" w:color="auto"/>
              <w:left w:val="threeDEmboss" w:sz="6" w:space="0" w:color="auto"/>
              <w:bottom w:val="threeDEmboss" w:sz="6" w:space="0" w:color="auto"/>
              <w:right w:val="threeDEmboss" w:sz="6" w:space="0" w:color="auto"/>
            </w:tcBorders>
          </w:tcPr>
          <w:p w14:paraId="1DE42323" w14:textId="77777777" w:rsidR="001653FF" w:rsidRPr="005F1E74" w:rsidRDefault="001653FF" w:rsidP="0021561D">
            <w:pPr>
              <w:autoSpaceDE w:val="0"/>
              <w:autoSpaceDN w:val="0"/>
              <w:adjustRightInd w:val="0"/>
              <w:jc w:val="center"/>
            </w:pPr>
            <w:r w:rsidRPr="005F1E74">
              <w:t>16</w:t>
            </w:r>
          </w:p>
        </w:tc>
      </w:tr>
      <w:tr w:rsidR="001653FF" w:rsidRPr="005F1E74" w14:paraId="7EE7B0CB"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1D4D908B" w14:textId="77777777" w:rsidR="001653FF" w:rsidRPr="005F1E74" w:rsidRDefault="001653FF" w:rsidP="0021561D">
            <w:pPr>
              <w:autoSpaceDE w:val="0"/>
              <w:autoSpaceDN w:val="0"/>
              <w:adjustRightInd w:val="0"/>
              <w:jc w:val="center"/>
            </w:pPr>
            <w:r w:rsidRPr="005F1E74">
              <w:t>2</w:t>
            </w:r>
          </w:p>
        </w:tc>
        <w:tc>
          <w:tcPr>
            <w:tcW w:w="5250" w:type="dxa"/>
            <w:tcBorders>
              <w:top w:val="threeDEmboss" w:sz="6" w:space="0" w:color="auto"/>
              <w:left w:val="threeDEmboss" w:sz="6" w:space="0" w:color="auto"/>
              <w:bottom w:val="threeDEmboss" w:sz="6" w:space="0" w:color="auto"/>
              <w:right w:val="threeDEmboss" w:sz="6" w:space="0" w:color="auto"/>
            </w:tcBorders>
          </w:tcPr>
          <w:p w14:paraId="43AEF319" w14:textId="77777777" w:rsidR="001653FF" w:rsidRPr="005F1E74" w:rsidRDefault="001653FF" w:rsidP="0021561D">
            <w:pPr>
              <w:autoSpaceDE w:val="0"/>
              <w:autoSpaceDN w:val="0"/>
              <w:adjustRightInd w:val="0"/>
            </w:pPr>
            <w:r w:rsidRPr="005F1E74">
              <w:t>Wytrzymałość na ściskanie (MPa), po 28 dniach, nie mniej niż:</w:t>
            </w:r>
          </w:p>
        </w:tc>
        <w:tc>
          <w:tcPr>
            <w:tcW w:w="1770" w:type="dxa"/>
            <w:tcBorders>
              <w:top w:val="threeDEmboss" w:sz="6" w:space="0" w:color="auto"/>
              <w:left w:val="threeDEmboss" w:sz="6" w:space="0" w:color="auto"/>
              <w:bottom w:val="threeDEmboss" w:sz="6" w:space="0" w:color="auto"/>
              <w:right w:val="threeDEmboss" w:sz="6" w:space="0" w:color="auto"/>
            </w:tcBorders>
          </w:tcPr>
          <w:p w14:paraId="29B0CE51" w14:textId="77777777" w:rsidR="001653FF" w:rsidRPr="005F1E74" w:rsidRDefault="001653FF" w:rsidP="0021561D">
            <w:pPr>
              <w:autoSpaceDE w:val="0"/>
              <w:autoSpaceDN w:val="0"/>
              <w:adjustRightInd w:val="0"/>
              <w:jc w:val="center"/>
            </w:pPr>
            <w:r w:rsidRPr="005F1E74">
              <w:t>32,5</w:t>
            </w:r>
          </w:p>
        </w:tc>
      </w:tr>
      <w:tr w:rsidR="001653FF" w:rsidRPr="005F1E74" w14:paraId="5FA1FB68"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197664DE" w14:textId="77777777" w:rsidR="001653FF" w:rsidRPr="005F1E74" w:rsidRDefault="001653FF" w:rsidP="0021561D">
            <w:pPr>
              <w:autoSpaceDE w:val="0"/>
              <w:autoSpaceDN w:val="0"/>
              <w:adjustRightInd w:val="0"/>
              <w:jc w:val="center"/>
            </w:pPr>
            <w:r w:rsidRPr="005F1E74">
              <w:t>3</w:t>
            </w:r>
          </w:p>
        </w:tc>
        <w:tc>
          <w:tcPr>
            <w:tcW w:w="5250" w:type="dxa"/>
            <w:tcBorders>
              <w:top w:val="threeDEmboss" w:sz="6" w:space="0" w:color="auto"/>
              <w:left w:val="threeDEmboss" w:sz="6" w:space="0" w:color="auto"/>
              <w:bottom w:val="threeDEmboss" w:sz="6" w:space="0" w:color="auto"/>
              <w:right w:val="threeDEmboss" w:sz="6" w:space="0" w:color="auto"/>
            </w:tcBorders>
          </w:tcPr>
          <w:p w14:paraId="6E085BB5" w14:textId="77777777" w:rsidR="001653FF" w:rsidRPr="005F1E74" w:rsidRDefault="001653FF" w:rsidP="0021561D">
            <w:pPr>
              <w:autoSpaceDE w:val="0"/>
              <w:autoSpaceDN w:val="0"/>
              <w:adjustRightInd w:val="0"/>
            </w:pPr>
            <w:r w:rsidRPr="005F1E74">
              <w:t>Początek czasu wiązania, min , nie wcześniej niż:</w:t>
            </w:r>
          </w:p>
        </w:tc>
        <w:tc>
          <w:tcPr>
            <w:tcW w:w="1770" w:type="dxa"/>
            <w:tcBorders>
              <w:top w:val="threeDEmboss" w:sz="6" w:space="0" w:color="auto"/>
              <w:left w:val="threeDEmboss" w:sz="6" w:space="0" w:color="auto"/>
              <w:bottom w:val="threeDEmboss" w:sz="6" w:space="0" w:color="auto"/>
              <w:right w:val="threeDEmboss" w:sz="6" w:space="0" w:color="auto"/>
            </w:tcBorders>
          </w:tcPr>
          <w:p w14:paraId="51B31E65" w14:textId="77777777" w:rsidR="001653FF" w:rsidRPr="005F1E74" w:rsidRDefault="001653FF" w:rsidP="0021561D">
            <w:pPr>
              <w:autoSpaceDE w:val="0"/>
              <w:autoSpaceDN w:val="0"/>
              <w:adjustRightInd w:val="0"/>
              <w:jc w:val="center"/>
            </w:pPr>
            <w:r w:rsidRPr="005F1E74">
              <w:t>75</w:t>
            </w:r>
          </w:p>
        </w:tc>
      </w:tr>
      <w:tr w:rsidR="001653FF" w:rsidRPr="005F1E74" w14:paraId="433A463C"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6436A224" w14:textId="77777777" w:rsidR="001653FF" w:rsidRPr="005F1E74" w:rsidRDefault="001653FF" w:rsidP="0021561D">
            <w:pPr>
              <w:autoSpaceDE w:val="0"/>
              <w:autoSpaceDN w:val="0"/>
              <w:adjustRightInd w:val="0"/>
              <w:jc w:val="center"/>
            </w:pPr>
            <w:r w:rsidRPr="005F1E74">
              <w:t>4</w:t>
            </w:r>
          </w:p>
        </w:tc>
        <w:tc>
          <w:tcPr>
            <w:tcW w:w="5250" w:type="dxa"/>
            <w:tcBorders>
              <w:top w:val="threeDEmboss" w:sz="6" w:space="0" w:color="auto"/>
              <w:left w:val="threeDEmboss" w:sz="6" w:space="0" w:color="auto"/>
              <w:bottom w:val="threeDEmboss" w:sz="6" w:space="0" w:color="auto"/>
              <w:right w:val="threeDEmboss" w:sz="6" w:space="0" w:color="auto"/>
            </w:tcBorders>
          </w:tcPr>
          <w:p w14:paraId="1EF7255C" w14:textId="77777777" w:rsidR="001653FF" w:rsidRPr="005F1E74" w:rsidRDefault="001653FF" w:rsidP="0021561D">
            <w:pPr>
              <w:autoSpaceDE w:val="0"/>
              <w:autoSpaceDN w:val="0"/>
              <w:adjustRightInd w:val="0"/>
            </w:pPr>
            <w:r w:rsidRPr="005F1E74">
              <w:t>Stałość objętości, mm, nie więcej niż:</w:t>
            </w:r>
          </w:p>
        </w:tc>
        <w:tc>
          <w:tcPr>
            <w:tcW w:w="1770" w:type="dxa"/>
            <w:tcBorders>
              <w:top w:val="threeDEmboss" w:sz="6" w:space="0" w:color="auto"/>
              <w:left w:val="threeDEmboss" w:sz="6" w:space="0" w:color="auto"/>
              <w:bottom w:val="threeDEmboss" w:sz="6" w:space="0" w:color="auto"/>
              <w:right w:val="threeDEmboss" w:sz="6" w:space="0" w:color="auto"/>
            </w:tcBorders>
          </w:tcPr>
          <w:p w14:paraId="0A60EB94" w14:textId="77777777" w:rsidR="001653FF" w:rsidRPr="005F1E74" w:rsidRDefault="001653FF" w:rsidP="0021561D">
            <w:pPr>
              <w:autoSpaceDE w:val="0"/>
              <w:autoSpaceDN w:val="0"/>
              <w:adjustRightInd w:val="0"/>
              <w:jc w:val="center"/>
            </w:pPr>
            <w:r w:rsidRPr="005F1E74">
              <w:t>10</w:t>
            </w:r>
          </w:p>
        </w:tc>
      </w:tr>
    </w:tbl>
    <w:p w14:paraId="2DA551DA" w14:textId="77777777" w:rsidR="001653FF" w:rsidRPr="005F1E74" w:rsidRDefault="001653FF" w:rsidP="001653FF">
      <w:pPr>
        <w:autoSpaceDE w:val="0"/>
        <w:autoSpaceDN w:val="0"/>
        <w:adjustRightInd w:val="0"/>
      </w:pPr>
      <w:r w:rsidRPr="005F1E74">
        <w:t>Przechowywanie cementu powinno się odbywać zgodnie z BN-88/6731-08 [22].</w:t>
      </w:r>
    </w:p>
    <w:p w14:paraId="3A41DACF" w14:textId="77777777" w:rsidR="001653FF" w:rsidRPr="005F1E74" w:rsidRDefault="001653FF" w:rsidP="001653FF">
      <w:pPr>
        <w:keepNext/>
        <w:autoSpaceDE w:val="0"/>
        <w:autoSpaceDN w:val="0"/>
        <w:adjustRightInd w:val="0"/>
        <w:spacing w:before="100" w:after="100"/>
        <w:outlineLvl w:val="2"/>
        <w:rPr>
          <w:b/>
          <w:bCs/>
        </w:rPr>
      </w:pPr>
      <w:r w:rsidRPr="005F1E74">
        <w:rPr>
          <w:b/>
          <w:bCs/>
        </w:rPr>
        <w:t>2.2. Kruszywo</w:t>
      </w:r>
    </w:p>
    <w:p w14:paraId="0B73FD09" w14:textId="77777777" w:rsidR="001653FF" w:rsidRPr="005F1E74" w:rsidRDefault="001653FF" w:rsidP="001653FF">
      <w:pPr>
        <w:autoSpaceDE w:val="0"/>
        <w:autoSpaceDN w:val="0"/>
        <w:adjustRightInd w:val="0"/>
      </w:pPr>
      <w:r w:rsidRPr="005F1E74">
        <w:t>Do wykonania mieszanki chudego betonu należy stosować:</w:t>
      </w:r>
    </w:p>
    <w:p w14:paraId="7BBF00D5" w14:textId="77777777" w:rsidR="001653FF" w:rsidRPr="005F1E74" w:rsidRDefault="001653FF" w:rsidP="001653FF">
      <w:pPr>
        <w:autoSpaceDE w:val="0"/>
        <w:autoSpaceDN w:val="0"/>
        <w:adjustRightInd w:val="0"/>
      </w:pPr>
      <w:r w:rsidRPr="005F1E74">
        <w:t>- żwir i mieszankę wg PN-B-11111:1996 [14],</w:t>
      </w:r>
    </w:p>
    <w:p w14:paraId="698FDEEB" w14:textId="77777777" w:rsidR="001653FF" w:rsidRPr="005F1E74" w:rsidRDefault="001653FF" w:rsidP="001653FF">
      <w:pPr>
        <w:autoSpaceDE w:val="0"/>
        <w:autoSpaceDN w:val="0"/>
        <w:adjustRightInd w:val="0"/>
      </w:pPr>
      <w:r w:rsidRPr="005F1E74">
        <w:t>- piasek wg PN-B-11113:1996 [16],</w:t>
      </w:r>
    </w:p>
    <w:p w14:paraId="4F67BACE" w14:textId="77777777" w:rsidR="001653FF" w:rsidRPr="005F1E74" w:rsidRDefault="001653FF" w:rsidP="001653FF">
      <w:pPr>
        <w:autoSpaceDE w:val="0"/>
        <w:autoSpaceDN w:val="0"/>
        <w:adjustRightInd w:val="0"/>
      </w:pPr>
      <w:r w:rsidRPr="005F1E74">
        <w:t>- kruszywo łamane wg PN-B-11112:1996 [15] i WT/MK-CZDP84 [26],</w:t>
      </w:r>
    </w:p>
    <w:p w14:paraId="59765E15" w14:textId="77777777" w:rsidR="001653FF" w:rsidRPr="005F1E74" w:rsidRDefault="001653FF" w:rsidP="001653FF">
      <w:pPr>
        <w:autoSpaceDE w:val="0"/>
        <w:autoSpaceDN w:val="0"/>
        <w:adjustRightInd w:val="0"/>
      </w:pPr>
      <w:r w:rsidRPr="005F1E74">
        <w:t>- kruszywo żużlowe z żużla wielkopiecowego kawałkowego wg PN-B-23004: 1988 [17],</w:t>
      </w:r>
    </w:p>
    <w:p w14:paraId="2D041F07" w14:textId="77777777" w:rsidR="001653FF" w:rsidRPr="005F1E74" w:rsidRDefault="001653FF" w:rsidP="001653FF">
      <w:pPr>
        <w:autoSpaceDE w:val="0"/>
        <w:autoSpaceDN w:val="0"/>
        <w:adjustRightInd w:val="0"/>
      </w:pPr>
      <w:r w:rsidRPr="005F1E74">
        <w:t xml:space="preserve">- kruszywo z recyklingu betonu o ziarnach większych niż </w:t>
      </w:r>
      <w:smartTag w:uri="urn:schemas-microsoft-com:office:smarttags" w:element="metricconverter">
        <w:smartTagPr>
          <w:attr w:name="ProductID" w:val="4 mm"/>
        </w:smartTagPr>
        <w:r w:rsidRPr="005F1E74">
          <w:t>4 mm</w:t>
        </w:r>
      </w:smartTag>
      <w:r w:rsidRPr="005F1E74">
        <w:t>.</w:t>
      </w:r>
    </w:p>
    <w:p w14:paraId="12270964" w14:textId="77777777" w:rsidR="001653FF" w:rsidRPr="005F1E74" w:rsidRDefault="001653FF" w:rsidP="001653FF">
      <w:pPr>
        <w:autoSpaceDE w:val="0"/>
        <w:autoSpaceDN w:val="0"/>
        <w:adjustRightInd w:val="0"/>
      </w:pPr>
      <w:r w:rsidRPr="005F1E74">
        <w:t>Kruszywo powinno spełniać wymagania określone w normie PN-S-96013:1997 [20].</w:t>
      </w:r>
    </w:p>
    <w:p w14:paraId="7E9FFD7E" w14:textId="77777777" w:rsidR="001653FF" w:rsidRPr="005F1E74" w:rsidRDefault="001653FF" w:rsidP="001653FF">
      <w:pPr>
        <w:autoSpaceDE w:val="0"/>
        <w:autoSpaceDN w:val="0"/>
        <w:adjustRightInd w:val="0"/>
      </w:pPr>
      <w:r w:rsidRPr="005F1E74">
        <w:lastRenderedPageBreak/>
        <w:t>Kruszywo żużlowe powinno być całkowicie odporne na rozpad krzemianowy według PN-B-06714-37:1980 [12] i żelazawy według PN-B-06714-39:1978 [13].</w:t>
      </w:r>
    </w:p>
    <w:p w14:paraId="5ACCC581" w14:textId="77777777" w:rsidR="001653FF" w:rsidRPr="005F1E74" w:rsidRDefault="001653FF" w:rsidP="001653FF">
      <w:pPr>
        <w:autoSpaceDE w:val="0"/>
        <w:autoSpaceDN w:val="0"/>
        <w:adjustRightInd w:val="0"/>
      </w:pPr>
      <w:r w:rsidRPr="005F1E74">
        <w:rPr>
          <w:b/>
          <w:bCs/>
        </w:rPr>
        <w:t>2.3. Woda</w:t>
      </w:r>
    </w:p>
    <w:p w14:paraId="7CC1D414" w14:textId="77777777" w:rsidR="001653FF" w:rsidRPr="005F1E74" w:rsidRDefault="001653FF" w:rsidP="001653FF">
      <w:pPr>
        <w:autoSpaceDE w:val="0"/>
        <w:autoSpaceDN w:val="0"/>
        <w:adjustRightInd w:val="0"/>
      </w:pPr>
      <w:r w:rsidRPr="005F1E74">
        <w:t xml:space="preserve">Do wytwarzania mieszanki betonowej jak i do pielęgnacji wykonanej podbudowy należy stosować wodę odpowiadającą wymaganiom normy PN-B-32250:1988 [18]. Bez badań laboratoryjnych można stosować wodociągową wodę pitną. </w:t>
      </w:r>
    </w:p>
    <w:p w14:paraId="32F20AE3" w14:textId="77777777" w:rsidR="001653FF" w:rsidRPr="005F1E74" w:rsidRDefault="001653FF" w:rsidP="001653FF">
      <w:pPr>
        <w:keepNext/>
        <w:autoSpaceDE w:val="0"/>
        <w:autoSpaceDN w:val="0"/>
        <w:adjustRightInd w:val="0"/>
        <w:spacing w:before="100" w:after="100"/>
        <w:outlineLvl w:val="2"/>
        <w:rPr>
          <w:b/>
          <w:bCs/>
        </w:rPr>
      </w:pPr>
      <w:r w:rsidRPr="005F1E74">
        <w:rPr>
          <w:b/>
          <w:bCs/>
        </w:rPr>
        <w:t>2.4. Materiały do pielęgnacji podbudowy z chudego betonu</w:t>
      </w:r>
    </w:p>
    <w:p w14:paraId="0A98779E" w14:textId="77777777" w:rsidR="001653FF" w:rsidRPr="005F1E74" w:rsidRDefault="001653FF" w:rsidP="001653FF">
      <w:pPr>
        <w:autoSpaceDE w:val="0"/>
        <w:autoSpaceDN w:val="0"/>
        <w:adjustRightInd w:val="0"/>
      </w:pPr>
      <w:r w:rsidRPr="005F1E74">
        <w:t>Do pielęgnacji podbudowy z chudego betonu mogą być stosowane:</w:t>
      </w:r>
    </w:p>
    <w:p w14:paraId="16319103" w14:textId="77777777" w:rsidR="001653FF" w:rsidRPr="005F1E74" w:rsidRDefault="001653FF" w:rsidP="001653FF">
      <w:pPr>
        <w:autoSpaceDE w:val="0"/>
        <w:autoSpaceDN w:val="0"/>
        <w:adjustRightInd w:val="0"/>
      </w:pPr>
      <w:r w:rsidRPr="005F1E74">
        <w:t>- preparaty pielęgnacyjne posiadające aprobatę techniczną,</w:t>
      </w:r>
    </w:p>
    <w:p w14:paraId="0694E4CE" w14:textId="77777777" w:rsidR="001653FF" w:rsidRPr="005F1E74" w:rsidRDefault="001653FF" w:rsidP="001653FF">
      <w:pPr>
        <w:autoSpaceDE w:val="0"/>
        <w:autoSpaceDN w:val="0"/>
        <w:adjustRightInd w:val="0"/>
      </w:pPr>
      <w:r w:rsidRPr="005F1E74">
        <w:t>- folie z tworzyw sztucznych,</w:t>
      </w:r>
    </w:p>
    <w:p w14:paraId="191A559B" w14:textId="77777777" w:rsidR="001653FF" w:rsidRPr="005F1E74" w:rsidRDefault="001653FF" w:rsidP="001653FF">
      <w:pPr>
        <w:autoSpaceDE w:val="0"/>
        <w:autoSpaceDN w:val="0"/>
        <w:adjustRightInd w:val="0"/>
      </w:pPr>
      <w:r w:rsidRPr="005F1E74">
        <w:t>- włókniny według PN-P-01715:1985 [19],</w:t>
      </w:r>
    </w:p>
    <w:p w14:paraId="2252D993" w14:textId="77777777" w:rsidR="001653FF" w:rsidRPr="005F1E74" w:rsidRDefault="001653FF" w:rsidP="001653FF">
      <w:pPr>
        <w:autoSpaceDE w:val="0"/>
        <w:autoSpaceDN w:val="0"/>
        <w:adjustRightInd w:val="0"/>
      </w:pPr>
      <w:r w:rsidRPr="005F1E74">
        <w:t>- piasek i woda.</w:t>
      </w:r>
    </w:p>
    <w:p w14:paraId="5F71B411" w14:textId="77777777" w:rsidR="001653FF" w:rsidRPr="005F1E74" w:rsidRDefault="001653FF" w:rsidP="001653FF">
      <w:pPr>
        <w:keepNext/>
        <w:autoSpaceDE w:val="0"/>
        <w:autoSpaceDN w:val="0"/>
        <w:adjustRightInd w:val="0"/>
        <w:spacing w:before="100" w:after="100"/>
        <w:outlineLvl w:val="1"/>
        <w:rPr>
          <w:b/>
          <w:bCs/>
          <w:kern w:val="36"/>
        </w:rPr>
      </w:pPr>
      <w:bookmarkStart w:id="434" w:name="_Toc423845940"/>
      <w:bookmarkStart w:id="435" w:name="_Toc33426309"/>
      <w:bookmarkEnd w:id="434"/>
      <w:r w:rsidRPr="005F1E74">
        <w:rPr>
          <w:b/>
          <w:bCs/>
          <w:kern w:val="36"/>
        </w:rPr>
        <w:t>3. SPRZĘT</w:t>
      </w:r>
      <w:bookmarkEnd w:id="435"/>
    </w:p>
    <w:p w14:paraId="2815DDF3" w14:textId="77777777" w:rsidR="001653FF" w:rsidRPr="005F1E74" w:rsidRDefault="001653FF" w:rsidP="001653FF">
      <w:pPr>
        <w:autoSpaceDE w:val="0"/>
        <w:autoSpaceDN w:val="0"/>
        <w:adjustRightInd w:val="0"/>
        <w:ind w:firstLine="708"/>
      </w:pPr>
      <w:r w:rsidRPr="005F1E74">
        <w:t>Wykonawca przystępujący do wykonania podbudowy z chudego betonu, powinien wykazać się możliwością korzystania z następującego sprzętu:</w:t>
      </w:r>
    </w:p>
    <w:p w14:paraId="69F06AB9" w14:textId="77777777" w:rsidR="001653FF" w:rsidRPr="005F1E74" w:rsidRDefault="001653FF" w:rsidP="001653FF">
      <w:pPr>
        <w:autoSpaceDE w:val="0"/>
        <w:autoSpaceDN w:val="0"/>
        <w:adjustRightInd w:val="0"/>
      </w:pPr>
      <w:r w:rsidRPr="005F1E74">
        <w:t>- wytwórni stacjonarnej lub mobilnej do wytwarzania chudej mieszanki betonowej. Wytwórnia powinna być wyposażona w urządzenia do wagowego dozowania wszystkich składników, gwarantujące następujące tolerancje dozowania, wyrażone w stosunku do masy poszczególnych składników: kruszywo ± 3%, cement ± 0,5%, woda ± 2%. Inżynier może dopuścić objętościowe dozowanie wody,</w:t>
      </w:r>
    </w:p>
    <w:p w14:paraId="473B24EE" w14:textId="77777777" w:rsidR="001653FF" w:rsidRPr="005F1E74" w:rsidRDefault="001653FF" w:rsidP="001653FF">
      <w:pPr>
        <w:autoSpaceDE w:val="0"/>
        <w:autoSpaceDN w:val="0"/>
        <w:adjustRightInd w:val="0"/>
      </w:pPr>
      <w:r w:rsidRPr="005F1E74">
        <w:t>- przewoźnych zbiorników na wodę,</w:t>
      </w:r>
    </w:p>
    <w:p w14:paraId="4304A39D" w14:textId="77777777" w:rsidR="001653FF" w:rsidRPr="005F1E74" w:rsidRDefault="001653FF" w:rsidP="001653FF">
      <w:pPr>
        <w:autoSpaceDE w:val="0"/>
        <w:autoSpaceDN w:val="0"/>
        <w:adjustRightInd w:val="0"/>
      </w:pPr>
      <w:r w:rsidRPr="005F1E74">
        <w:t>- układarek albo równiarek do rozkładania chudej mieszanki betonowej,</w:t>
      </w:r>
    </w:p>
    <w:p w14:paraId="2405A01E" w14:textId="77777777" w:rsidR="001653FF" w:rsidRPr="005F1E74" w:rsidRDefault="001653FF" w:rsidP="001653FF">
      <w:pPr>
        <w:autoSpaceDE w:val="0"/>
        <w:autoSpaceDN w:val="0"/>
        <w:adjustRightInd w:val="0"/>
      </w:pPr>
      <w:r w:rsidRPr="005F1E74">
        <w:t>- walców wibracyjnych lub statycznych do zagęszczania lub płyty wibracyjne,</w:t>
      </w:r>
    </w:p>
    <w:p w14:paraId="06DC6FD3" w14:textId="77777777" w:rsidR="001653FF" w:rsidRPr="005F1E74" w:rsidRDefault="001653FF" w:rsidP="001653FF">
      <w:pPr>
        <w:autoSpaceDE w:val="0"/>
        <w:autoSpaceDN w:val="0"/>
        <w:adjustRightInd w:val="0"/>
      </w:pPr>
      <w:r w:rsidRPr="005F1E74">
        <w:t>- zagęszczarek płytowych, ubijaków mechanicznych lub małych walców wibracyjnych do zagęszczania w miejscach trudno dostępnych.</w:t>
      </w:r>
    </w:p>
    <w:p w14:paraId="51BAABB9" w14:textId="77777777" w:rsidR="001653FF" w:rsidRPr="005F1E74" w:rsidRDefault="001653FF" w:rsidP="001653FF">
      <w:pPr>
        <w:keepNext/>
        <w:autoSpaceDE w:val="0"/>
        <w:autoSpaceDN w:val="0"/>
        <w:adjustRightInd w:val="0"/>
        <w:spacing w:before="100" w:after="100"/>
        <w:outlineLvl w:val="1"/>
        <w:rPr>
          <w:b/>
          <w:bCs/>
          <w:kern w:val="36"/>
        </w:rPr>
      </w:pPr>
      <w:bookmarkStart w:id="436" w:name="_Toc423845941"/>
      <w:bookmarkStart w:id="437" w:name="_Toc33426310"/>
      <w:bookmarkEnd w:id="436"/>
      <w:r w:rsidRPr="005F1E74">
        <w:rPr>
          <w:b/>
          <w:bCs/>
          <w:kern w:val="36"/>
        </w:rPr>
        <w:t>4. TRANSPORT</w:t>
      </w:r>
      <w:bookmarkEnd w:id="437"/>
    </w:p>
    <w:p w14:paraId="015AA949" w14:textId="77777777" w:rsidR="001653FF" w:rsidRPr="005F1E74" w:rsidRDefault="001653FF" w:rsidP="001653FF">
      <w:pPr>
        <w:autoSpaceDE w:val="0"/>
        <w:autoSpaceDN w:val="0"/>
        <w:adjustRightInd w:val="0"/>
        <w:ind w:firstLine="708"/>
      </w:pPr>
      <w:r w:rsidRPr="005F1E74">
        <w:t>Transport cementu powinien odbywać się zgodnie z BN-88/6731-08 [22]. Cement luzem należy przewozić cementowozami, natomiast cement workowany można przewozić dowolnymi środkami transportu, w sposób zabezpieczony przed zawilgoceniem.</w:t>
      </w:r>
    </w:p>
    <w:p w14:paraId="0E1CF72A" w14:textId="77777777" w:rsidR="001653FF" w:rsidRPr="005F1E74" w:rsidRDefault="001653FF" w:rsidP="001653FF">
      <w:pPr>
        <w:autoSpaceDE w:val="0"/>
        <w:autoSpaceDN w:val="0"/>
        <w:adjustRightInd w:val="0"/>
      </w:pPr>
      <w:r w:rsidRPr="005F1E74">
        <w:t>Kruszywo można przewozić dowolnymi środkami transportu w warunkach zabezpieczających je przed zanieczyszczeniem, zmieszaniem z innymi materiałami i zawilgoceniem.</w:t>
      </w:r>
    </w:p>
    <w:p w14:paraId="0842CF18" w14:textId="77777777" w:rsidR="001653FF" w:rsidRPr="005F1E74" w:rsidRDefault="001653FF" w:rsidP="001653FF">
      <w:pPr>
        <w:autoSpaceDE w:val="0"/>
        <w:autoSpaceDN w:val="0"/>
        <w:adjustRightInd w:val="0"/>
      </w:pPr>
      <w:r w:rsidRPr="005F1E74">
        <w:t>Woda może być dostarczana wodociągiem lub przewoźnymi zbiornikami wody,</w:t>
      </w:r>
    </w:p>
    <w:p w14:paraId="060F799E" w14:textId="77777777" w:rsidR="001653FF" w:rsidRPr="005F1E74" w:rsidRDefault="001653FF" w:rsidP="001653FF">
      <w:pPr>
        <w:autoSpaceDE w:val="0"/>
        <w:autoSpaceDN w:val="0"/>
        <w:adjustRightInd w:val="0"/>
      </w:pPr>
      <w:r w:rsidRPr="005F1E74">
        <w:t>Transport mieszanki chudego betonu powinien odbywać się zgodnie z PN-S-96013:1997 [20].</w:t>
      </w:r>
    </w:p>
    <w:p w14:paraId="1AB94C79" w14:textId="77777777" w:rsidR="001653FF" w:rsidRPr="005F1E74" w:rsidRDefault="001653FF" w:rsidP="001653FF">
      <w:pPr>
        <w:keepNext/>
        <w:autoSpaceDE w:val="0"/>
        <w:autoSpaceDN w:val="0"/>
        <w:adjustRightInd w:val="0"/>
        <w:spacing w:before="100" w:after="100"/>
        <w:outlineLvl w:val="1"/>
        <w:rPr>
          <w:b/>
          <w:bCs/>
          <w:kern w:val="36"/>
        </w:rPr>
      </w:pPr>
      <w:bookmarkStart w:id="438" w:name="_Toc423845942"/>
      <w:bookmarkStart w:id="439" w:name="_Toc418394441"/>
      <w:bookmarkStart w:id="440" w:name="_Toc33426311"/>
      <w:bookmarkEnd w:id="438"/>
      <w:bookmarkEnd w:id="439"/>
      <w:r w:rsidRPr="005F1E74">
        <w:rPr>
          <w:b/>
          <w:bCs/>
          <w:kern w:val="36"/>
        </w:rPr>
        <w:t>5. WYKONANIE ROBÓT</w:t>
      </w:r>
      <w:bookmarkEnd w:id="440"/>
    </w:p>
    <w:p w14:paraId="51B78447" w14:textId="77777777" w:rsidR="001653FF" w:rsidRPr="005F1E74" w:rsidRDefault="001653FF" w:rsidP="001653FF">
      <w:pPr>
        <w:keepNext/>
        <w:autoSpaceDE w:val="0"/>
        <w:autoSpaceDN w:val="0"/>
        <w:adjustRightInd w:val="0"/>
        <w:spacing w:before="100" w:after="100"/>
        <w:outlineLvl w:val="2"/>
        <w:rPr>
          <w:b/>
          <w:bCs/>
        </w:rPr>
      </w:pPr>
      <w:r w:rsidRPr="005F1E74">
        <w:rPr>
          <w:b/>
          <w:bCs/>
        </w:rPr>
        <w:t>5.1. Projektowanie mieszanki chudego betonu</w:t>
      </w:r>
    </w:p>
    <w:p w14:paraId="085A7079" w14:textId="77777777" w:rsidR="001653FF" w:rsidRPr="005F1E74" w:rsidRDefault="001653FF" w:rsidP="001653FF">
      <w:pPr>
        <w:autoSpaceDE w:val="0"/>
        <w:autoSpaceDN w:val="0"/>
        <w:adjustRightInd w:val="0"/>
      </w:pPr>
      <w:r w:rsidRPr="005F1E74">
        <w:t>Przed przystąpieniem do robót, w terminie uzgodnionym z Inżynierem, Wykonawca dostarczy Inżynierowi do akceptacji projekt składu mieszanki chudego betonu oraz wyniki badań laboratoryjnych poszczególnych składników i próbki materiałów pobrane w obecności Inżyniera do wykonania badań kontrolnych przez Inżyniera.</w:t>
      </w:r>
    </w:p>
    <w:p w14:paraId="1099977E" w14:textId="77777777" w:rsidR="001653FF" w:rsidRPr="005F1E74" w:rsidRDefault="001653FF" w:rsidP="001653FF">
      <w:pPr>
        <w:autoSpaceDE w:val="0"/>
        <w:autoSpaceDN w:val="0"/>
        <w:adjustRightInd w:val="0"/>
      </w:pPr>
      <w:r w:rsidRPr="005F1E74">
        <w:t>Projektowanie mieszanki chudego betonu polega na:</w:t>
      </w:r>
    </w:p>
    <w:p w14:paraId="6F5585D3" w14:textId="77777777" w:rsidR="001653FF" w:rsidRPr="005F1E74" w:rsidRDefault="001653FF" w:rsidP="001653FF">
      <w:pPr>
        <w:autoSpaceDE w:val="0"/>
        <w:autoSpaceDN w:val="0"/>
        <w:adjustRightInd w:val="0"/>
      </w:pPr>
      <w:r w:rsidRPr="005F1E74">
        <w:t>- doborze kruszywa do mieszanki,</w:t>
      </w:r>
    </w:p>
    <w:p w14:paraId="3EFBF3AD" w14:textId="77777777" w:rsidR="001653FF" w:rsidRPr="005F1E74" w:rsidRDefault="001653FF" w:rsidP="001653FF">
      <w:pPr>
        <w:autoSpaceDE w:val="0"/>
        <w:autoSpaceDN w:val="0"/>
        <w:adjustRightInd w:val="0"/>
      </w:pPr>
      <w:r w:rsidRPr="005F1E74">
        <w:t>- doborze ilości cementu,</w:t>
      </w:r>
    </w:p>
    <w:p w14:paraId="62C00FC8" w14:textId="77777777" w:rsidR="001653FF" w:rsidRPr="005F1E74" w:rsidRDefault="001653FF" w:rsidP="001653FF">
      <w:pPr>
        <w:autoSpaceDE w:val="0"/>
        <w:autoSpaceDN w:val="0"/>
        <w:adjustRightInd w:val="0"/>
      </w:pPr>
      <w:r w:rsidRPr="005F1E74">
        <w:t>- doborze ilości wody.</w:t>
      </w:r>
    </w:p>
    <w:p w14:paraId="7D2A66FC" w14:textId="77777777" w:rsidR="001653FF" w:rsidRPr="005F1E74" w:rsidRDefault="001653FF" w:rsidP="001653FF">
      <w:pPr>
        <w:autoSpaceDE w:val="0"/>
        <w:autoSpaceDN w:val="0"/>
        <w:adjustRightInd w:val="0"/>
      </w:pPr>
      <w:r w:rsidRPr="005F1E74">
        <w:t>Krzywa uziarnienia mieszanki mineralnej powinna mieścić się w polu dobrego uziarnienia wyznaczonego przez krzywe graniczne wg PN-S-96013: 1997 [20].</w:t>
      </w:r>
    </w:p>
    <w:p w14:paraId="5EBDD100" w14:textId="77777777" w:rsidR="001653FF" w:rsidRPr="005F1E74" w:rsidRDefault="001653FF" w:rsidP="001653FF">
      <w:pPr>
        <w:autoSpaceDE w:val="0"/>
        <w:autoSpaceDN w:val="0"/>
        <w:adjustRightInd w:val="0"/>
      </w:pPr>
      <w:r w:rsidRPr="005F1E74">
        <w:t>Rzędne krzywych granicznych uziarnienia mieszanek mineralnych podano w tablicy 3 i na rysunku 1 i 2.</w:t>
      </w:r>
    </w:p>
    <w:p w14:paraId="3307C5CB" w14:textId="77777777" w:rsidR="001653FF" w:rsidRPr="005F1E74" w:rsidRDefault="001653FF" w:rsidP="001653FF">
      <w:pPr>
        <w:autoSpaceDE w:val="0"/>
        <w:autoSpaceDN w:val="0"/>
        <w:adjustRightInd w:val="0"/>
      </w:pPr>
      <w:r w:rsidRPr="005F1E74">
        <w:t>Uziarnienie kruszywa powinno być tak dobrane, aby mieszanka betonowa wykazywała maksymalną szczelność i urabialność przy minimalnym zużyciu cementu i wody.</w:t>
      </w:r>
    </w:p>
    <w:p w14:paraId="4C3BB996" w14:textId="77777777" w:rsidR="001653FF" w:rsidRPr="005F1E74" w:rsidRDefault="001653FF" w:rsidP="001653FF">
      <w:pPr>
        <w:autoSpaceDE w:val="0"/>
        <w:autoSpaceDN w:val="0"/>
        <w:adjustRightInd w:val="0"/>
      </w:pPr>
    </w:p>
    <w:p w14:paraId="2A4B9C37" w14:textId="77777777" w:rsidR="001653FF" w:rsidRPr="005F1E74" w:rsidRDefault="001653FF" w:rsidP="001653FF">
      <w:pPr>
        <w:autoSpaceDE w:val="0"/>
        <w:autoSpaceDN w:val="0"/>
        <w:adjustRightInd w:val="0"/>
      </w:pPr>
    </w:p>
    <w:p w14:paraId="31B4B2F6" w14:textId="77777777" w:rsidR="001653FF" w:rsidRPr="005F1E74" w:rsidRDefault="001653FF" w:rsidP="001653FF">
      <w:pPr>
        <w:autoSpaceDE w:val="0"/>
        <w:autoSpaceDN w:val="0"/>
        <w:adjustRightInd w:val="0"/>
      </w:pPr>
    </w:p>
    <w:p w14:paraId="7C425E0E" w14:textId="77777777" w:rsidR="001653FF" w:rsidRPr="005F1E74" w:rsidRDefault="001653FF" w:rsidP="001653FF">
      <w:pPr>
        <w:autoSpaceDE w:val="0"/>
        <w:autoSpaceDN w:val="0"/>
        <w:adjustRightInd w:val="0"/>
      </w:pPr>
      <w:r w:rsidRPr="005F1E74">
        <w:lastRenderedPageBreak/>
        <w:t>Tablica 3.Rzędne krzywych granicznych uziarnienia mieszanki mineralnej.</w:t>
      </w:r>
    </w:p>
    <w:tbl>
      <w:tblPr>
        <w:tblW w:w="0" w:type="auto"/>
        <w:tblInd w:w="814" w:type="dxa"/>
        <w:tblLayout w:type="fixed"/>
        <w:tblCellMar>
          <w:left w:w="0" w:type="dxa"/>
          <w:right w:w="0" w:type="dxa"/>
        </w:tblCellMar>
        <w:tblLook w:val="0000" w:firstRow="0" w:lastRow="0" w:firstColumn="0" w:lastColumn="0" w:noHBand="0" w:noVBand="0"/>
      </w:tblPr>
      <w:tblGrid>
        <w:gridCol w:w="2055"/>
        <w:gridCol w:w="2730"/>
        <w:gridCol w:w="2730"/>
      </w:tblGrid>
      <w:tr w:rsidR="001653FF" w:rsidRPr="005F1E74" w14:paraId="486B0FEF" w14:textId="77777777" w:rsidTr="0021561D">
        <w:tc>
          <w:tcPr>
            <w:tcW w:w="2055" w:type="dxa"/>
            <w:tcBorders>
              <w:top w:val="threeDEmboss" w:sz="6" w:space="0" w:color="auto"/>
              <w:left w:val="threeDEmboss" w:sz="6" w:space="0" w:color="auto"/>
              <w:bottom w:val="threeDEmboss" w:sz="6" w:space="0" w:color="auto"/>
              <w:right w:val="threeDEmboss" w:sz="6" w:space="0" w:color="auto"/>
            </w:tcBorders>
          </w:tcPr>
          <w:p w14:paraId="191F455C" w14:textId="77777777" w:rsidR="001653FF" w:rsidRPr="005F1E74" w:rsidRDefault="001653FF" w:rsidP="0021561D">
            <w:pPr>
              <w:autoSpaceDE w:val="0"/>
              <w:autoSpaceDN w:val="0"/>
              <w:adjustRightInd w:val="0"/>
              <w:jc w:val="center"/>
            </w:pPr>
            <w:r w:rsidRPr="005F1E74">
              <w:t>Sito o boku oczka kwadratowego (mm)</w:t>
            </w:r>
          </w:p>
        </w:tc>
        <w:tc>
          <w:tcPr>
            <w:tcW w:w="2730" w:type="dxa"/>
            <w:tcBorders>
              <w:top w:val="threeDEmboss" w:sz="6" w:space="0" w:color="auto"/>
              <w:left w:val="threeDEmboss" w:sz="6" w:space="0" w:color="auto"/>
              <w:bottom w:val="threeDEmboss" w:sz="6" w:space="0" w:color="auto"/>
              <w:right w:val="threeDEmboss" w:sz="6" w:space="0" w:color="auto"/>
            </w:tcBorders>
          </w:tcPr>
          <w:p w14:paraId="5FB4A114" w14:textId="77777777" w:rsidR="001653FF" w:rsidRPr="005F1E74" w:rsidRDefault="001653FF" w:rsidP="0021561D">
            <w:pPr>
              <w:autoSpaceDE w:val="0"/>
              <w:autoSpaceDN w:val="0"/>
              <w:adjustRightInd w:val="0"/>
              <w:jc w:val="center"/>
            </w:pPr>
            <w:r w:rsidRPr="005F1E74">
              <w:t>Przechodzi przez sito</w:t>
            </w:r>
          </w:p>
          <w:p w14:paraId="2F94611F" w14:textId="77777777" w:rsidR="001653FF" w:rsidRPr="005F1E74" w:rsidRDefault="001653FF" w:rsidP="0021561D">
            <w:pPr>
              <w:autoSpaceDE w:val="0"/>
              <w:autoSpaceDN w:val="0"/>
              <w:adjustRightInd w:val="0"/>
              <w:jc w:val="center"/>
            </w:pPr>
            <w:r w:rsidRPr="005F1E74">
              <w:t>(%)</w:t>
            </w:r>
          </w:p>
        </w:tc>
        <w:tc>
          <w:tcPr>
            <w:tcW w:w="2730" w:type="dxa"/>
            <w:tcBorders>
              <w:top w:val="threeDEmboss" w:sz="6" w:space="0" w:color="auto"/>
              <w:left w:val="threeDEmboss" w:sz="6" w:space="0" w:color="auto"/>
              <w:bottom w:val="threeDEmboss" w:sz="6" w:space="0" w:color="auto"/>
              <w:right w:val="threeDEmboss" w:sz="6" w:space="0" w:color="auto"/>
            </w:tcBorders>
          </w:tcPr>
          <w:p w14:paraId="6A5EA878" w14:textId="77777777" w:rsidR="001653FF" w:rsidRPr="005F1E74" w:rsidRDefault="001653FF" w:rsidP="0021561D">
            <w:pPr>
              <w:autoSpaceDE w:val="0"/>
              <w:autoSpaceDN w:val="0"/>
              <w:adjustRightInd w:val="0"/>
              <w:jc w:val="center"/>
            </w:pPr>
            <w:r w:rsidRPr="005F1E74">
              <w:t>Przechodzi przez sito</w:t>
            </w:r>
          </w:p>
          <w:p w14:paraId="4C71E500" w14:textId="77777777" w:rsidR="001653FF" w:rsidRPr="005F1E74" w:rsidRDefault="001653FF" w:rsidP="0021561D">
            <w:pPr>
              <w:autoSpaceDE w:val="0"/>
              <w:autoSpaceDN w:val="0"/>
              <w:adjustRightInd w:val="0"/>
              <w:jc w:val="center"/>
            </w:pPr>
            <w:r w:rsidRPr="005F1E74">
              <w:t>(%)</w:t>
            </w:r>
          </w:p>
        </w:tc>
      </w:tr>
      <w:tr w:rsidR="001653FF" w:rsidRPr="005F1E74" w14:paraId="7B785593" w14:textId="77777777" w:rsidTr="0021561D">
        <w:tc>
          <w:tcPr>
            <w:tcW w:w="2055" w:type="dxa"/>
            <w:tcBorders>
              <w:top w:val="threeDEmboss" w:sz="6" w:space="0" w:color="auto"/>
              <w:left w:val="threeDEmboss" w:sz="6" w:space="0" w:color="auto"/>
              <w:bottom w:val="threeDEmboss" w:sz="6" w:space="0" w:color="auto"/>
              <w:right w:val="threeDEmboss" w:sz="6" w:space="0" w:color="auto"/>
            </w:tcBorders>
          </w:tcPr>
          <w:p w14:paraId="4E4F22FC" w14:textId="77777777" w:rsidR="001653FF" w:rsidRPr="005F1E74" w:rsidRDefault="001653FF" w:rsidP="0021561D">
            <w:pPr>
              <w:autoSpaceDE w:val="0"/>
              <w:autoSpaceDN w:val="0"/>
              <w:adjustRightInd w:val="0"/>
              <w:jc w:val="center"/>
            </w:pPr>
            <w:r w:rsidRPr="005F1E74">
              <w:t>63</w:t>
            </w:r>
          </w:p>
          <w:p w14:paraId="4CFDEB3F" w14:textId="77777777" w:rsidR="001653FF" w:rsidRPr="005F1E74" w:rsidRDefault="001653FF" w:rsidP="0021561D">
            <w:pPr>
              <w:autoSpaceDE w:val="0"/>
              <w:autoSpaceDN w:val="0"/>
              <w:adjustRightInd w:val="0"/>
              <w:jc w:val="center"/>
            </w:pPr>
            <w:r w:rsidRPr="005F1E74">
              <w:t>31,5</w:t>
            </w:r>
          </w:p>
          <w:p w14:paraId="4436B796" w14:textId="77777777" w:rsidR="001653FF" w:rsidRPr="005F1E74" w:rsidRDefault="001653FF" w:rsidP="0021561D">
            <w:pPr>
              <w:autoSpaceDE w:val="0"/>
              <w:autoSpaceDN w:val="0"/>
              <w:adjustRightInd w:val="0"/>
              <w:jc w:val="center"/>
            </w:pPr>
            <w:r w:rsidRPr="005F1E74">
              <w:t>16</w:t>
            </w:r>
          </w:p>
          <w:p w14:paraId="022DDE52" w14:textId="77777777" w:rsidR="001653FF" w:rsidRPr="005F1E74" w:rsidRDefault="001653FF" w:rsidP="0021561D">
            <w:pPr>
              <w:autoSpaceDE w:val="0"/>
              <w:autoSpaceDN w:val="0"/>
              <w:adjustRightInd w:val="0"/>
              <w:jc w:val="center"/>
            </w:pPr>
            <w:r w:rsidRPr="005F1E74">
              <w:t>8</w:t>
            </w:r>
          </w:p>
          <w:p w14:paraId="34B6A7B0" w14:textId="77777777" w:rsidR="001653FF" w:rsidRPr="005F1E74" w:rsidRDefault="001653FF" w:rsidP="0021561D">
            <w:pPr>
              <w:autoSpaceDE w:val="0"/>
              <w:autoSpaceDN w:val="0"/>
              <w:adjustRightInd w:val="0"/>
              <w:jc w:val="center"/>
            </w:pPr>
            <w:r w:rsidRPr="005F1E74">
              <w:t>4</w:t>
            </w:r>
          </w:p>
          <w:p w14:paraId="5E4BD1BF" w14:textId="77777777" w:rsidR="001653FF" w:rsidRPr="005F1E74" w:rsidRDefault="001653FF" w:rsidP="0021561D">
            <w:pPr>
              <w:autoSpaceDE w:val="0"/>
              <w:autoSpaceDN w:val="0"/>
              <w:adjustRightInd w:val="0"/>
              <w:jc w:val="center"/>
            </w:pPr>
            <w:r w:rsidRPr="005F1E74">
              <w:t>2</w:t>
            </w:r>
          </w:p>
          <w:p w14:paraId="1DBA6FD2" w14:textId="77777777" w:rsidR="001653FF" w:rsidRPr="005F1E74" w:rsidRDefault="001653FF" w:rsidP="0021561D">
            <w:pPr>
              <w:autoSpaceDE w:val="0"/>
              <w:autoSpaceDN w:val="0"/>
              <w:adjustRightInd w:val="0"/>
              <w:jc w:val="center"/>
            </w:pPr>
            <w:r w:rsidRPr="005F1E74">
              <w:t>1</w:t>
            </w:r>
          </w:p>
          <w:p w14:paraId="14608031" w14:textId="77777777" w:rsidR="001653FF" w:rsidRPr="005F1E74" w:rsidRDefault="001653FF" w:rsidP="0021561D">
            <w:pPr>
              <w:autoSpaceDE w:val="0"/>
              <w:autoSpaceDN w:val="0"/>
              <w:adjustRightInd w:val="0"/>
              <w:jc w:val="center"/>
            </w:pPr>
            <w:r w:rsidRPr="005F1E74">
              <w:t>0,5</w:t>
            </w:r>
          </w:p>
          <w:p w14:paraId="5522946B" w14:textId="77777777" w:rsidR="001653FF" w:rsidRPr="005F1E74" w:rsidRDefault="001653FF" w:rsidP="0021561D">
            <w:pPr>
              <w:autoSpaceDE w:val="0"/>
              <w:autoSpaceDN w:val="0"/>
              <w:adjustRightInd w:val="0"/>
              <w:jc w:val="center"/>
            </w:pPr>
            <w:r w:rsidRPr="005F1E74">
              <w:t>0,25</w:t>
            </w:r>
          </w:p>
          <w:p w14:paraId="2AA4A4B0" w14:textId="77777777" w:rsidR="001653FF" w:rsidRPr="005F1E74" w:rsidRDefault="001653FF" w:rsidP="0021561D">
            <w:pPr>
              <w:autoSpaceDE w:val="0"/>
              <w:autoSpaceDN w:val="0"/>
              <w:adjustRightInd w:val="0"/>
              <w:jc w:val="center"/>
            </w:pPr>
            <w:r w:rsidRPr="005F1E74">
              <w:t>0,125</w:t>
            </w:r>
          </w:p>
        </w:tc>
        <w:tc>
          <w:tcPr>
            <w:tcW w:w="2730" w:type="dxa"/>
            <w:tcBorders>
              <w:top w:val="threeDEmboss" w:sz="6" w:space="0" w:color="auto"/>
              <w:left w:val="threeDEmboss" w:sz="6" w:space="0" w:color="auto"/>
              <w:bottom w:val="threeDEmboss" w:sz="6" w:space="0" w:color="auto"/>
              <w:right w:val="threeDEmboss" w:sz="6" w:space="0" w:color="auto"/>
            </w:tcBorders>
          </w:tcPr>
          <w:p w14:paraId="094EC949" w14:textId="77777777" w:rsidR="001653FF" w:rsidRPr="005F1E74" w:rsidRDefault="001653FF" w:rsidP="0021561D">
            <w:pPr>
              <w:autoSpaceDE w:val="0"/>
              <w:autoSpaceDN w:val="0"/>
              <w:adjustRightInd w:val="0"/>
              <w:jc w:val="center"/>
            </w:pPr>
            <w:r w:rsidRPr="005F1E74">
              <w:t>-</w:t>
            </w:r>
          </w:p>
          <w:p w14:paraId="2E8CA4BA" w14:textId="77777777" w:rsidR="001653FF" w:rsidRPr="005F1E74" w:rsidRDefault="001653FF" w:rsidP="0021561D">
            <w:pPr>
              <w:autoSpaceDE w:val="0"/>
              <w:autoSpaceDN w:val="0"/>
              <w:adjustRightInd w:val="0"/>
              <w:jc w:val="center"/>
            </w:pPr>
            <w:r w:rsidRPr="005F1E74">
              <w:t>100</w:t>
            </w:r>
          </w:p>
          <w:p w14:paraId="649837AE" w14:textId="77777777" w:rsidR="001653FF" w:rsidRPr="005F1E74" w:rsidRDefault="001653FF" w:rsidP="0021561D">
            <w:pPr>
              <w:autoSpaceDE w:val="0"/>
              <w:autoSpaceDN w:val="0"/>
              <w:adjustRightInd w:val="0"/>
              <w:jc w:val="center"/>
            </w:pPr>
            <w:r w:rsidRPr="005F1E74">
              <w:t>od 60 do 80</w:t>
            </w:r>
          </w:p>
          <w:p w14:paraId="3E9CEC52" w14:textId="77777777" w:rsidR="001653FF" w:rsidRPr="005F1E74" w:rsidRDefault="001653FF" w:rsidP="0021561D">
            <w:pPr>
              <w:autoSpaceDE w:val="0"/>
              <w:autoSpaceDN w:val="0"/>
              <w:adjustRightInd w:val="0"/>
              <w:jc w:val="center"/>
            </w:pPr>
            <w:r w:rsidRPr="005F1E74">
              <w:t>od 40 do 65</w:t>
            </w:r>
          </w:p>
          <w:p w14:paraId="2522E506" w14:textId="77777777" w:rsidR="001653FF" w:rsidRPr="005F1E74" w:rsidRDefault="001653FF" w:rsidP="0021561D">
            <w:pPr>
              <w:autoSpaceDE w:val="0"/>
              <w:autoSpaceDN w:val="0"/>
              <w:adjustRightInd w:val="0"/>
              <w:jc w:val="center"/>
            </w:pPr>
            <w:r w:rsidRPr="005F1E74">
              <w:t>od 25 do 55</w:t>
            </w:r>
          </w:p>
          <w:p w14:paraId="46B8EBD9" w14:textId="77777777" w:rsidR="001653FF" w:rsidRPr="005F1E74" w:rsidRDefault="001653FF" w:rsidP="0021561D">
            <w:pPr>
              <w:autoSpaceDE w:val="0"/>
              <w:autoSpaceDN w:val="0"/>
              <w:adjustRightInd w:val="0"/>
              <w:jc w:val="center"/>
            </w:pPr>
            <w:r w:rsidRPr="005F1E74">
              <w:t>od 20 do 45</w:t>
            </w:r>
          </w:p>
          <w:p w14:paraId="3F3CC769" w14:textId="77777777" w:rsidR="001653FF" w:rsidRPr="005F1E74" w:rsidRDefault="001653FF" w:rsidP="0021561D">
            <w:pPr>
              <w:autoSpaceDE w:val="0"/>
              <w:autoSpaceDN w:val="0"/>
              <w:adjustRightInd w:val="0"/>
              <w:jc w:val="center"/>
            </w:pPr>
            <w:r w:rsidRPr="005F1E74">
              <w:t>od 15 do 35</w:t>
            </w:r>
          </w:p>
          <w:p w14:paraId="19BAF059" w14:textId="77777777" w:rsidR="001653FF" w:rsidRPr="005F1E74" w:rsidRDefault="001653FF" w:rsidP="0021561D">
            <w:pPr>
              <w:autoSpaceDE w:val="0"/>
              <w:autoSpaceDN w:val="0"/>
              <w:adjustRightInd w:val="0"/>
              <w:jc w:val="center"/>
            </w:pPr>
            <w:r w:rsidRPr="005F1E74">
              <w:t>od 7 do 20</w:t>
            </w:r>
          </w:p>
          <w:p w14:paraId="33A33AB5" w14:textId="77777777" w:rsidR="001653FF" w:rsidRPr="005F1E74" w:rsidRDefault="001653FF" w:rsidP="0021561D">
            <w:pPr>
              <w:autoSpaceDE w:val="0"/>
              <w:autoSpaceDN w:val="0"/>
              <w:adjustRightInd w:val="0"/>
              <w:jc w:val="center"/>
            </w:pPr>
            <w:r w:rsidRPr="005F1E74">
              <w:t>od 2 do 12</w:t>
            </w:r>
          </w:p>
          <w:p w14:paraId="18100A52" w14:textId="77777777" w:rsidR="001653FF" w:rsidRPr="005F1E74" w:rsidRDefault="001653FF" w:rsidP="0021561D">
            <w:pPr>
              <w:autoSpaceDE w:val="0"/>
              <w:autoSpaceDN w:val="0"/>
              <w:adjustRightInd w:val="0"/>
              <w:jc w:val="center"/>
            </w:pPr>
            <w:r w:rsidRPr="005F1E74">
              <w:t>od 0 do 5</w:t>
            </w:r>
          </w:p>
        </w:tc>
        <w:tc>
          <w:tcPr>
            <w:tcW w:w="2730" w:type="dxa"/>
            <w:tcBorders>
              <w:top w:val="threeDEmboss" w:sz="6" w:space="0" w:color="auto"/>
              <w:left w:val="threeDEmboss" w:sz="6" w:space="0" w:color="auto"/>
              <w:bottom w:val="threeDEmboss" w:sz="6" w:space="0" w:color="auto"/>
              <w:right w:val="threeDEmboss" w:sz="6" w:space="0" w:color="auto"/>
            </w:tcBorders>
          </w:tcPr>
          <w:p w14:paraId="3A68BA17" w14:textId="77777777" w:rsidR="001653FF" w:rsidRPr="005F1E74" w:rsidRDefault="001653FF" w:rsidP="0021561D">
            <w:pPr>
              <w:autoSpaceDE w:val="0"/>
              <w:autoSpaceDN w:val="0"/>
              <w:adjustRightInd w:val="0"/>
              <w:jc w:val="center"/>
            </w:pPr>
            <w:r w:rsidRPr="005F1E74">
              <w:t>100</w:t>
            </w:r>
          </w:p>
          <w:p w14:paraId="5EB7D713" w14:textId="77777777" w:rsidR="001653FF" w:rsidRPr="005F1E74" w:rsidRDefault="001653FF" w:rsidP="0021561D">
            <w:pPr>
              <w:autoSpaceDE w:val="0"/>
              <w:autoSpaceDN w:val="0"/>
              <w:adjustRightInd w:val="0"/>
              <w:jc w:val="center"/>
            </w:pPr>
            <w:r w:rsidRPr="005F1E74">
              <w:t>od 60 do 85</w:t>
            </w:r>
          </w:p>
          <w:p w14:paraId="4DC2E21F" w14:textId="77777777" w:rsidR="001653FF" w:rsidRPr="005F1E74" w:rsidRDefault="001653FF" w:rsidP="0021561D">
            <w:pPr>
              <w:autoSpaceDE w:val="0"/>
              <w:autoSpaceDN w:val="0"/>
              <w:adjustRightInd w:val="0"/>
              <w:jc w:val="center"/>
            </w:pPr>
            <w:r w:rsidRPr="005F1E74">
              <w:t>od 40 do 67</w:t>
            </w:r>
          </w:p>
          <w:p w14:paraId="4869A085" w14:textId="77777777" w:rsidR="001653FF" w:rsidRPr="005F1E74" w:rsidRDefault="001653FF" w:rsidP="0021561D">
            <w:pPr>
              <w:autoSpaceDE w:val="0"/>
              <w:autoSpaceDN w:val="0"/>
              <w:adjustRightInd w:val="0"/>
              <w:jc w:val="center"/>
            </w:pPr>
            <w:r w:rsidRPr="005F1E74">
              <w:t>od 30 do 55</w:t>
            </w:r>
          </w:p>
          <w:p w14:paraId="173FDF51" w14:textId="77777777" w:rsidR="001653FF" w:rsidRPr="005F1E74" w:rsidRDefault="001653FF" w:rsidP="0021561D">
            <w:pPr>
              <w:autoSpaceDE w:val="0"/>
              <w:autoSpaceDN w:val="0"/>
              <w:adjustRightInd w:val="0"/>
              <w:jc w:val="center"/>
            </w:pPr>
            <w:r w:rsidRPr="005F1E74">
              <w:t>od 25 do 45</w:t>
            </w:r>
          </w:p>
          <w:p w14:paraId="0866E778" w14:textId="77777777" w:rsidR="001653FF" w:rsidRPr="005F1E74" w:rsidRDefault="001653FF" w:rsidP="0021561D">
            <w:pPr>
              <w:autoSpaceDE w:val="0"/>
              <w:autoSpaceDN w:val="0"/>
              <w:adjustRightInd w:val="0"/>
              <w:jc w:val="center"/>
            </w:pPr>
            <w:r w:rsidRPr="005F1E74">
              <w:t>od 20 do 40</w:t>
            </w:r>
          </w:p>
          <w:p w14:paraId="6ECA8D2E" w14:textId="77777777" w:rsidR="001653FF" w:rsidRPr="005F1E74" w:rsidRDefault="001653FF" w:rsidP="0021561D">
            <w:pPr>
              <w:autoSpaceDE w:val="0"/>
              <w:autoSpaceDN w:val="0"/>
              <w:adjustRightInd w:val="0"/>
              <w:jc w:val="center"/>
            </w:pPr>
            <w:r w:rsidRPr="005F1E74">
              <w:t>od 15 do 35</w:t>
            </w:r>
          </w:p>
          <w:p w14:paraId="6B970C74" w14:textId="77777777" w:rsidR="001653FF" w:rsidRPr="005F1E74" w:rsidRDefault="001653FF" w:rsidP="0021561D">
            <w:pPr>
              <w:autoSpaceDE w:val="0"/>
              <w:autoSpaceDN w:val="0"/>
              <w:adjustRightInd w:val="0"/>
              <w:jc w:val="center"/>
            </w:pPr>
            <w:r w:rsidRPr="005F1E74">
              <w:t>od 8 do 20</w:t>
            </w:r>
          </w:p>
          <w:p w14:paraId="1CC5A9F7" w14:textId="77777777" w:rsidR="001653FF" w:rsidRPr="005F1E74" w:rsidRDefault="001653FF" w:rsidP="0021561D">
            <w:pPr>
              <w:autoSpaceDE w:val="0"/>
              <w:autoSpaceDN w:val="0"/>
              <w:adjustRightInd w:val="0"/>
              <w:jc w:val="center"/>
            </w:pPr>
            <w:r w:rsidRPr="005F1E74">
              <w:t>od 4 do 13</w:t>
            </w:r>
          </w:p>
          <w:p w14:paraId="66162AE4" w14:textId="77777777" w:rsidR="001653FF" w:rsidRPr="005F1E74" w:rsidRDefault="001653FF" w:rsidP="0021561D">
            <w:pPr>
              <w:autoSpaceDE w:val="0"/>
              <w:autoSpaceDN w:val="0"/>
              <w:adjustRightInd w:val="0"/>
              <w:jc w:val="center"/>
            </w:pPr>
            <w:r w:rsidRPr="005F1E74">
              <w:t>od 0 do 5</w:t>
            </w:r>
          </w:p>
        </w:tc>
      </w:tr>
    </w:tbl>
    <w:p w14:paraId="5277E60E" w14:textId="77777777" w:rsidR="001653FF" w:rsidRPr="005F1E74" w:rsidRDefault="001653FF" w:rsidP="001653FF">
      <w:pPr>
        <w:autoSpaceDE w:val="0"/>
        <w:autoSpaceDN w:val="0"/>
        <w:adjustRightInd w:val="0"/>
      </w:pPr>
    </w:p>
    <w:p w14:paraId="5CC19873" w14:textId="77777777" w:rsidR="001653FF" w:rsidRPr="005F1E74" w:rsidRDefault="001653FF" w:rsidP="001653FF">
      <w:pPr>
        <w:autoSpaceDE w:val="0"/>
        <w:autoSpaceDN w:val="0"/>
        <w:adjustRightInd w:val="0"/>
      </w:pPr>
      <w:r w:rsidRPr="005F1E74">
        <w:t>Zawartość cementu powinna wynosić od 5 do 7% w stosunku do kruszywa i nie powinna przekraczać 130 kg/m</w:t>
      </w:r>
      <w:r w:rsidRPr="005F1E74">
        <w:rPr>
          <w:vertAlign w:val="superscript"/>
        </w:rPr>
        <w:t>3</w:t>
      </w:r>
      <w:r w:rsidRPr="005F1E74">
        <w:t>.</w:t>
      </w:r>
    </w:p>
    <w:p w14:paraId="0A026D2A" w14:textId="77777777" w:rsidR="001653FF" w:rsidRPr="005F1E74" w:rsidRDefault="001653FF" w:rsidP="001653FF">
      <w:pPr>
        <w:autoSpaceDE w:val="0"/>
        <w:autoSpaceDN w:val="0"/>
        <w:adjustRightInd w:val="0"/>
      </w:pPr>
      <w:r w:rsidRPr="005F1E74">
        <w:t>Zawartość wody powinna odpowiadać wilgotności optymalnej, określonej według normalnej próby Proctora, zgodnie z PN-B-04481: 1988 [9] (duży cylinder, metoda II).</w:t>
      </w:r>
    </w:p>
    <w:p w14:paraId="1A22A1A0" w14:textId="77777777" w:rsidR="001653FF" w:rsidRPr="005F1E74" w:rsidRDefault="001653FF" w:rsidP="001653FF">
      <w:pPr>
        <w:autoSpaceDE w:val="0"/>
        <w:autoSpaceDN w:val="0"/>
        <w:adjustRightInd w:val="0"/>
      </w:pPr>
    </w:p>
    <w:p w14:paraId="3D9F47E6" w14:textId="77777777" w:rsidR="001653FF" w:rsidRPr="005F1E74" w:rsidRDefault="001653FF" w:rsidP="001653FF">
      <w:pPr>
        <w:autoSpaceDE w:val="0"/>
        <w:autoSpaceDN w:val="0"/>
        <w:adjustRightInd w:val="0"/>
      </w:pPr>
    </w:p>
    <w:p w14:paraId="2296150E" w14:textId="77777777" w:rsidR="001653FF" w:rsidRPr="005F1E74" w:rsidRDefault="001653FF" w:rsidP="001653FF">
      <w:pPr>
        <w:autoSpaceDE w:val="0"/>
        <w:autoSpaceDN w:val="0"/>
        <w:adjustRightInd w:val="0"/>
        <w:jc w:val="center"/>
      </w:pPr>
      <w:r>
        <w:rPr>
          <w:noProof/>
          <w:lang w:eastAsia="pl-PL"/>
        </w:rPr>
        <w:drawing>
          <wp:inline distT="0" distB="0" distL="0" distR="0" wp14:anchorId="5D329EB3" wp14:editId="79FF12F0">
            <wp:extent cx="3041015" cy="1786255"/>
            <wp:effectExtent l="19050" t="0" r="6985" b="0"/>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78" cstate="print"/>
                    <a:srcRect l="25000" t="35905" r="25394" b="17323"/>
                    <a:stretch>
                      <a:fillRect/>
                    </a:stretch>
                  </pic:blipFill>
                  <pic:spPr bwMode="auto">
                    <a:xfrm>
                      <a:off x="0" y="0"/>
                      <a:ext cx="3041015" cy="1786255"/>
                    </a:xfrm>
                    <a:prstGeom prst="rect">
                      <a:avLst/>
                    </a:prstGeom>
                    <a:noFill/>
                    <a:ln w="9525">
                      <a:noFill/>
                      <a:miter lim="800000"/>
                      <a:headEnd/>
                      <a:tailEnd/>
                    </a:ln>
                  </pic:spPr>
                </pic:pic>
              </a:graphicData>
            </a:graphic>
          </wp:inline>
        </w:drawing>
      </w:r>
      <w:r w:rsidRPr="005F1E74">
        <w:br/>
        <w:t xml:space="preserve">Rysunek 1. Graniczne krzywe uziarnienia do chudego betonu od 0 do </w:t>
      </w:r>
      <w:smartTag w:uri="urn:schemas-microsoft-com:office:smarttags" w:element="metricconverter">
        <w:smartTagPr>
          <w:attr w:name="ProductID" w:val="31,5 mm"/>
        </w:smartTagPr>
        <w:r w:rsidRPr="005F1E74">
          <w:t>31,5 mm</w:t>
        </w:r>
      </w:smartTag>
      <w:r w:rsidRPr="005F1E74">
        <w:t>.</w:t>
      </w:r>
    </w:p>
    <w:p w14:paraId="72B26D09" w14:textId="77777777" w:rsidR="001653FF" w:rsidRPr="005F1E74" w:rsidRDefault="001653FF" w:rsidP="001653FF">
      <w:pPr>
        <w:autoSpaceDE w:val="0"/>
        <w:autoSpaceDN w:val="0"/>
        <w:adjustRightInd w:val="0"/>
        <w:jc w:val="center"/>
      </w:pPr>
    </w:p>
    <w:p w14:paraId="420DDFE4" w14:textId="77777777" w:rsidR="001653FF" w:rsidRPr="005F1E74" w:rsidRDefault="001653FF" w:rsidP="001653FF">
      <w:pPr>
        <w:autoSpaceDE w:val="0"/>
        <w:autoSpaceDN w:val="0"/>
        <w:adjustRightInd w:val="0"/>
        <w:jc w:val="center"/>
      </w:pPr>
      <w:r>
        <w:rPr>
          <w:noProof/>
          <w:lang w:eastAsia="pl-PL"/>
        </w:rPr>
        <w:drawing>
          <wp:inline distT="0" distB="0" distL="0" distR="0" wp14:anchorId="49868031" wp14:editId="47F0AD25">
            <wp:extent cx="2998470" cy="1669415"/>
            <wp:effectExtent l="19050" t="0" r="0" b="0"/>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79" cstate="print"/>
                    <a:srcRect l="25000" t="20157" r="25787" b="36220"/>
                    <a:stretch>
                      <a:fillRect/>
                    </a:stretch>
                  </pic:blipFill>
                  <pic:spPr bwMode="auto">
                    <a:xfrm>
                      <a:off x="0" y="0"/>
                      <a:ext cx="2998470" cy="1669415"/>
                    </a:xfrm>
                    <a:prstGeom prst="rect">
                      <a:avLst/>
                    </a:prstGeom>
                    <a:noFill/>
                    <a:ln w="9525">
                      <a:noFill/>
                      <a:miter lim="800000"/>
                      <a:headEnd/>
                      <a:tailEnd/>
                    </a:ln>
                  </pic:spPr>
                </pic:pic>
              </a:graphicData>
            </a:graphic>
          </wp:inline>
        </w:drawing>
      </w:r>
      <w:r w:rsidRPr="005F1E74">
        <w:br/>
        <w:t xml:space="preserve">Rysunek 2. Graniczne krzywe uziarnienia kruszywa do chudego betonu od 0 do </w:t>
      </w:r>
      <w:smartTag w:uri="urn:schemas-microsoft-com:office:smarttags" w:element="metricconverter">
        <w:smartTagPr>
          <w:attr w:name="ProductID" w:val="63 mm"/>
        </w:smartTagPr>
        <w:r w:rsidRPr="005F1E74">
          <w:t>63 mm</w:t>
        </w:r>
      </w:smartTag>
      <w:r w:rsidRPr="005F1E74">
        <w:t>.</w:t>
      </w:r>
    </w:p>
    <w:p w14:paraId="2952FDC7" w14:textId="77777777" w:rsidR="001653FF" w:rsidRPr="005F1E74" w:rsidRDefault="001653FF" w:rsidP="001653FF">
      <w:pPr>
        <w:keepNext/>
        <w:autoSpaceDE w:val="0"/>
        <w:autoSpaceDN w:val="0"/>
        <w:adjustRightInd w:val="0"/>
        <w:spacing w:before="100" w:after="100"/>
        <w:outlineLvl w:val="2"/>
        <w:rPr>
          <w:b/>
          <w:bCs/>
        </w:rPr>
      </w:pPr>
      <w:r w:rsidRPr="005F1E74">
        <w:rPr>
          <w:b/>
          <w:bCs/>
        </w:rPr>
        <w:t>5.2. Właściwości chudego betonu.</w:t>
      </w:r>
    </w:p>
    <w:p w14:paraId="6FDE8DDD" w14:textId="77777777" w:rsidR="001653FF" w:rsidRPr="005F1E74" w:rsidRDefault="001653FF" w:rsidP="001653FF">
      <w:pPr>
        <w:autoSpaceDE w:val="0"/>
        <w:autoSpaceDN w:val="0"/>
        <w:adjustRightInd w:val="0"/>
      </w:pPr>
      <w:r w:rsidRPr="005F1E74">
        <w:t>Chudy beton powinien spełniać wymagania określone w tablicy 4.</w:t>
      </w:r>
    </w:p>
    <w:p w14:paraId="47F53791" w14:textId="77777777" w:rsidR="001653FF" w:rsidRPr="005F1E74" w:rsidRDefault="001653FF" w:rsidP="001653FF">
      <w:pPr>
        <w:autoSpaceDE w:val="0"/>
        <w:autoSpaceDN w:val="0"/>
        <w:adjustRightInd w:val="0"/>
      </w:pPr>
      <w:r w:rsidRPr="005F1E74">
        <w:t>Tablica 4. Wymagania dla chudego betonu</w:t>
      </w:r>
    </w:p>
    <w:tbl>
      <w:tblPr>
        <w:tblW w:w="0" w:type="auto"/>
        <w:tblInd w:w="814" w:type="dxa"/>
        <w:tblLayout w:type="fixed"/>
        <w:tblCellMar>
          <w:left w:w="0" w:type="dxa"/>
          <w:right w:w="0" w:type="dxa"/>
        </w:tblCellMar>
        <w:tblLook w:val="0000" w:firstRow="0" w:lastRow="0" w:firstColumn="0" w:lastColumn="0" w:noHBand="0" w:noVBand="0"/>
      </w:tblPr>
      <w:tblGrid>
        <w:gridCol w:w="495"/>
        <w:gridCol w:w="3975"/>
        <w:gridCol w:w="1425"/>
        <w:gridCol w:w="1620"/>
      </w:tblGrid>
      <w:tr w:rsidR="001653FF" w:rsidRPr="005F1E74" w14:paraId="682940F3"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25619F40" w14:textId="77777777" w:rsidR="001653FF" w:rsidRPr="005F1E74" w:rsidRDefault="001653FF" w:rsidP="0021561D">
            <w:pPr>
              <w:autoSpaceDE w:val="0"/>
              <w:autoSpaceDN w:val="0"/>
              <w:adjustRightInd w:val="0"/>
              <w:jc w:val="center"/>
            </w:pPr>
            <w:r w:rsidRPr="005F1E74">
              <w:t>Lp.</w:t>
            </w:r>
          </w:p>
        </w:tc>
        <w:tc>
          <w:tcPr>
            <w:tcW w:w="3975" w:type="dxa"/>
            <w:tcBorders>
              <w:top w:val="threeDEmboss" w:sz="6" w:space="0" w:color="auto"/>
              <w:left w:val="threeDEmboss" w:sz="6" w:space="0" w:color="auto"/>
              <w:bottom w:val="threeDEmboss" w:sz="6" w:space="0" w:color="auto"/>
              <w:right w:val="threeDEmboss" w:sz="6" w:space="0" w:color="auto"/>
            </w:tcBorders>
          </w:tcPr>
          <w:p w14:paraId="2D273178" w14:textId="77777777" w:rsidR="001653FF" w:rsidRPr="005F1E74" w:rsidRDefault="001653FF" w:rsidP="0021561D">
            <w:pPr>
              <w:autoSpaceDE w:val="0"/>
              <w:autoSpaceDN w:val="0"/>
              <w:adjustRightInd w:val="0"/>
              <w:jc w:val="center"/>
            </w:pPr>
            <w:r w:rsidRPr="005F1E74">
              <w:t>Właściwości</w:t>
            </w:r>
          </w:p>
        </w:tc>
        <w:tc>
          <w:tcPr>
            <w:tcW w:w="1425" w:type="dxa"/>
            <w:tcBorders>
              <w:top w:val="threeDEmboss" w:sz="6" w:space="0" w:color="auto"/>
              <w:left w:val="threeDEmboss" w:sz="6" w:space="0" w:color="auto"/>
              <w:bottom w:val="threeDEmboss" w:sz="6" w:space="0" w:color="auto"/>
              <w:right w:val="threeDEmboss" w:sz="6" w:space="0" w:color="auto"/>
            </w:tcBorders>
          </w:tcPr>
          <w:p w14:paraId="53A18C8E" w14:textId="77777777" w:rsidR="001653FF" w:rsidRPr="005F1E74" w:rsidRDefault="001653FF" w:rsidP="0021561D">
            <w:pPr>
              <w:autoSpaceDE w:val="0"/>
              <w:autoSpaceDN w:val="0"/>
              <w:adjustRightInd w:val="0"/>
              <w:jc w:val="center"/>
            </w:pPr>
            <w:r w:rsidRPr="005F1E74">
              <w:t>Wymagania</w:t>
            </w:r>
          </w:p>
        </w:tc>
        <w:tc>
          <w:tcPr>
            <w:tcW w:w="1620" w:type="dxa"/>
            <w:tcBorders>
              <w:top w:val="threeDEmboss" w:sz="6" w:space="0" w:color="auto"/>
              <w:left w:val="threeDEmboss" w:sz="6" w:space="0" w:color="auto"/>
              <w:bottom w:val="threeDEmboss" w:sz="6" w:space="0" w:color="auto"/>
              <w:right w:val="threeDEmboss" w:sz="6" w:space="0" w:color="auto"/>
            </w:tcBorders>
          </w:tcPr>
          <w:p w14:paraId="7799F3C2" w14:textId="77777777" w:rsidR="001653FF" w:rsidRPr="005F1E74" w:rsidRDefault="001653FF" w:rsidP="0021561D">
            <w:pPr>
              <w:autoSpaceDE w:val="0"/>
              <w:autoSpaceDN w:val="0"/>
              <w:adjustRightInd w:val="0"/>
              <w:jc w:val="center"/>
            </w:pPr>
            <w:r w:rsidRPr="005F1E74">
              <w:t>Badania według</w:t>
            </w:r>
          </w:p>
        </w:tc>
      </w:tr>
      <w:tr w:rsidR="001653FF" w:rsidRPr="005F1E74" w14:paraId="7E925B7B"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11ADA4A3" w14:textId="77777777" w:rsidR="001653FF" w:rsidRPr="005F1E74" w:rsidRDefault="001653FF" w:rsidP="0021561D">
            <w:pPr>
              <w:autoSpaceDE w:val="0"/>
              <w:autoSpaceDN w:val="0"/>
              <w:adjustRightInd w:val="0"/>
              <w:jc w:val="center"/>
            </w:pPr>
            <w:r w:rsidRPr="005F1E74">
              <w:t>1</w:t>
            </w:r>
          </w:p>
        </w:tc>
        <w:tc>
          <w:tcPr>
            <w:tcW w:w="3975" w:type="dxa"/>
            <w:tcBorders>
              <w:top w:val="threeDEmboss" w:sz="6" w:space="0" w:color="auto"/>
              <w:left w:val="threeDEmboss" w:sz="6" w:space="0" w:color="auto"/>
              <w:bottom w:val="threeDEmboss" w:sz="6" w:space="0" w:color="auto"/>
              <w:right w:val="threeDEmboss" w:sz="6" w:space="0" w:color="auto"/>
            </w:tcBorders>
          </w:tcPr>
          <w:p w14:paraId="4D91CC71" w14:textId="77777777" w:rsidR="001653FF" w:rsidRPr="005F1E74" w:rsidRDefault="001653FF" w:rsidP="0021561D">
            <w:pPr>
              <w:autoSpaceDE w:val="0"/>
              <w:autoSpaceDN w:val="0"/>
              <w:adjustRightInd w:val="0"/>
            </w:pPr>
            <w:r w:rsidRPr="005F1E74">
              <w:t>Wytrzymałość na ściskanie po 7 dniach, MPa</w:t>
            </w:r>
          </w:p>
        </w:tc>
        <w:tc>
          <w:tcPr>
            <w:tcW w:w="1425" w:type="dxa"/>
            <w:tcBorders>
              <w:top w:val="threeDEmboss" w:sz="6" w:space="0" w:color="auto"/>
              <w:left w:val="threeDEmboss" w:sz="6" w:space="0" w:color="auto"/>
              <w:bottom w:val="threeDEmboss" w:sz="6" w:space="0" w:color="auto"/>
              <w:right w:val="threeDEmboss" w:sz="6" w:space="0" w:color="auto"/>
            </w:tcBorders>
          </w:tcPr>
          <w:p w14:paraId="6D5CF2F9" w14:textId="77777777" w:rsidR="001653FF" w:rsidRPr="005F1E74" w:rsidRDefault="001653FF" w:rsidP="0021561D">
            <w:pPr>
              <w:autoSpaceDE w:val="0"/>
              <w:autoSpaceDN w:val="0"/>
              <w:adjustRightInd w:val="0"/>
              <w:jc w:val="center"/>
            </w:pPr>
            <w:r w:rsidRPr="005F1E74">
              <w:t>od 3,5 do 5,5</w:t>
            </w:r>
          </w:p>
        </w:tc>
        <w:tc>
          <w:tcPr>
            <w:tcW w:w="1620" w:type="dxa"/>
            <w:tcBorders>
              <w:top w:val="threeDEmboss" w:sz="6" w:space="0" w:color="auto"/>
              <w:left w:val="threeDEmboss" w:sz="6" w:space="0" w:color="auto"/>
              <w:bottom w:val="threeDEmboss" w:sz="6" w:space="0" w:color="auto"/>
              <w:right w:val="threeDEmboss" w:sz="6" w:space="0" w:color="auto"/>
            </w:tcBorders>
          </w:tcPr>
          <w:p w14:paraId="21E23830" w14:textId="77777777" w:rsidR="001653FF" w:rsidRPr="005F1E74" w:rsidRDefault="001653FF" w:rsidP="0021561D">
            <w:pPr>
              <w:autoSpaceDE w:val="0"/>
              <w:autoSpaceDN w:val="0"/>
              <w:adjustRightInd w:val="0"/>
              <w:jc w:val="center"/>
            </w:pPr>
            <w:r w:rsidRPr="005F1E74">
              <w:t>PN-B-06250 [10]</w:t>
            </w:r>
          </w:p>
        </w:tc>
      </w:tr>
      <w:tr w:rsidR="001653FF" w:rsidRPr="005F1E74" w14:paraId="2A1F33B0"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4FCC79EA" w14:textId="77777777" w:rsidR="001653FF" w:rsidRPr="005F1E74" w:rsidRDefault="001653FF" w:rsidP="0021561D">
            <w:pPr>
              <w:autoSpaceDE w:val="0"/>
              <w:autoSpaceDN w:val="0"/>
              <w:adjustRightInd w:val="0"/>
              <w:jc w:val="center"/>
            </w:pPr>
            <w:r w:rsidRPr="005F1E74">
              <w:t>2</w:t>
            </w:r>
          </w:p>
        </w:tc>
        <w:tc>
          <w:tcPr>
            <w:tcW w:w="3975" w:type="dxa"/>
            <w:tcBorders>
              <w:top w:val="threeDEmboss" w:sz="6" w:space="0" w:color="auto"/>
              <w:left w:val="threeDEmboss" w:sz="6" w:space="0" w:color="auto"/>
              <w:bottom w:val="threeDEmboss" w:sz="6" w:space="0" w:color="auto"/>
              <w:right w:val="threeDEmboss" w:sz="6" w:space="0" w:color="auto"/>
            </w:tcBorders>
          </w:tcPr>
          <w:p w14:paraId="726DE623" w14:textId="77777777" w:rsidR="001653FF" w:rsidRPr="005F1E74" w:rsidRDefault="001653FF" w:rsidP="0021561D">
            <w:pPr>
              <w:autoSpaceDE w:val="0"/>
              <w:autoSpaceDN w:val="0"/>
              <w:adjustRightInd w:val="0"/>
            </w:pPr>
            <w:r w:rsidRPr="005F1E74">
              <w:t>Wytrzymałość na ściskanie po 28 dniach, MPa</w:t>
            </w:r>
          </w:p>
        </w:tc>
        <w:tc>
          <w:tcPr>
            <w:tcW w:w="1425" w:type="dxa"/>
            <w:tcBorders>
              <w:top w:val="threeDEmboss" w:sz="6" w:space="0" w:color="auto"/>
              <w:left w:val="threeDEmboss" w:sz="6" w:space="0" w:color="auto"/>
              <w:bottom w:val="threeDEmboss" w:sz="6" w:space="0" w:color="auto"/>
              <w:right w:val="threeDEmboss" w:sz="6" w:space="0" w:color="auto"/>
            </w:tcBorders>
          </w:tcPr>
          <w:p w14:paraId="7D22CEA3" w14:textId="77777777" w:rsidR="001653FF" w:rsidRPr="005F1E74" w:rsidRDefault="001653FF" w:rsidP="0021561D">
            <w:pPr>
              <w:autoSpaceDE w:val="0"/>
              <w:autoSpaceDN w:val="0"/>
              <w:adjustRightInd w:val="0"/>
              <w:jc w:val="center"/>
            </w:pPr>
            <w:r w:rsidRPr="005F1E74">
              <w:t>od 6,0 do 9,0</w:t>
            </w:r>
          </w:p>
        </w:tc>
        <w:tc>
          <w:tcPr>
            <w:tcW w:w="1620" w:type="dxa"/>
            <w:tcBorders>
              <w:top w:val="threeDEmboss" w:sz="6" w:space="0" w:color="auto"/>
              <w:left w:val="threeDEmboss" w:sz="6" w:space="0" w:color="auto"/>
              <w:bottom w:val="threeDEmboss" w:sz="6" w:space="0" w:color="auto"/>
              <w:right w:val="threeDEmboss" w:sz="6" w:space="0" w:color="auto"/>
            </w:tcBorders>
          </w:tcPr>
          <w:p w14:paraId="3B5E4238" w14:textId="77777777" w:rsidR="001653FF" w:rsidRPr="005F1E74" w:rsidRDefault="001653FF" w:rsidP="0021561D">
            <w:pPr>
              <w:autoSpaceDE w:val="0"/>
              <w:autoSpaceDN w:val="0"/>
              <w:adjustRightInd w:val="0"/>
              <w:jc w:val="center"/>
            </w:pPr>
            <w:r w:rsidRPr="005F1E74">
              <w:t>PN-B-06250 [10]</w:t>
            </w:r>
          </w:p>
        </w:tc>
      </w:tr>
      <w:tr w:rsidR="001653FF" w:rsidRPr="005F1E74" w14:paraId="707FCE21"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0A0EBC82" w14:textId="77777777" w:rsidR="001653FF" w:rsidRPr="005F1E74" w:rsidRDefault="001653FF" w:rsidP="0021561D">
            <w:pPr>
              <w:autoSpaceDE w:val="0"/>
              <w:autoSpaceDN w:val="0"/>
              <w:adjustRightInd w:val="0"/>
              <w:jc w:val="center"/>
            </w:pPr>
            <w:r w:rsidRPr="005F1E74">
              <w:lastRenderedPageBreak/>
              <w:t>3</w:t>
            </w:r>
          </w:p>
        </w:tc>
        <w:tc>
          <w:tcPr>
            <w:tcW w:w="3975" w:type="dxa"/>
            <w:tcBorders>
              <w:top w:val="threeDEmboss" w:sz="6" w:space="0" w:color="auto"/>
              <w:left w:val="threeDEmboss" w:sz="6" w:space="0" w:color="auto"/>
              <w:bottom w:val="threeDEmboss" w:sz="6" w:space="0" w:color="auto"/>
              <w:right w:val="threeDEmboss" w:sz="6" w:space="0" w:color="auto"/>
            </w:tcBorders>
          </w:tcPr>
          <w:p w14:paraId="72628B55" w14:textId="77777777" w:rsidR="001653FF" w:rsidRPr="005F1E74" w:rsidRDefault="001653FF" w:rsidP="0021561D">
            <w:pPr>
              <w:autoSpaceDE w:val="0"/>
              <w:autoSpaceDN w:val="0"/>
              <w:adjustRightInd w:val="0"/>
            </w:pPr>
            <w:r w:rsidRPr="005F1E74">
              <w:t>Nasiąkliwość, % m/m, nie więcej niż:</w:t>
            </w:r>
          </w:p>
        </w:tc>
        <w:tc>
          <w:tcPr>
            <w:tcW w:w="1425" w:type="dxa"/>
            <w:tcBorders>
              <w:top w:val="threeDEmboss" w:sz="6" w:space="0" w:color="auto"/>
              <w:left w:val="threeDEmboss" w:sz="6" w:space="0" w:color="auto"/>
              <w:bottom w:val="threeDEmboss" w:sz="6" w:space="0" w:color="auto"/>
              <w:right w:val="threeDEmboss" w:sz="6" w:space="0" w:color="auto"/>
            </w:tcBorders>
          </w:tcPr>
          <w:p w14:paraId="4988405A" w14:textId="77777777" w:rsidR="001653FF" w:rsidRPr="005F1E74" w:rsidRDefault="001653FF" w:rsidP="0021561D">
            <w:pPr>
              <w:autoSpaceDE w:val="0"/>
              <w:autoSpaceDN w:val="0"/>
              <w:adjustRightInd w:val="0"/>
              <w:jc w:val="center"/>
            </w:pPr>
            <w:r w:rsidRPr="005F1E74">
              <w:t>9</w:t>
            </w:r>
          </w:p>
        </w:tc>
        <w:tc>
          <w:tcPr>
            <w:tcW w:w="1620" w:type="dxa"/>
            <w:tcBorders>
              <w:top w:val="threeDEmboss" w:sz="6" w:space="0" w:color="auto"/>
              <w:left w:val="threeDEmboss" w:sz="6" w:space="0" w:color="auto"/>
              <w:bottom w:val="threeDEmboss" w:sz="6" w:space="0" w:color="auto"/>
              <w:right w:val="threeDEmboss" w:sz="6" w:space="0" w:color="auto"/>
            </w:tcBorders>
          </w:tcPr>
          <w:p w14:paraId="0B199BEF" w14:textId="77777777" w:rsidR="001653FF" w:rsidRPr="005F1E74" w:rsidRDefault="001653FF" w:rsidP="0021561D">
            <w:pPr>
              <w:autoSpaceDE w:val="0"/>
              <w:autoSpaceDN w:val="0"/>
              <w:adjustRightInd w:val="0"/>
              <w:jc w:val="center"/>
            </w:pPr>
            <w:r w:rsidRPr="005F1E74">
              <w:t>PN-B-06250 [10]</w:t>
            </w:r>
          </w:p>
        </w:tc>
      </w:tr>
      <w:tr w:rsidR="001653FF" w:rsidRPr="005F1E74" w14:paraId="7C3AB0B5"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7213AB91" w14:textId="77777777" w:rsidR="001653FF" w:rsidRPr="005F1E74" w:rsidRDefault="001653FF" w:rsidP="0021561D">
            <w:pPr>
              <w:autoSpaceDE w:val="0"/>
              <w:autoSpaceDN w:val="0"/>
              <w:adjustRightInd w:val="0"/>
              <w:jc w:val="center"/>
            </w:pPr>
            <w:r w:rsidRPr="005F1E74">
              <w:t>4</w:t>
            </w:r>
          </w:p>
        </w:tc>
        <w:tc>
          <w:tcPr>
            <w:tcW w:w="3975" w:type="dxa"/>
            <w:tcBorders>
              <w:top w:val="threeDEmboss" w:sz="6" w:space="0" w:color="auto"/>
              <w:left w:val="threeDEmboss" w:sz="6" w:space="0" w:color="auto"/>
              <w:bottom w:val="threeDEmboss" w:sz="6" w:space="0" w:color="auto"/>
              <w:right w:val="threeDEmboss" w:sz="6" w:space="0" w:color="auto"/>
            </w:tcBorders>
          </w:tcPr>
          <w:p w14:paraId="77A9C2F2" w14:textId="77777777" w:rsidR="001653FF" w:rsidRPr="005F1E74" w:rsidRDefault="001653FF" w:rsidP="0021561D">
            <w:pPr>
              <w:autoSpaceDE w:val="0"/>
              <w:autoSpaceDN w:val="0"/>
              <w:adjustRightInd w:val="0"/>
            </w:pPr>
            <w:r w:rsidRPr="005F1E74">
              <w:t>Mrozoodporność, zmniejszenie wytrzymałości, %, nie więcej niż:</w:t>
            </w:r>
          </w:p>
        </w:tc>
        <w:tc>
          <w:tcPr>
            <w:tcW w:w="1425" w:type="dxa"/>
            <w:tcBorders>
              <w:top w:val="threeDEmboss" w:sz="6" w:space="0" w:color="auto"/>
              <w:left w:val="threeDEmboss" w:sz="6" w:space="0" w:color="auto"/>
              <w:bottom w:val="threeDEmboss" w:sz="6" w:space="0" w:color="auto"/>
              <w:right w:val="threeDEmboss" w:sz="6" w:space="0" w:color="auto"/>
            </w:tcBorders>
          </w:tcPr>
          <w:p w14:paraId="46A8C60F" w14:textId="77777777" w:rsidR="001653FF" w:rsidRPr="005F1E74" w:rsidRDefault="001653FF" w:rsidP="0021561D">
            <w:pPr>
              <w:autoSpaceDE w:val="0"/>
              <w:autoSpaceDN w:val="0"/>
              <w:adjustRightInd w:val="0"/>
              <w:jc w:val="center"/>
            </w:pPr>
            <w:r w:rsidRPr="005F1E74">
              <w:t>20</w:t>
            </w:r>
          </w:p>
        </w:tc>
        <w:tc>
          <w:tcPr>
            <w:tcW w:w="1620" w:type="dxa"/>
            <w:tcBorders>
              <w:top w:val="threeDEmboss" w:sz="6" w:space="0" w:color="auto"/>
              <w:left w:val="threeDEmboss" w:sz="6" w:space="0" w:color="auto"/>
              <w:bottom w:val="threeDEmboss" w:sz="6" w:space="0" w:color="auto"/>
              <w:right w:val="threeDEmboss" w:sz="6" w:space="0" w:color="auto"/>
            </w:tcBorders>
          </w:tcPr>
          <w:p w14:paraId="53C308F0" w14:textId="77777777" w:rsidR="001653FF" w:rsidRPr="005F1E74" w:rsidRDefault="001653FF" w:rsidP="0021561D">
            <w:pPr>
              <w:autoSpaceDE w:val="0"/>
              <w:autoSpaceDN w:val="0"/>
              <w:adjustRightInd w:val="0"/>
              <w:jc w:val="center"/>
            </w:pPr>
            <w:r w:rsidRPr="005F1E74">
              <w:t>PN-B-06250 [10]</w:t>
            </w:r>
          </w:p>
        </w:tc>
      </w:tr>
    </w:tbl>
    <w:p w14:paraId="729A0191" w14:textId="77777777" w:rsidR="001653FF" w:rsidRPr="005F1E74" w:rsidRDefault="001653FF" w:rsidP="001653FF">
      <w:pPr>
        <w:keepNext/>
        <w:autoSpaceDE w:val="0"/>
        <w:autoSpaceDN w:val="0"/>
        <w:adjustRightInd w:val="0"/>
        <w:spacing w:before="100" w:after="100"/>
        <w:outlineLvl w:val="2"/>
        <w:rPr>
          <w:b/>
          <w:bCs/>
        </w:rPr>
      </w:pPr>
      <w:r w:rsidRPr="005F1E74">
        <w:rPr>
          <w:b/>
          <w:bCs/>
        </w:rPr>
        <w:t>5.3. Warunki przystąpienia do robót</w:t>
      </w:r>
    </w:p>
    <w:p w14:paraId="193B1495" w14:textId="77777777" w:rsidR="001653FF" w:rsidRPr="005F1E74" w:rsidRDefault="001653FF" w:rsidP="001653FF">
      <w:pPr>
        <w:autoSpaceDE w:val="0"/>
        <w:autoSpaceDN w:val="0"/>
        <w:adjustRightInd w:val="0"/>
      </w:pPr>
      <w:r w:rsidRPr="005F1E74">
        <w:t>Podbudowa z chudego betonu nie powinna być wykonywana gdy temperatura powietrza jest niższa niż 5</w:t>
      </w:r>
      <w:r w:rsidRPr="005F1E74">
        <w:rPr>
          <w:vertAlign w:val="superscript"/>
        </w:rPr>
        <w:t>o</w:t>
      </w:r>
      <w:r w:rsidRPr="005F1E74">
        <w:t xml:space="preserve">C i wyższa niż </w:t>
      </w:r>
      <w:smartTag w:uri="urn:schemas-microsoft-com:office:smarttags" w:element="metricconverter">
        <w:smartTagPr>
          <w:attr w:name="ProductID" w:val="250 C"/>
        </w:smartTagPr>
        <w:r w:rsidRPr="005F1E74">
          <w:t>25</w:t>
        </w:r>
        <w:r w:rsidRPr="005F1E74">
          <w:rPr>
            <w:vertAlign w:val="superscript"/>
          </w:rPr>
          <w:t>0</w:t>
        </w:r>
        <w:r w:rsidRPr="005F1E74">
          <w:t xml:space="preserve"> C</w:t>
        </w:r>
      </w:smartTag>
      <w:r w:rsidRPr="005F1E74">
        <w:t xml:space="preserve"> oraz gdy podłoże jest zamarznięte. </w:t>
      </w:r>
    </w:p>
    <w:p w14:paraId="0A916A2E" w14:textId="77777777" w:rsidR="001653FF" w:rsidRPr="005F1E74" w:rsidRDefault="001653FF" w:rsidP="001653FF">
      <w:pPr>
        <w:keepNext/>
        <w:autoSpaceDE w:val="0"/>
        <w:autoSpaceDN w:val="0"/>
        <w:adjustRightInd w:val="0"/>
        <w:spacing w:before="100" w:after="100"/>
        <w:outlineLvl w:val="2"/>
        <w:rPr>
          <w:b/>
          <w:bCs/>
        </w:rPr>
      </w:pPr>
      <w:r w:rsidRPr="005F1E74">
        <w:rPr>
          <w:b/>
          <w:bCs/>
        </w:rPr>
        <w:t>5.4. Przygotowanie podłoża</w:t>
      </w:r>
    </w:p>
    <w:p w14:paraId="07A31638" w14:textId="77777777" w:rsidR="001653FF" w:rsidRPr="005F1E74" w:rsidRDefault="001653FF" w:rsidP="001653FF">
      <w:pPr>
        <w:autoSpaceDE w:val="0"/>
        <w:autoSpaceDN w:val="0"/>
        <w:adjustRightInd w:val="0"/>
      </w:pPr>
      <w:r w:rsidRPr="005F1E74">
        <w:t>Podłoże pod podbudowę z chudego betonu powinno być przygotowane zgodnie z wymaganiami określonymi w dokumentacji projektowej i SST.</w:t>
      </w:r>
    </w:p>
    <w:p w14:paraId="16981BF7" w14:textId="77777777" w:rsidR="001653FF" w:rsidRPr="005F1E74" w:rsidRDefault="001653FF" w:rsidP="001653FF">
      <w:pPr>
        <w:keepNext/>
        <w:autoSpaceDE w:val="0"/>
        <w:autoSpaceDN w:val="0"/>
        <w:adjustRightInd w:val="0"/>
        <w:spacing w:before="100" w:after="100"/>
        <w:outlineLvl w:val="2"/>
        <w:rPr>
          <w:b/>
          <w:bCs/>
        </w:rPr>
      </w:pPr>
      <w:r w:rsidRPr="005F1E74">
        <w:rPr>
          <w:b/>
          <w:bCs/>
        </w:rPr>
        <w:t>5.5. Wytwarzanie mieszanki betonowej</w:t>
      </w:r>
    </w:p>
    <w:p w14:paraId="6475A05B" w14:textId="77777777" w:rsidR="001653FF" w:rsidRPr="005F1E74" w:rsidRDefault="001653FF" w:rsidP="001653FF">
      <w:pPr>
        <w:autoSpaceDE w:val="0"/>
        <w:autoSpaceDN w:val="0"/>
        <w:adjustRightInd w:val="0"/>
      </w:pPr>
      <w:r w:rsidRPr="005F1E74">
        <w:t>Mieszankę chudego betonu o ściśle określonym składzie zawartym w recepcie laboratoryjnej należy wytwarzać w mieszarkach zapewniających ciągłość produkcji i gwarantujących otrzymanie jednorodnej mieszanki.</w:t>
      </w:r>
    </w:p>
    <w:p w14:paraId="0F95A3CB" w14:textId="77777777" w:rsidR="001653FF" w:rsidRPr="005F1E74" w:rsidRDefault="001653FF" w:rsidP="001653FF">
      <w:pPr>
        <w:autoSpaceDE w:val="0"/>
        <w:autoSpaceDN w:val="0"/>
        <w:adjustRightInd w:val="0"/>
      </w:pPr>
      <w:r w:rsidRPr="005F1E74">
        <w:t>Składniki mieszanki chudego betonu powinny być dozowane wagowo zgodnie z normą PN-S-96013:1997 [20 ].</w:t>
      </w:r>
    </w:p>
    <w:p w14:paraId="7AB96953" w14:textId="77777777" w:rsidR="001653FF" w:rsidRPr="005F1E74" w:rsidRDefault="001653FF" w:rsidP="001653FF">
      <w:pPr>
        <w:autoSpaceDE w:val="0"/>
        <w:autoSpaceDN w:val="0"/>
        <w:adjustRightInd w:val="0"/>
      </w:pPr>
      <w:r w:rsidRPr="005F1E74">
        <w:t>Mieszanka po wyprodukowaniu powinna być od razu transportowana na miejsce wbudowania, w sposób zabezpieczony przed segregacją i nadmiernym wysychaniem.</w:t>
      </w:r>
    </w:p>
    <w:p w14:paraId="360A9967" w14:textId="77777777" w:rsidR="001653FF" w:rsidRPr="005F1E74" w:rsidRDefault="001653FF" w:rsidP="001653FF">
      <w:pPr>
        <w:keepNext/>
        <w:autoSpaceDE w:val="0"/>
        <w:autoSpaceDN w:val="0"/>
        <w:adjustRightInd w:val="0"/>
        <w:spacing w:before="100" w:after="100"/>
        <w:outlineLvl w:val="2"/>
        <w:rPr>
          <w:b/>
          <w:bCs/>
        </w:rPr>
      </w:pPr>
      <w:r w:rsidRPr="005F1E74">
        <w:rPr>
          <w:b/>
          <w:bCs/>
        </w:rPr>
        <w:t>5.6. Wbudowywanie i zagęszczanie mieszanki betonowej</w:t>
      </w:r>
    </w:p>
    <w:p w14:paraId="4FABCED2" w14:textId="77777777" w:rsidR="001653FF" w:rsidRPr="005F1E74" w:rsidRDefault="001653FF" w:rsidP="001653FF">
      <w:pPr>
        <w:autoSpaceDE w:val="0"/>
        <w:autoSpaceDN w:val="0"/>
        <w:adjustRightInd w:val="0"/>
      </w:pPr>
      <w:r w:rsidRPr="005F1E74">
        <w:t>Układanie podbudowy z chudego betonu należy wykonywać układarkami mechanicznymi, poruszającymi się po prowadnicach.</w:t>
      </w:r>
    </w:p>
    <w:p w14:paraId="0D2A364B" w14:textId="77777777" w:rsidR="001653FF" w:rsidRPr="005F1E74" w:rsidRDefault="001653FF" w:rsidP="001653FF">
      <w:pPr>
        <w:autoSpaceDE w:val="0"/>
        <w:autoSpaceDN w:val="0"/>
        <w:adjustRightInd w:val="0"/>
      </w:pPr>
      <w:r w:rsidRPr="005F1E74">
        <w:t>Przy układaniu chudej mieszanki betonowej za pomocą równiarek konieczne jest stosowanie prowadnic. Wbudowanie za pomocą równiarek bez stosowania prowadnic, może odbywać się tylko w wyjątkowych wypadkach, określonych w SST i za zgodą Inżyniera.</w:t>
      </w:r>
    </w:p>
    <w:p w14:paraId="27719338" w14:textId="77777777" w:rsidR="001653FF" w:rsidRPr="005F1E74" w:rsidRDefault="001653FF" w:rsidP="001653FF">
      <w:pPr>
        <w:autoSpaceDE w:val="0"/>
        <w:autoSpaceDN w:val="0"/>
        <w:adjustRightInd w:val="0"/>
      </w:pPr>
      <w:r w:rsidRPr="005F1E74">
        <w:t xml:space="preserve">Podbudowy z chudego betonu wykonuje się w jednej warstwie o grubości od 10 do </w:t>
      </w:r>
      <w:smartTag w:uri="urn:schemas-microsoft-com:office:smarttags" w:element="metricconverter">
        <w:smartTagPr>
          <w:attr w:name="ProductID" w:val="20 cm"/>
        </w:smartTagPr>
        <w:r w:rsidRPr="005F1E74">
          <w:t>20 cm</w:t>
        </w:r>
      </w:smartTag>
      <w:r w:rsidRPr="005F1E74">
        <w:t>, po zagęszczeniu. Gdy wymagana jest większa grubość, to do układania drugiej warstwy można przystąpić po odbiorze jej przez Inżyniera.</w:t>
      </w:r>
    </w:p>
    <w:p w14:paraId="4B29991E" w14:textId="77777777" w:rsidR="001653FF" w:rsidRPr="005F1E74" w:rsidRDefault="001653FF" w:rsidP="001653FF">
      <w:pPr>
        <w:autoSpaceDE w:val="0"/>
        <w:autoSpaceDN w:val="0"/>
        <w:adjustRightInd w:val="0"/>
      </w:pPr>
      <w:r w:rsidRPr="005F1E74">
        <w:t>Natychmiast po rozłożeniu i wyprofilowaniu mieszanki należy rozpocząć jej zagęszczanie. Powierzchnia zagęszczonej warstwy powinna mieć prawidłowy przekrój poprzeczny i jednolity wygląd.</w:t>
      </w:r>
    </w:p>
    <w:p w14:paraId="15E40292" w14:textId="77777777" w:rsidR="001653FF" w:rsidRPr="005F1E74" w:rsidRDefault="001653FF" w:rsidP="001653FF">
      <w:pPr>
        <w:autoSpaceDE w:val="0"/>
        <w:autoSpaceDN w:val="0"/>
        <w:adjustRightInd w:val="0"/>
      </w:pPr>
      <w:r w:rsidRPr="005F1E74">
        <w:t>Zagęszczanie należy kontynuować do osiągnięcia wskaźnika zagęszczenia nie mniejszego niż 0,98 maksymalnego zagęszczenia określonego według normalnej próby Proctora zgodnie z PN-B-04481:1988 [9], (duży cylinder metoda II). Zagęszczenie powinno być zakończone przed rozpoczęciem czasu wiązania cementu.</w:t>
      </w:r>
    </w:p>
    <w:p w14:paraId="67435961" w14:textId="77777777" w:rsidR="001653FF" w:rsidRPr="005F1E74" w:rsidRDefault="001653FF" w:rsidP="001653FF">
      <w:pPr>
        <w:autoSpaceDE w:val="0"/>
        <w:autoSpaceDN w:val="0"/>
        <w:adjustRightInd w:val="0"/>
      </w:pPr>
      <w:r w:rsidRPr="005F1E74">
        <w:t>Wilgotność mieszanki chudego betonu podczas zagęszczania powinna być równa wilgotności optymalnej z tolerancją + 10% i - 20% jej wartości.</w:t>
      </w:r>
    </w:p>
    <w:p w14:paraId="1DC8BCE0" w14:textId="77777777" w:rsidR="001653FF" w:rsidRPr="005F1E74" w:rsidRDefault="001653FF" w:rsidP="001653FF">
      <w:pPr>
        <w:keepNext/>
        <w:autoSpaceDE w:val="0"/>
        <w:autoSpaceDN w:val="0"/>
        <w:adjustRightInd w:val="0"/>
        <w:spacing w:before="100" w:after="100"/>
        <w:outlineLvl w:val="2"/>
        <w:rPr>
          <w:b/>
          <w:bCs/>
        </w:rPr>
      </w:pPr>
      <w:r w:rsidRPr="005F1E74">
        <w:rPr>
          <w:b/>
          <w:bCs/>
        </w:rPr>
        <w:t>5.7. Spoiny robocze</w:t>
      </w:r>
    </w:p>
    <w:p w14:paraId="3902A0A9" w14:textId="77777777" w:rsidR="001653FF" w:rsidRPr="005F1E74" w:rsidRDefault="001653FF" w:rsidP="001653FF">
      <w:pPr>
        <w:autoSpaceDE w:val="0"/>
        <w:autoSpaceDN w:val="0"/>
        <w:adjustRightInd w:val="0"/>
      </w:pPr>
      <w:r w:rsidRPr="005F1E74">
        <w:t>Wykonawca powinien tak organizować roboty, aby unikać podłużnych spoin roboczych, poprzez wykonanie podbudowy na całej szerokości koryta.</w:t>
      </w:r>
    </w:p>
    <w:p w14:paraId="34DA5195" w14:textId="77777777" w:rsidR="001653FF" w:rsidRPr="005F1E74" w:rsidRDefault="001653FF" w:rsidP="001653FF">
      <w:pPr>
        <w:autoSpaceDE w:val="0"/>
        <w:autoSpaceDN w:val="0"/>
        <w:adjustRightInd w:val="0"/>
      </w:pPr>
      <w:r w:rsidRPr="005F1E74">
        <w:t xml:space="preserve">Jeżeli w dolnej warstwie podbudowy występują spoiny robocze, to spoiny w górnej warstwie podbudowy powinny być względem nich przesunięte o co najmniej </w:t>
      </w:r>
      <w:smartTag w:uri="urn:schemas-microsoft-com:office:smarttags" w:element="metricconverter">
        <w:smartTagPr>
          <w:attr w:name="ProductID" w:val="30 cm"/>
        </w:smartTagPr>
        <w:r w:rsidRPr="005F1E74">
          <w:t>30 cm</w:t>
        </w:r>
      </w:smartTag>
      <w:r w:rsidRPr="005F1E74">
        <w:t xml:space="preserve"> dla spoiny podłużnej i </w:t>
      </w:r>
      <w:smartTag w:uri="urn:schemas-microsoft-com:office:smarttags" w:element="metricconverter">
        <w:smartTagPr>
          <w:attr w:name="ProductID" w:val="1 m"/>
        </w:smartTagPr>
        <w:r w:rsidRPr="005F1E74">
          <w:t>1 m</w:t>
        </w:r>
      </w:smartTag>
      <w:r w:rsidRPr="005F1E74">
        <w:t xml:space="preserve"> dla spoiny poprzecznej.</w:t>
      </w:r>
    </w:p>
    <w:p w14:paraId="367880F8" w14:textId="77777777" w:rsidR="001653FF" w:rsidRPr="005F1E74" w:rsidRDefault="001653FF" w:rsidP="001653FF">
      <w:pPr>
        <w:keepNext/>
        <w:autoSpaceDE w:val="0"/>
        <w:autoSpaceDN w:val="0"/>
        <w:adjustRightInd w:val="0"/>
        <w:spacing w:before="100" w:after="100"/>
        <w:outlineLvl w:val="2"/>
        <w:rPr>
          <w:b/>
          <w:bCs/>
        </w:rPr>
      </w:pPr>
      <w:r w:rsidRPr="005F1E74">
        <w:rPr>
          <w:b/>
          <w:bCs/>
        </w:rPr>
        <w:t>5.8. Nacinanie szczelin</w:t>
      </w:r>
    </w:p>
    <w:p w14:paraId="47F87AA4" w14:textId="77777777" w:rsidR="001653FF" w:rsidRPr="005F1E74" w:rsidRDefault="001653FF" w:rsidP="001653FF">
      <w:pPr>
        <w:autoSpaceDE w:val="0"/>
        <w:autoSpaceDN w:val="0"/>
        <w:adjustRightInd w:val="0"/>
      </w:pPr>
      <w:r w:rsidRPr="005F1E74">
        <w:t>W początkowej fazie twardnienia betonu zaleca się wycięcie szczelin pozornych na głębokość około 1/3 jej grubości.</w:t>
      </w:r>
    </w:p>
    <w:p w14:paraId="2285C989" w14:textId="77777777" w:rsidR="001653FF" w:rsidRPr="005F1E74" w:rsidRDefault="001653FF" w:rsidP="001653FF">
      <w:pPr>
        <w:autoSpaceDE w:val="0"/>
        <w:autoSpaceDN w:val="0"/>
        <w:adjustRightInd w:val="0"/>
      </w:pPr>
      <w:r w:rsidRPr="005F1E74">
        <w:t xml:space="preserve">Szerokość naciętych szczelin pozornych powinna wynosić od 3 do </w:t>
      </w:r>
      <w:smartTag w:uri="urn:schemas-microsoft-com:office:smarttags" w:element="metricconverter">
        <w:smartTagPr>
          <w:attr w:name="ProductID" w:val="5 mm"/>
        </w:smartTagPr>
        <w:r w:rsidRPr="005F1E74">
          <w:t>5 mm</w:t>
        </w:r>
      </w:smartTag>
      <w:r w:rsidRPr="005F1E74">
        <w:t>. Szczeliny te należy wyciąć tak, aby cała powierzchnia podbudowy była podzielona na kwadratowe lub prostokątne płyty. Stosunek długości płyt do ich szerokości powinien być nie większy niż od 1,5 do 1,0.</w:t>
      </w:r>
    </w:p>
    <w:p w14:paraId="01914C17" w14:textId="77777777" w:rsidR="001653FF" w:rsidRPr="005F1E74" w:rsidRDefault="001653FF" w:rsidP="001653FF">
      <w:pPr>
        <w:autoSpaceDE w:val="0"/>
        <w:autoSpaceDN w:val="0"/>
        <w:adjustRightInd w:val="0"/>
      </w:pPr>
      <w:r w:rsidRPr="005F1E74">
        <w:t>W przypadku przekroczenia górnej granicy siedmiodniowej wytrzymałości i spodziewanego przekroczenia dwudziestoośmiodniowej wytrzymałości na ściskanie chudego betonu, wycięcie szczelin pozornych jest konieczne.</w:t>
      </w:r>
    </w:p>
    <w:p w14:paraId="3E20AE20" w14:textId="77777777" w:rsidR="001653FF" w:rsidRPr="005F1E74" w:rsidRDefault="001653FF" w:rsidP="001653FF">
      <w:pPr>
        <w:autoSpaceDE w:val="0"/>
        <w:autoSpaceDN w:val="0"/>
        <w:adjustRightInd w:val="0"/>
      </w:pPr>
      <w:r w:rsidRPr="005F1E74">
        <w:t>Alternatywnie można ułożyć na podbudowie warstwę antyspękaniową w postaci:</w:t>
      </w:r>
    </w:p>
    <w:p w14:paraId="06C4DC12" w14:textId="77777777" w:rsidR="001653FF" w:rsidRPr="005F1E74" w:rsidRDefault="001653FF" w:rsidP="001653FF">
      <w:pPr>
        <w:autoSpaceDE w:val="0"/>
        <w:autoSpaceDN w:val="0"/>
        <w:adjustRightInd w:val="0"/>
      </w:pPr>
      <w:r w:rsidRPr="005F1E74">
        <w:lastRenderedPageBreak/>
        <w:t>- membrany z polimeroasfaltu,</w:t>
      </w:r>
    </w:p>
    <w:p w14:paraId="493B4055" w14:textId="77777777" w:rsidR="001653FF" w:rsidRPr="005F1E74" w:rsidRDefault="001653FF" w:rsidP="001653FF">
      <w:pPr>
        <w:autoSpaceDE w:val="0"/>
        <w:autoSpaceDN w:val="0"/>
        <w:adjustRightInd w:val="0"/>
      </w:pPr>
      <w:r w:rsidRPr="005F1E74">
        <w:t>- geowłókniny o odpowiedniej gęstości, wytrzymałości, grubości i współczynniku wodoprzepuszczalności poziomej i pionowej,</w:t>
      </w:r>
    </w:p>
    <w:p w14:paraId="011FD3A6" w14:textId="77777777" w:rsidR="001653FF" w:rsidRPr="005F1E74" w:rsidRDefault="001653FF" w:rsidP="001653FF">
      <w:pPr>
        <w:autoSpaceDE w:val="0"/>
        <w:autoSpaceDN w:val="0"/>
        <w:adjustRightInd w:val="0"/>
      </w:pPr>
      <w:r w:rsidRPr="005F1E74">
        <w:t xml:space="preserve">- warstwy kruszywa od 8 do </w:t>
      </w:r>
      <w:smartTag w:uri="urn:schemas-microsoft-com:office:smarttags" w:element="metricconverter">
        <w:smartTagPr>
          <w:attr w:name="ProductID" w:val="12 cm"/>
        </w:smartTagPr>
        <w:r w:rsidRPr="005F1E74">
          <w:t>12 cm</w:t>
        </w:r>
      </w:smartTag>
      <w:r w:rsidRPr="005F1E74">
        <w:t xml:space="preserve"> o odpowiednio dobranym uziarnieniu.</w:t>
      </w:r>
    </w:p>
    <w:p w14:paraId="3D0747D2" w14:textId="77777777" w:rsidR="001653FF" w:rsidRPr="005F1E74" w:rsidRDefault="001653FF" w:rsidP="001653FF">
      <w:pPr>
        <w:keepNext/>
        <w:autoSpaceDE w:val="0"/>
        <w:autoSpaceDN w:val="0"/>
        <w:adjustRightInd w:val="0"/>
        <w:spacing w:before="100" w:after="100"/>
        <w:outlineLvl w:val="2"/>
        <w:rPr>
          <w:b/>
          <w:bCs/>
        </w:rPr>
      </w:pPr>
      <w:r w:rsidRPr="005F1E74">
        <w:rPr>
          <w:b/>
          <w:bCs/>
        </w:rPr>
        <w:t>5.9. Pielęgnacja podbudowy</w:t>
      </w:r>
    </w:p>
    <w:p w14:paraId="5B5B05D3" w14:textId="77777777" w:rsidR="001653FF" w:rsidRPr="005F1E74" w:rsidRDefault="001653FF" w:rsidP="001653FF">
      <w:pPr>
        <w:autoSpaceDE w:val="0"/>
        <w:autoSpaceDN w:val="0"/>
        <w:adjustRightInd w:val="0"/>
      </w:pPr>
      <w:r w:rsidRPr="005F1E74">
        <w:t>Podbudowa z chudego betonu powinna być natychmiast po zagęszczeniu poddana pielęgnacji. Pielęgnacja powinna być przeprowadzona według jednego z następujących sposobów:</w:t>
      </w:r>
    </w:p>
    <w:p w14:paraId="4DFB6058" w14:textId="77777777" w:rsidR="001653FF" w:rsidRPr="005F1E74" w:rsidRDefault="001653FF" w:rsidP="001653FF">
      <w:pPr>
        <w:autoSpaceDE w:val="0"/>
        <w:autoSpaceDN w:val="0"/>
        <w:adjustRightInd w:val="0"/>
      </w:pPr>
      <w:r w:rsidRPr="005F1E74">
        <w:t xml:space="preserve">a) skropienie preparatem pielęgnacyjnym posiadającym aprobatę techniczną, w ilości ustalonej w SST, </w:t>
      </w:r>
    </w:p>
    <w:p w14:paraId="3FABF100" w14:textId="77777777" w:rsidR="001653FF" w:rsidRPr="005F1E74" w:rsidRDefault="001653FF" w:rsidP="001653FF">
      <w:pPr>
        <w:autoSpaceDE w:val="0"/>
        <w:autoSpaceDN w:val="0"/>
        <w:adjustRightInd w:val="0"/>
      </w:pPr>
      <w:r w:rsidRPr="005F1E74">
        <w:t xml:space="preserve">b) przykrycie na okres 7 do 10 dni nieprzepuszczalną folią z tworzywa sztucznego, ułożoną na zakład co najmniej </w:t>
      </w:r>
      <w:smartTag w:uri="urn:schemas-microsoft-com:office:smarttags" w:element="metricconverter">
        <w:smartTagPr>
          <w:attr w:name="ProductID" w:val="30 cm"/>
        </w:smartTagPr>
        <w:r w:rsidRPr="005F1E74">
          <w:t>30 cm</w:t>
        </w:r>
      </w:smartTag>
      <w:r w:rsidRPr="005F1E74">
        <w:t xml:space="preserve"> i zabezpieczoną przed zerwaniem z powierzchni podbudowy przez wiatr,</w:t>
      </w:r>
    </w:p>
    <w:p w14:paraId="42496F75" w14:textId="77777777" w:rsidR="001653FF" w:rsidRPr="005F1E74" w:rsidRDefault="001653FF" w:rsidP="001653FF">
      <w:pPr>
        <w:autoSpaceDE w:val="0"/>
        <w:autoSpaceDN w:val="0"/>
        <w:adjustRightInd w:val="0"/>
      </w:pPr>
      <w:r w:rsidRPr="005F1E74">
        <w:t>c) przykrycie matami lub włókninami i spryskiwanie wodą przez okres 7 do 10 dni,</w:t>
      </w:r>
    </w:p>
    <w:p w14:paraId="1645A8E8" w14:textId="77777777" w:rsidR="001653FF" w:rsidRPr="005F1E74" w:rsidRDefault="001653FF" w:rsidP="001653FF">
      <w:pPr>
        <w:autoSpaceDE w:val="0"/>
        <w:autoSpaceDN w:val="0"/>
        <w:adjustRightInd w:val="0"/>
      </w:pPr>
      <w:r w:rsidRPr="005F1E74">
        <w:t>d) przykrycie warstwą piasku i utrzymanie jej w stanie wilgotnym przez okres 7 do 10 dni.</w:t>
      </w:r>
    </w:p>
    <w:p w14:paraId="096D981D" w14:textId="77777777" w:rsidR="001653FF" w:rsidRPr="005F1E74" w:rsidRDefault="001653FF" w:rsidP="001653FF">
      <w:pPr>
        <w:autoSpaceDE w:val="0"/>
        <w:autoSpaceDN w:val="0"/>
        <w:adjustRightInd w:val="0"/>
      </w:pPr>
      <w:r w:rsidRPr="005F1E74">
        <w:t>Stosowanie innych środków do pielęgnacji podbudowy wymaga każdorazowej zgody Inżyniera.</w:t>
      </w:r>
    </w:p>
    <w:p w14:paraId="4C713D1E" w14:textId="77777777" w:rsidR="001653FF" w:rsidRPr="005F1E74" w:rsidRDefault="001653FF" w:rsidP="001653FF">
      <w:pPr>
        <w:autoSpaceDE w:val="0"/>
        <w:autoSpaceDN w:val="0"/>
        <w:adjustRightInd w:val="0"/>
      </w:pPr>
      <w:r w:rsidRPr="005F1E74">
        <w:t xml:space="preserve">Nie należy dopuszczać żadnego ruchu pojazdów i maszyn po podbudowie w okresie 7 do 10 dni pielęgnacji, a po tym czasie ewentualny ruch budowlany może odbywać się wyłącznie za zgodą Inżyniera. </w:t>
      </w:r>
    </w:p>
    <w:p w14:paraId="2F4284A9" w14:textId="77777777" w:rsidR="001653FF" w:rsidRPr="005F1E74" w:rsidRDefault="001653FF" w:rsidP="001653FF">
      <w:pPr>
        <w:keepNext/>
        <w:autoSpaceDE w:val="0"/>
        <w:autoSpaceDN w:val="0"/>
        <w:adjustRightInd w:val="0"/>
        <w:spacing w:before="100" w:after="100"/>
        <w:outlineLvl w:val="2"/>
        <w:rPr>
          <w:b/>
          <w:bCs/>
        </w:rPr>
      </w:pPr>
      <w:r w:rsidRPr="005F1E74">
        <w:rPr>
          <w:b/>
          <w:bCs/>
        </w:rPr>
        <w:t>5.10. Odcinek próbny</w:t>
      </w:r>
    </w:p>
    <w:p w14:paraId="25E81C4A" w14:textId="77777777" w:rsidR="001653FF" w:rsidRPr="005F1E74" w:rsidRDefault="001653FF" w:rsidP="001653FF">
      <w:pPr>
        <w:autoSpaceDE w:val="0"/>
        <w:autoSpaceDN w:val="0"/>
        <w:adjustRightInd w:val="0"/>
      </w:pPr>
      <w:r w:rsidRPr="005F1E74">
        <w:t>Wykonawca powinien wykonać odcinek próbny w celu:</w:t>
      </w:r>
    </w:p>
    <w:p w14:paraId="54921501" w14:textId="77777777" w:rsidR="001653FF" w:rsidRPr="005F1E74" w:rsidRDefault="001653FF" w:rsidP="001653FF">
      <w:pPr>
        <w:autoSpaceDE w:val="0"/>
        <w:autoSpaceDN w:val="0"/>
        <w:adjustRightInd w:val="0"/>
      </w:pPr>
      <w:r w:rsidRPr="005F1E74">
        <w:t>- stwierdzenia czy sprzęt do produkcji mieszanki betonowej, rozkładania i zagęszczania jest właściwy,</w:t>
      </w:r>
    </w:p>
    <w:p w14:paraId="033CA434" w14:textId="77777777" w:rsidR="001653FF" w:rsidRPr="005F1E74" w:rsidRDefault="001653FF" w:rsidP="001653FF">
      <w:pPr>
        <w:autoSpaceDE w:val="0"/>
        <w:autoSpaceDN w:val="0"/>
        <w:adjustRightInd w:val="0"/>
      </w:pPr>
      <w:r w:rsidRPr="005F1E74">
        <w:t>- określenia grubości warstwy wbudowanej mieszanki przed zagęszczeniem, koniecznej do uzyskania wymaganej grubości warstwy zagęszczonej,</w:t>
      </w:r>
    </w:p>
    <w:p w14:paraId="48741464" w14:textId="77777777" w:rsidR="001653FF" w:rsidRPr="005F1E74" w:rsidRDefault="001653FF" w:rsidP="001653FF">
      <w:pPr>
        <w:autoSpaceDE w:val="0"/>
        <w:autoSpaceDN w:val="0"/>
        <w:adjustRightInd w:val="0"/>
      </w:pPr>
      <w:r w:rsidRPr="005F1E74">
        <w:t>- określenia liczby przejść walców dla uzyskania wymaganego wskaźnika zagęszczenia podbudowy.</w:t>
      </w:r>
    </w:p>
    <w:p w14:paraId="283F0E55" w14:textId="77777777" w:rsidR="001653FF" w:rsidRPr="005F1E74" w:rsidRDefault="001653FF" w:rsidP="001653FF">
      <w:pPr>
        <w:autoSpaceDE w:val="0"/>
        <w:autoSpaceDN w:val="0"/>
        <w:adjustRightInd w:val="0"/>
      </w:pPr>
      <w:r w:rsidRPr="005F1E74">
        <w:t>Na odcinku próbnym Wykonawca powinien użyć materiałów oraz sprzętu do mieszania , rozkładania i zagęszczania, jakie będą stosowane do wykonywania podbudowy z chudego betonu.</w:t>
      </w:r>
    </w:p>
    <w:p w14:paraId="1615A0BB" w14:textId="77777777" w:rsidR="001653FF" w:rsidRPr="005F1E74" w:rsidRDefault="001653FF" w:rsidP="001653FF">
      <w:pPr>
        <w:autoSpaceDE w:val="0"/>
        <w:autoSpaceDN w:val="0"/>
        <w:adjustRightInd w:val="0"/>
      </w:pPr>
      <w:r w:rsidRPr="005F1E74">
        <w:t xml:space="preserve">Powierzchnia odcinka próbnego powinna wynosić od </w:t>
      </w:r>
      <w:smartTag w:uri="urn:schemas-microsoft-com:office:smarttags" w:element="metricconverter">
        <w:smartTagPr>
          <w:attr w:name="ProductID" w:val="400 m2"/>
        </w:smartTagPr>
        <w:r w:rsidRPr="005F1E74">
          <w:t>400 m</w:t>
        </w:r>
        <w:r w:rsidRPr="005F1E74">
          <w:rPr>
            <w:vertAlign w:val="superscript"/>
          </w:rPr>
          <w:t>2</w:t>
        </w:r>
      </w:smartTag>
      <w:r w:rsidRPr="005F1E74">
        <w:t xml:space="preserve"> do </w:t>
      </w:r>
      <w:smartTag w:uri="urn:schemas-microsoft-com:office:smarttags" w:element="metricconverter">
        <w:smartTagPr>
          <w:attr w:name="ProductID" w:val="800 m2"/>
        </w:smartTagPr>
        <w:r w:rsidRPr="005F1E74">
          <w:t>800 m</w:t>
        </w:r>
        <w:r w:rsidRPr="005F1E74">
          <w:rPr>
            <w:vertAlign w:val="superscript"/>
          </w:rPr>
          <w:t>2</w:t>
        </w:r>
      </w:smartTag>
      <w:r w:rsidRPr="005F1E74">
        <w:t xml:space="preserve">, a długość nie powinna być mniejsza niż </w:t>
      </w:r>
      <w:smartTag w:uri="urn:schemas-microsoft-com:office:smarttags" w:element="metricconverter">
        <w:smartTagPr>
          <w:attr w:name="ProductID" w:val="200 m"/>
        </w:smartTagPr>
        <w:r w:rsidRPr="005F1E74">
          <w:t>200 m</w:t>
        </w:r>
      </w:smartTag>
      <w:r w:rsidRPr="005F1E74">
        <w:t>.</w:t>
      </w:r>
    </w:p>
    <w:p w14:paraId="56C3F535" w14:textId="77777777" w:rsidR="001653FF" w:rsidRPr="005F1E74" w:rsidRDefault="001653FF" w:rsidP="001653FF">
      <w:pPr>
        <w:autoSpaceDE w:val="0"/>
        <w:autoSpaceDN w:val="0"/>
        <w:adjustRightInd w:val="0"/>
      </w:pPr>
      <w:r w:rsidRPr="005F1E74">
        <w:t>Odcinek próbny powinien być zlokalizowany w miejscu wskazanym przez Inżyniera.</w:t>
      </w:r>
    </w:p>
    <w:p w14:paraId="36A2D2D6" w14:textId="77777777" w:rsidR="001653FF" w:rsidRPr="005F1E74" w:rsidRDefault="001653FF" w:rsidP="001653FF">
      <w:pPr>
        <w:autoSpaceDE w:val="0"/>
        <w:autoSpaceDN w:val="0"/>
        <w:adjustRightInd w:val="0"/>
      </w:pPr>
      <w:r w:rsidRPr="005F1E74">
        <w:t>Wykonawca może przystąpić do wykonywania podbudowy z chudego betonu po zaakceptowaniu odcinka próbnego przez Inżyniera.</w:t>
      </w:r>
    </w:p>
    <w:p w14:paraId="1F7F3AC1" w14:textId="77777777" w:rsidR="001653FF" w:rsidRPr="005F1E74" w:rsidRDefault="001653FF" w:rsidP="001653FF">
      <w:pPr>
        <w:keepNext/>
        <w:autoSpaceDE w:val="0"/>
        <w:autoSpaceDN w:val="0"/>
        <w:adjustRightInd w:val="0"/>
        <w:spacing w:before="100" w:after="100"/>
        <w:outlineLvl w:val="2"/>
        <w:rPr>
          <w:b/>
          <w:bCs/>
        </w:rPr>
      </w:pPr>
      <w:r w:rsidRPr="005F1E74">
        <w:rPr>
          <w:b/>
          <w:bCs/>
        </w:rPr>
        <w:t>5.11. Utrzymanie podbudowy</w:t>
      </w:r>
    </w:p>
    <w:p w14:paraId="6EFDBDE0" w14:textId="77777777" w:rsidR="001653FF" w:rsidRPr="005F1E74" w:rsidRDefault="001653FF" w:rsidP="001653FF">
      <w:pPr>
        <w:autoSpaceDE w:val="0"/>
        <w:autoSpaceDN w:val="0"/>
        <w:adjustRightInd w:val="0"/>
      </w:pPr>
      <w:r w:rsidRPr="005F1E74">
        <w:t xml:space="preserve">Podbudowa po wykonaniu, a przed ułożeniem następnej warstwy, powinna być chroniona przed uszkodzeniami. Jeżeli Wykonawca będzie wykorzystywał, za zgodą Inżyniera, gotową podbudowę do ruchu budowlanego, to powinien naprawić wszelkie uszkodzenia podbudowy, spowodowane przez ten ruch, na własny koszt. </w:t>
      </w:r>
    </w:p>
    <w:p w14:paraId="176A2A52" w14:textId="77777777" w:rsidR="001653FF" w:rsidRPr="005F1E74" w:rsidRDefault="001653FF" w:rsidP="001653FF">
      <w:pPr>
        <w:autoSpaceDE w:val="0"/>
        <w:autoSpaceDN w:val="0"/>
        <w:adjustRightInd w:val="0"/>
      </w:pPr>
      <w:r w:rsidRPr="005F1E74">
        <w:t>Wykonawca jest zobowiązany do przeprowadzenia bieżących napraw podbudowy, uszkodzonej wskutek oddziaływania czynników atmosferycznych, takich jak opady deszczu, śniegu i mróz.</w:t>
      </w:r>
    </w:p>
    <w:p w14:paraId="5EE64DA6" w14:textId="77777777" w:rsidR="001653FF" w:rsidRPr="005F1E74" w:rsidRDefault="001653FF" w:rsidP="001653FF">
      <w:pPr>
        <w:autoSpaceDE w:val="0"/>
        <w:autoSpaceDN w:val="0"/>
        <w:adjustRightInd w:val="0"/>
      </w:pPr>
      <w:r w:rsidRPr="005F1E74">
        <w:t>Wykonawca jest zobowiązany wstrzymać ruch budowlany po okresie intensywnych opadów deszczu, jeżeli wystąpi możliwość uszkodzenia podbudowy.</w:t>
      </w:r>
    </w:p>
    <w:p w14:paraId="443DCC8B" w14:textId="77777777" w:rsidR="001653FF" w:rsidRPr="005F1E74" w:rsidRDefault="001653FF" w:rsidP="001653FF">
      <w:pPr>
        <w:autoSpaceDE w:val="0"/>
        <w:autoSpaceDN w:val="0"/>
        <w:adjustRightInd w:val="0"/>
      </w:pPr>
      <w:r w:rsidRPr="005F1E74">
        <w:t>Podbudowa z chudego betonu musi być przed zimą przykryta co najmniej jedną warstwą mieszanki mineralno-asfaltowej</w:t>
      </w:r>
      <w:r>
        <w:t>, kostką brukową lub w inny sposób zabezpieczona przed negatywnym wpływem mrozu</w:t>
      </w:r>
      <w:r w:rsidRPr="005F1E74">
        <w:t>.</w:t>
      </w:r>
    </w:p>
    <w:p w14:paraId="11DCD846" w14:textId="77777777" w:rsidR="001653FF" w:rsidRPr="005F1E74" w:rsidRDefault="001653FF" w:rsidP="001653FF">
      <w:pPr>
        <w:keepNext/>
        <w:autoSpaceDE w:val="0"/>
        <w:autoSpaceDN w:val="0"/>
        <w:adjustRightInd w:val="0"/>
        <w:spacing w:before="100" w:after="100"/>
        <w:outlineLvl w:val="1"/>
        <w:rPr>
          <w:b/>
          <w:bCs/>
          <w:kern w:val="36"/>
        </w:rPr>
      </w:pPr>
      <w:bookmarkStart w:id="441" w:name="_Toc423845943"/>
      <w:bookmarkStart w:id="442" w:name="_Toc33426312"/>
      <w:bookmarkEnd w:id="441"/>
      <w:r w:rsidRPr="005F1E74">
        <w:rPr>
          <w:b/>
          <w:bCs/>
          <w:kern w:val="36"/>
        </w:rPr>
        <w:t>6. Kontrola jakości robót</w:t>
      </w:r>
      <w:bookmarkEnd w:id="442"/>
    </w:p>
    <w:p w14:paraId="6061BEDC" w14:textId="77777777" w:rsidR="001653FF" w:rsidRPr="005F1E74" w:rsidRDefault="001653FF" w:rsidP="001653FF">
      <w:pPr>
        <w:keepNext/>
        <w:autoSpaceDE w:val="0"/>
        <w:autoSpaceDN w:val="0"/>
        <w:adjustRightInd w:val="0"/>
        <w:spacing w:before="100" w:after="100"/>
        <w:outlineLvl w:val="2"/>
        <w:rPr>
          <w:b/>
          <w:bCs/>
        </w:rPr>
      </w:pPr>
      <w:r w:rsidRPr="005F1E74">
        <w:rPr>
          <w:b/>
          <w:bCs/>
        </w:rPr>
        <w:t>6.1. Badania przed przystąpieniem do robót</w:t>
      </w:r>
    </w:p>
    <w:p w14:paraId="20E3D810" w14:textId="77777777" w:rsidR="001653FF" w:rsidRPr="005F1E74" w:rsidRDefault="001653FF" w:rsidP="001653FF">
      <w:pPr>
        <w:autoSpaceDE w:val="0"/>
        <w:autoSpaceDN w:val="0"/>
        <w:adjustRightInd w:val="0"/>
      </w:pPr>
      <w:r w:rsidRPr="005F1E74">
        <w:t>Przed przystąpieniem do robót Wykonawca powinien wykonać badania cementu, kruszywa oraz w przypadkach wątpliwych wody i przedstawić wyniki tych badań Inżynierowi do akceptacji.</w:t>
      </w:r>
    </w:p>
    <w:p w14:paraId="5FE4A4FE" w14:textId="77777777" w:rsidR="001653FF" w:rsidRPr="005F1E74" w:rsidRDefault="001653FF" w:rsidP="001653FF">
      <w:pPr>
        <w:autoSpaceDE w:val="0"/>
        <w:autoSpaceDN w:val="0"/>
        <w:adjustRightInd w:val="0"/>
      </w:pPr>
      <w:r w:rsidRPr="005F1E74">
        <w:t>Badania powinny obejmować wszystkie właściwości określone w punktach od 2.2 do 2.4 oraz w punktach 5.2 i 5.3 niniejszej OST.</w:t>
      </w:r>
    </w:p>
    <w:p w14:paraId="619A938A" w14:textId="77777777" w:rsidR="001653FF" w:rsidRPr="005F1E74" w:rsidRDefault="001653FF" w:rsidP="001653FF">
      <w:pPr>
        <w:keepNext/>
        <w:autoSpaceDE w:val="0"/>
        <w:autoSpaceDN w:val="0"/>
        <w:adjustRightInd w:val="0"/>
        <w:spacing w:before="100" w:after="100"/>
        <w:outlineLvl w:val="2"/>
        <w:rPr>
          <w:b/>
          <w:bCs/>
        </w:rPr>
      </w:pPr>
      <w:r w:rsidRPr="005F1E74">
        <w:rPr>
          <w:b/>
          <w:bCs/>
        </w:rPr>
        <w:t>6.2. Badania w czasie robót</w:t>
      </w:r>
    </w:p>
    <w:p w14:paraId="021B0B39" w14:textId="77777777" w:rsidR="001653FF" w:rsidRDefault="001653FF" w:rsidP="001653FF">
      <w:pPr>
        <w:autoSpaceDE w:val="0"/>
        <w:autoSpaceDN w:val="0"/>
        <w:adjustRightInd w:val="0"/>
      </w:pPr>
    </w:p>
    <w:p w14:paraId="628A475F" w14:textId="77777777" w:rsidR="001653FF" w:rsidRPr="005F1E74" w:rsidRDefault="001653FF" w:rsidP="001653FF">
      <w:pPr>
        <w:autoSpaceDE w:val="0"/>
        <w:autoSpaceDN w:val="0"/>
        <w:adjustRightInd w:val="0"/>
      </w:pPr>
      <w:r w:rsidRPr="005F1E74">
        <w:t>Częstotliwość oraz zakres badań i pomiarów</w:t>
      </w:r>
    </w:p>
    <w:p w14:paraId="6DE0F428" w14:textId="77777777" w:rsidR="001653FF" w:rsidRPr="005F1E74" w:rsidRDefault="001653FF" w:rsidP="001653FF">
      <w:pPr>
        <w:autoSpaceDE w:val="0"/>
        <w:autoSpaceDN w:val="0"/>
        <w:adjustRightInd w:val="0"/>
      </w:pPr>
    </w:p>
    <w:p w14:paraId="6A03A1E8" w14:textId="77777777" w:rsidR="001653FF" w:rsidRPr="005F1E74" w:rsidRDefault="001653FF" w:rsidP="001653FF">
      <w:pPr>
        <w:autoSpaceDE w:val="0"/>
        <w:autoSpaceDN w:val="0"/>
        <w:adjustRightInd w:val="0"/>
      </w:pPr>
      <w:r w:rsidRPr="005F1E74">
        <w:lastRenderedPageBreak/>
        <w:t>Częstotliwość oraz zakres badań i pomiarów podaje tablica 6.</w:t>
      </w:r>
    </w:p>
    <w:p w14:paraId="28673965" w14:textId="77777777" w:rsidR="001653FF" w:rsidRPr="005F1E74" w:rsidRDefault="001653FF" w:rsidP="001653FF">
      <w:pPr>
        <w:autoSpaceDE w:val="0"/>
        <w:autoSpaceDN w:val="0"/>
        <w:adjustRightInd w:val="0"/>
      </w:pPr>
      <w:r w:rsidRPr="005F1E74">
        <w:t>Tablica 6. Częstotliwość oraz zakres badań i pomiarów wykonanej podbudowy z chudego</w:t>
      </w:r>
    </w:p>
    <w:p w14:paraId="1B1191B0" w14:textId="77777777" w:rsidR="001653FF" w:rsidRPr="005F1E74" w:rsidRDefault="001653FF" w:rsidP="001653FF">
      <w:pPr>
        <w:autoSpaceDE w:val="0"/>
        <w:autoSpaceDN w:val="0"/>
        <w:adjustRightInd w:val="0"/>
      </w:pPr>
      <w:r w:rsidRPr="005F1E74">
        <w:t>Betonu</w:t>
      </w:r>
    </w:p>
    <w:p w14:paraId="0C0ED70C" w14:textId="77777777" w:rsidR="001653FF" w:rsidRPr="005F1E74" w:rsidRDefault="001653FF" w:rsidP="001653FF">
      <w:pPr>
        <w:autoSpaceDE w:val="0"/>
        <w:autoSpaceDN w:val="0"/>
        <w:adjustRightInd w:val="0"/>
      </w:pPr>
    </w:p>
    <w:tbl>
      <w:tblPr>
        <w:tblW w:w="0" w:type="auto"/>
        <w:tblInd w:w="786" w:type="dxa"/>
        <w:tblLayout w:type="fixed"/>
        <w:tblCellMar>
          <w:left w:w="0" w:type="dxa"/>
          <w:right w:w="0" w:type="dxa"/>
        </w:tblCellMar>
        <w:tblLook w:val="0000" w:firstRow="0" w:lastRow="0" w:firstColumn="0" w:lastColumn="0" w:noHBand="0" w:noVBand="0"/>
      </w:tblPr>
      <w:tblGrid>
        <w:gridCol w:w="495"/>
        <w:gridCol w:w="2835"/>
        <w:gridCol w:w="4245"/>
      </w:tblGrid>
      <w:tr w:rsidR="001653FF" w:rsidRPr="005F1E74" w14:paraId="7700DCE1"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305C8D20" w14:textId="77777777" w:rsidR="001653FF" w:rsidRPr="005F1E74" w:rsidRDefault="001653FF" w:rsidP="0021561D">
            <w:pPr>
              <w:autoSpaceDE w:val="0"/>
              <w:autoSpaceDN w:val="0"/>
              <w:adjustRightInd w:val="0"/>
              <w:jc w:val="center"/>
            </w:pPr>
            <w:r w:rsidRPr="005F1E74">
              <w:t>Lp.</w:t>
            </w:r>
          </w:p>
        </w:tc>
        <w:tc>
          <w:tcPr>
            <w:tcW w:w="2835" w:type="dxa"/>
            <w:tcBorders>
              <w:top w:val="threeDEmboss" w:sz="6" w:space="0" w:color="auto"/>
              <w:left w:val="threeDEmboss" w:sz="6" w:space="0" w:color="auto"/>
              <w:bottom w:val="threeDEmboss" w:sz="6" w:space="0" w:color="auto"/>
              <w:right w:val="threeDEmboss" w:sz="6" w:space="0" w:color="auto"/>
            </w:tcBorders>
          </w:tcPr>
          <w:p w14:paraId="699ECD14" w14:textId="77777777" w:rsidR="001653FF" w:rsidRPr="005F1E74" w:rsidRDefault="001653FF" w:rsidP="0021561D">
            <w:pPr>
              <w:autoSpaceDE w:val="0"/>
              <w:autoSpaceDN w:val="0"/>
              <w:adjustRightInd w:val="0"/>
              <w:jc w:val="center"/>
            </w:pPr>
            <w:r w:rsidRPr="005F1E74">
              <w:t>Wyszczególnienie badań i pomiarów</w:t>
            </w:r>
          </w:p>
        </w:tc>
        <w:tc>
          <w:tcPr>
            <w:tcW w:w="4245" w:type="dxa"/>
            <w:tcBorders>
              <w:top w:val="threeDEmboss" w:sz="6" w:space="0" w:color="auto"/>
              <w:left w:val="threeDEmboss" w:sz="6" w:space="0" w:color="auto"/>
              <w:bottom w:val="threeDEmboss" w:sz="6" w:space="0" w:color="auto"/>
              <w:right w:val="threeDEmboss" w:sz="6" w:space="0" w:color="auto"/>
            </w:tcBorders>
          </w:tcPr>
          <w:p w14:paraId="0C2E6AE9" w14:textId="77777777" w:rsidR="001653FF" w:rsidRPr="005F1E74" w:rsidRDefault="001653FF" w:rsidP="0021561D">
            <w:pPr>
              <w:autoSpaceDE w:val="0"/>
              <w:autoSpaceDN w:val="0"/>
              <w:adjustRightInd w:val="0"/>
              <w:jc w:val="center"/>
            </w:pPr>
            <w:r w:rsidRPr="005F1E74">
              <w:t xml:space="preserve">Minimalna częstotliwość </w:t>
            </w:r>
          </w:p>
          <w:p w14:paraId="6BC81CAC" w14:textId="77777777" w:rsidR="001653FF" w:rsidRPr="005F1E74" w:rsidRDefault="001653FF" w:rsidP="0021561D">
            <w:pPr>
              <w:autoSpaceDE w:val="0"/>
              <w:autoSpaceDN w:val="0"/>
              <w:adjustRightInd w:val="0"/>
              <w:jc w:val="center"/>
            </w:pPr>
            <w:r w:rsidRPr="005F1E74">
              <w:t>badań i pomiarów</w:t>
            </w:r>
          </w:p>
        </w:tc>
      </w:tr>
      <w:tr w:rsidR="001653FF" w:rsidRPr="005F1E74" w14:paraId="3D33B9C5"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7726A13D" w14:textId="77777777" w:rsidR="001653FF" w:rsidRPr="005F1E74" w:rsidRDefault="001653FF" w:rsidP="0021561D">
            <w:pPr>
              <w:autoSpaceDE w:val="0"/>
              <w:autoSpaceDN w:val="0"/>
              <w:adjustRightInd w:val="0"/>
              <w:jc w:val="center"/>
            </w:pPr>
            <w:r w:rsidRPr="005F1E74">
              <w:t>1</w:t>
            </w:r>
          </w:p>
        </w:tc>
        <w:tc>
          <w:tcPr>
            <w:tcW w:w="2835" w:type="dxa"/>
            <w:tcBorders>
              <w:top w:val="threeDEmboss" w:sz="6" w:space="0" w:color="auto"/>
              <w:left w:val="threeDEmboss" w:sz="6" w:space="0" w:color="auto"/>
              <w:bottom w:val="threeDEmboss" w:sz="6" w:space="0" w:color="auto"/>
              <w:right w:val="threeDEmboss" w:sz="6" w:space="0" w:color="auto"/>
            </w:tcBorders>
          </w:tcPr>
          <w:p w14:paraId="2004AAF5" w14:textId="77777777" w:rsidR="001653FF" w:rsidRPr="005F1E74" w:rsidRDefault="001653FF" w:rsidP="0021561D">
            <w:pPr>
              <w:autoSpaceDE w:val="0"/>
              <w:autoSpaceDN w:val="0"/>
              <w:adjustRightInd w:val="0"/>
            </w:pPr>
            <w:r w:rsidRPr="005F1E74">
              <w:t>Szerokość podbudowy</w:t>
            </w:r>
          </w:p>
        </w:tc>
        <w:tc>
          <w:tcPr>
            <w:tcW w:w="4245" w:type="dxa"/>
            <w:tcBorders>
              <w:top w:val="threeDEmboss" w:sz="6" w:space="0" w:color="auto"/>
              <w:left w:val="threeDEmboss" w:sz="6" w:space="0" w:color="auto"/>
              <w:bottom w:val="threeDEmboss" w:sz="6" w:space="0" w:color="auto"/>
              <w:right w:val="threeDEmboss" w:sz="6" w:space="0" w:color="auto"/>
            </w:tcBorders>
          </w:tcPr>
          <w:p w14:paraId="6E1F2DFA" w14:textId="77777777" w:rsidR="001653FF" w:rsidRPr="005F1E74" w:rsidRDefault="001653FF" w:rsidP="0021561D">
            <w:pPr>
              <w:autoSpaceDE w:val="0"/>
              <w:autoSpaceDN w:val="0"/>
              <w:adjustRightInd w:val="0"/>
            </w:pPr>
            <w:r w:rsidRPr="005F1E74">
              <w:t xml:space="preserve">10 razy na </w:t>
            </w:r>
            <w:smartTag w:uri="urn:schemas-microsoft-com:office:smarttags" w:element="metricconverter">
              <w:smartTagPr>
                <w:attr w:name="ProductID" w:val="1 km"/>
              </w:smartTagPr>
              <w:r w:rsidRPr="005F1E74">
                <w:t>1 km</w:t>
              </w:r>
            </w:smartTag>
          </w:p>
        </w:tc>
      </w:tr>
      <w:tr w:rsidR="001653FF" w:rsidRPr="005F1E74" w14:paraId="0BCA0217"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046A8E6A" w14:textId="77777777" w:rsidR="001653FF" w:rsidRPr="005F1E74" w:rsidRDefault="001653FF" w:rsidP="0021561D">
            <w:pPr>
              <w:autoSpaceDE w:val="0"/>
              <w:autoSpaceDN w:val="0"/>
              <w:adjustRightInd w:val="0"/>
              <w:jc w:val="center"/>
            </w:pPr>
            <w:r w:rsidRPr="005F1E74">
              <w:t>2</w:t>
            </w:r>
          </w:p>
        </w:tc>
        <w:tc>
          <w:tcPr>
            <w:tcW w:w="2835" w:type="dxa"/>
            <w:tcBorders>
              <w:top w:val="threeDEmboss" w:sz="6" w:space="0" w:color="auto"/>
              <w:left w:val="threeDEmboss" w:sz="6" w:space="0" w:color="auto"/>
              <w:bottom w:val="threeDEmboss" w:sz="6" w:space="0" w:color="auto"/>
              <w:right w:val="threeDEmboss" w:sz="6" w:space="0" w:color="auto"/>
            </w:tcBorders>
          </w:tcPr>
          <w:p w14:paraId="06E635CE" w14:textId="77777777" w:rsidR="001653FF" w:rsidRPr="005F1E74" w:rsidRDefault="001653FF" w:rsidP="0021561D">
            <w:pPr>
              <w:autoSpaceDE w:val="0"/>
              <w:autoSpaceDN w:val="0"/>
              <w:adjustRightInd w:val="0"/>
            </w:pPr>
            <w:r w:rsidRPr="005F1E74">
              <w:t>Równość podłużna</w:t>
            </w:r>
          </w:p>
        </w:tc>
        <w:tc>
          <w:tcPr>
            <w:tcW w:w="4245" w:type="dxa"/>
            <w:tcBorders>
              <w:top w:val="threeDEmboss" w:sz="6" w:space="0" w:color="auto"/>
              <w:left w:val="threeDEmboss" w:sz="6" w:space="0" w:color="auto"/>
              <w:bottom w:val="threeDEmboss" w:sz="6" w:space="0" w:color="auto"/>
              <w:right w:val="threeDEmboss" w:sz="6" w:space="0" w:color="auto"/>
            </w:tcBorders>
          </w:tcPr>
          <w:p w14:paraId="48AAC347" w14:textId="77777777" w:rsidR="001653FF" w:rsidRPr="005F1E74" w:rsidRDefault="001653FF" w:rsidP="0021561D">
            <w:pPr>
              <w:autoSpaceDE w:val="0"/>
              <w:autoSpaceDN w:val="0"/>
              <w:adjustRightInd w:val="0"/>
            </w:pPr>
            <w:r w:rsidRPr="005F1E74">
              <w:t xml:space="preserve">w sposób ciągły planografem albo co </w:t>
            </w:r>
            <w:smartTag w:uri="urn:schemas-microsoft-com:office:smarttags" w:element="metricconverter">
              <w:smartTagPr>
                <w:attr w:name="ProductID" w:val="20 m"/>
              </w:smartTagPr>
              <w:r w:rsidRPr="005F1E74">
                <w:t>20 m</w:t>
              </w:r>
            </w:smartTag>
            <w:r w:rsidRPr="005F1E74">
              <w:t xml:space="preserve"> łatą </w:t>
            </w:r>
          </w:p>
          <w:p w14:paraId="5A125169" w14:textId="77777777" w:rsidR="001653FF" w:rsidRPr="005F1E74" w:rsidRDefault="001653FF" w:rsidP="0021561D">
            <w:pPr>
              <w:autoSpaceDE w:val="0"/>
              <w:autoSpaceDN w:val="0"/>
              <w:adjustRightInd w:val="0"/>
            </w:pPr>
            <w:r w:rsidRPr="005F1E74">
              <w:t>na każdym pasie ruchu</w:t>
            </w:r>
          </w:p>
        </w:tc>
      </w:tr>
      <w:tr w:rsidR="001653FF" w:rsidRPr="005F1E74" w14:paraId="356A0A01"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5FBED0C5" w14:textId="77777777" w:rsidR="001653FF" w:rsidRPr="005F1E74" w:rsidRDefault="001653FF" w:rsidP="0021561D">
            <w:pPr>
              <w:autoSpaceDE w:val="0"/>
              <w:autoSpaceDN w:val="0"/>
              <w:adjustRightInd w:val="0"/>
              <w:jc w:val="center"/>
            </w:pPr>
            <w:r w:rsidRPr="005F1E74">
              <w:t>3</w:t>
            </w:r>
          </w:p>
        </w:tc>
        <w:tc>
          <w:tcPr>
            <w:tcW w:w="2835" w:type="dxa"/>
            <w:tcBorders>
              <w:top w:val="threeDEmboss" w:sz="6" w:space="0" w:color="auto"/>
              <w:left w:val="threeDEmboss" w:sz="6" w:space="0" w:color="auto"/>
              <w:bottom w:val="threeDEmboss" w:sz="6" w:space="0" w:color="auto"/>
              <w:right w:val="threeDEmboss" w:sz="6" w:space="0" w:color="auto"/>
            </w:tcBorders>
          </w:tcPr>
          <w:p w14:paraId="365BFA0C" w14:textId="77777777" w:rsidR="001653FF" w:rsidRPr="005F1E74" w:rsidRDefault="001653FF" w:rsidP="0021561D">
            <w:pPr>
              <w:autoSpaceDE w:val="0"/>
              <w:autoSpaceDN w:val="0"/>
              <w:adjustRightInd w:val="0"/>
            </w:pPr>
            <w:r w:rsidRPr="005F1E74">
              <w:t>Równość poprzeczna</w:t>
            </w:r>
          </w:p>
        </w:tc>
        <w:tc>
          <w:tcPr>
            <w:tcW w:w="4245" w:type="dxa"/>
            <w:tcBorders>
              <w:top w:val="threeDEmboss" w:sz="6" w:space="0" w:color="auto"/>
              <w:left w:val="threeDEmboss" w:sz="6" w:space="0" w:color="auto"/>
              <w:bottom w:val="threeDEmboss" w:sz="6" w:space="0" w:color="auto"/>
              <w:right w:val="threeDEmboss" w:sz="6" w:space="0" w:color="auto"/>
            </w:tcBorders>
          </w:tcPr>
          <w:p w14:paraId="01946818" w14:textId="77777777" w:rsidR="001653FF" w:rsidRPr="005F1E74" w:rsidRDefault="001653FF" w:rsidP="0021561D">
            <w:pPr>
              <w:autoSpaceDE w:val="0"/>
              <w:autoSpaceDN w:val="0"/>
              <w:adjustRightInd w:val="0"/>
            </w:pPr>
            <w:r w:rsidRPr="005F1E74">
              <w:t xml:space="preserve">10 razy na </w:t>
            </w:r>
            <w:smartTag w:uri="urn:schemas-microsoft-com:office:smarttags" w:element="metricconverter">
              <w:smartTagPr>
                <w:attr w:name="ProductID" w:val="1 km"/>
              </w:smartTagPr>
              <w:r w:rsidRPr="005F1E74">
                <w:t>1 km</w:t>
              </w:r>
            </w:smartTag>
          </w:p>
        </w:tc>
      </w:tr>
      <w:tr w:rsidR="001653FF" w:rsidRPr="005F1E74" w14:paraId="1BF1C89C" w14:textId="77777777" w:rsidTr="0021561D">
        <w:tc>
          <w:tcPr>
            <w:tcW w:w="495" w:type="dxa"/>
            <w:tcBorders>
              <w:top w:val="threeDEmboss" w:sz="6" w:space="0" w:color="auto"/>
              <w:left w:val="threeDEmboss" w:sz="6" w:space="0" w:color="auto"/>
              <w:bottom w:val="threeDEmboss" w:sz="6" w:space="0" w:color="auto"/>
              <w:right w:val="threeDEmboss" w:sz="6" w:space="0" w:color="auto"/>
            </w:tcBorders>
          </w:tcPr>
          <w:p w14:paraId="400EA56D" w14:textId="77777777" w:rsidR="001653FF" w:rsidRPr="005F1E74" w:rsidRDefault="001653FF" w:rsidP="0021561D">
            <w:pPr>
              <w:autoSpaceDE w:val="0"/>
              <w:autoSpaceDN w:val="0"/>
              <w:adjustRightInd w:val="0"/>
              <w:jc w:val="center"/>
            </w:pPr>
            <w:r w:rsidRPr="005F1E74">
              <w:t>4</w:t>
            </w:r>
          </w:p>
        </w:tc>
        <w:tc>
          <w:tcPr>
            <w:tcW w:w="2835" w:type="dxa"/>
            <w:tcBorders>
              <w:top w:val="threeDEmboss" w:sz="6" w:space="0" w:color="auto"/>
              <w:left w:val="threeDEmboss" w:sz="6" w:space="0" w:color="auto"/>
              <w:bottom w:val="threeDEmboss" w:sz="6" w:space="0" w:color="auto"/>
              <w:right w:val="threeDEmboss" w:sz="6" w:space="0" w:color="auto"/>
            </w:tcBorders>
          </w:tcPr>
          <w:p w14:paraId="0CED1C78" w14:textId="77777777" w:rsidR="001653FF" w:rsidRPr="005F1E74" w:rsidRDefault="001653FF" w:rsidP="0021561D">
            <w:pPr>
              <w:autoSpaceDE w:val="0"/>
              <w:autoSpaceDN w:val="0"/>
              <w:adjustRightInd w:val="0"/>
            </w:pPr>
            <w:r w:rsidRPr="005F1E74">
              <w:t>Spadki poprzeczne*</w:t>
            </w:r>
            <w:r w:rsidRPr="005F1E74">
              <w:rPr>
                <w:vertAlign w:val="superscript"/>
              </w:rPr>
              <w:t>)</w:t>
            </w:r>
          </w:p>
        </w:tc>
        <w:tc>
          <w:tcPr>
            <w:tcW w:w="4245" w:type="dxa"/>
            <w:tcBorders>
              <w:top w:val="threeDEmboss" w:sz="6" w:space="0" w:color="auto"/>
              <w:left w:val="threeDEmboss" w:sz="6" w:space="0" w:color="auto"/>
              <w:bottom w:val="threeDEmboss" w:sz="6" w:space="0" w:color="auto"/>
              <w:right w:val="threeDEmboss" w:sz="6" w:space="0" w:color="auto"/>
            </w:tcBorders>
          </w:tcPr>
          <w:p w14:paraId="7F69E136" w14:textId="77777777" w:rsidR="001653FF" w:rsidRPr="005F1E74" w:rsidRDefault="001653FF" w:rsidP="0021561D">
            <w:pPr>
              <w:autoSpaceDE w:val="0"/>
              <w:autoSpaceDN w:val="0"/>
              <w:adjustRightInd w:val="0"/>
            </w:pPr>
            <w:r w:rsidRPr="005F1E74">
              <w:t xml:space="preserve">10 razy na </w:t>
            </w:r>
            <w:smartTag w:uri="urn:schemas-microsoft-com:office:smarttags" w:element="metricconverter">
              <w:smartTagPr>
                <w:attr w:name="ProductID" w:val="1 km"/>
              </w:smartTagPr>
              <w:r w:rsidRPr="005F1E74">
                <w:t>1 km</w:t>
              </w:r>
            </w:smartTag>
          </w:p>
        </w:tc>
      </w:tr>
    </w:tbl>
    <w:p w14:paraId="25A9C30B" w14:textId="77777777" w:rsidR="001653FF" w:rsidRPr="005F1E74" w:rsidRDefault="001653FF" w:rsidP="001653FF">
      <w:pPr>
        <w:autoSpaceDE w:val="0"/>
        <w:autoSpaceDN w:val="0"/>
        <w:adjustRightInd w:val="0"/>
      </w:pPr>
    </w:p>
    <w:p w14:paraId="7CAC4393" w14:textId="77777777" w:rsidR="001653FF" w:rsidRPr="005F1E74" w:rsidRDefault="001653FF" w:rsidP="001653FF">
      <w:pPr>
        <w:autoSpaceDE w:val="0"/>
        <w:autoSpaceDN w:val="0"/>
        <w:adjustRightInd w:val="0"/>
      </w:pPr>
      <w:r w:rsidRPr="005F1E74">
        <w:t>*) Dodatkowe pomiary spadków poprzecznych i ukształtowanie osi w planie należy wykonać w punktach głównych łuków poziomych.</w:t>
      </w:r>
    </w:p>
    <w:p w14:paraId="77A962A6" w14:textId="77777777" w:rsidR="001653FF" w:rsidRDefault="001653FF" w:rsidP="001653FF">
      <w:pPr>
        <w:autoSpaceDE w:val="0"/>
        <w:autoSpaceDN w:val="0"/>
        <w:adjustRightInd w:val="0"/>
        <w:rPr>
          <w:b/>
        </w:rPr>
      </w:pPr>
    </w:p>
    <w:p w14:paraId="383A6B13" w14:textId="77777777" w:rsidR="001653FF" w:rsidRPr="003B4A7D" w:rsidRDefault="001653FF" w:rsidP="001653FF">
      <w:pPr>
        <w:autoSpaceDE w:val="0"/>
        <w:autoSpaceDN w:val="0"/>
        <w:adjustRightInd w:val="0"/>
      </w:pPr>
      <w:r w:rsidRPr="003B4A7D">
        <w:t>Szerokość podbudowy</w:t>
      </w:r>
    </w:p>
    <w:p w14:paraId="342A799E" w14:textId="77777777" w:rsidR="001653FF" w:rsidRPr="005F1E74" w:rsidRDefault="001653FF" w:rsidP="001653FF">
      <w:pPr>
        <w:autoSpaceDE w:val="0"/>
        <w:autoSpaceDN w:val="0"/>
        <w:adjustRightInd w:val="0"/>
      </w:pPr>
      <w:r w:rsidRPr="005F1E74">
        <w:t>Szerokość podbudowy powinna być zgodna z dokumentacją projektową z tolerancją +</w:t>
      </w:r>
      <w:smartTag w:uri="urn:schemas-microsoft-com:office:smarttags" w:element="metricconverter">
        <w:smartTagPr>
          <w:attr w:name="ProductID" w:val="10 cm"/>
        </w:smartTagPr>
        <w:r w:rsidRPr="005F1E74">
          <w:t>10 cm</w:t>
        </w:r>
      </w:smartTag>
      <w:r w:rsidRPr="005F1E74">
        <w:t xml:space="preserve">, </w:t>
      </w:r>
      <w:smartTag w:uri="urn:schemas-microsoft-com:office:smarttags" w:element="metricconverter">
        <w:smartTagPr>
          <w:attr w:name="ProductID" w:val="-5 cm"/>
        </w:smartTagPr>
        <w:r w:rsidRPr="005F1E74">
          <w:t>-5 cm</w:t>
        </w:r>
      </w:smartTag>
      <w:r w:rsidRPr="005F1E74">
        <w:t>.</w:t>
      </w:r>
    </w:p>
    <w:p w14:paraId="5C886156" w14:textId="77777777" w:rsidR="001653FF" w:rsidRPr="003B4A7D" w:rsidRDefault="001653FF" w:rsidP="001653FF">
      <w:pPr>
        <w:autoSpaceDE w:val="0"/>
        <w:autoSpaceDN w:val="0"/>
        <w:adjustRightInd w:val="0"/>
      </w:pPr>
      <w:r w:rsidRPr="003B4A7D">
        <w:t>Równość podbudowy</w:t>
      </w:r>
    </w:p>
    <w:p w14:paraId="770B1042" w14:textId="77777777" w:rsidR="001653FF" w:rsidRPr="005F1E74" w:rsidRDefault="001653FF" w:rsidP="001653FF">
      <w:pPr>
        <w:autoSpaceDE w:val="0"/>
        <w:autoSpaceDN w:val="0"/>
        <w:adjustRightInd w:val="0"/>
      </w:pPr>
      <w:r w:rsidRPr="005F1E74">
        <w:t xml:space="preserve">Nierówności podłużne podbudowy należy mierzyć 4-metrową łatą lub planografem, zgodnie z normą BN-68/8931-04 [23]. </w:t>
      </w:r>
    </w:p>
    <w:p w14:paraId="7E7BA304" w14:textId="77777777" w:rsidR="001653FF" w:rsidRPr="005F1E74" w:rsidRDefault="001653FF" w:rsidP="001653FF">
      <w:pPr>
        <w:autoSpaceDE w:val="0"/>
        <w:autoSpaceDN w:val="0"/>
        <w:adjustRightInd w:val="0"/>
      </w:pPr>
      <w:r w:rsidRPr="005F1E74">
        <w:t xml:space="preserve">Nierówności poprzeczne podbudowy należy mierzyć 4-metrową łatą. </w:t>
      </w:r>
    </w:p>
    <w:p w14:paraId="6829D825" w14:textId="77777777" w:rsidR="001653FF" w:rsidRPr="005F1E74" w:rsidRDefault="001653FF" w:rsidP="001653FF">
      <w:pPr>
        <w:autoSpaceDE w:val="0"/>
        <w:autoSpaceDN w:val="0"/>
        <w:adjustRightInd w:val="0"/>
      </w:pPr>
      <w:r w:rsidRPr="005F1E74">
        <w:t>Nierówności podbudowy nie mogą przekraczać:</w:t>
      </w:r>
    </w:p>
    <w:p w14:paraId="285601D9" w14:textId="77777777" w:rsidR="001653FF" w:rsidRPr="005F1E74" w:rsidRDefault="001653FF" w:rsidP="001653FF">
      <w:pPr>
        <w:autoSpaceDE w:val="0"/>
        <w:autoSpaceDN w:val="0"/>
        <w:adjustRightInd w:val="0"/>
      </w:pPr>
      <w:r w:rsidRPr="005F1E74">
        <w:t xml:space="preserve">- </w:t>
      </w:r>
      <w:smartTag w:uri="urn:schemas-microsoft-com:office:smarttags" w:element="metricconverter">
        <w:smartTagPr>
          <w:attr w:name="ProductID" w:val="9 mm"/>
        </w:smartTagPr>
        <w:r w:rsidRPr="005F1E74">
          <w:t>9 mm</w:t>
        </w:r>
      </w:smartTag>
      <w:r w:rsidRPr="005F1E74">
        <w:t xml:space="preserve"> dla podbudowy zasadniczej,</w:t>
      </w:r>
    </w:p>
    <w:p w14:paraId="0691A5B9" w14:textId="77777777" w:rsidR="001653FF" w:rsidRDefault="001653FF" w:rsidP="001653FF">
      <w:pPr>
        <w:autoSpaceDE w:val="0"/>
        <w:autoSpaceDN w:val="0"/>
        <w:adjustRightInd w:val="0"/>
        <w:rPr>
          <w:b/>
        </w:rPr>
      </w:pPr>
    </w:p>
    <w:p w14:paraId="1C8F4D0D" w14:textId="77777777" w:rsidR="001653FF" w:rsidRPr="003B4A7D" w:rsidRDefault="001653FF" w:rsidP="001653FF">
      <w:pPr>
        <w:autoSpaceDE w:val="0"/>
        <w:autoSpaceDN w:val="0"/>
        <w:adjustRightInd w:val="0"/>
      </w:pPr>
      <w:r w:rsidRPr="003B4A7D">
        <w:t>Spadki poprzeczne podbudowy</w:t>
      </w:r>
    </w:p>
    <w:p w14:paraId="408BB0F5" w14:textId="77777777" w:rsidR="001653FF" w:rsidRPr="005F1E74" w:rsidRDefault="001653FF" w:rsidP="001653FF">
      <w:pPr>
        <w:autoSpaceDE w:val="0"/>
        <w:autoSpaceDN w:val="0"/>
        <w:adjustRightInd w:val="0"/>
      </w:pPr>
      <w:r w:rsidRPr="005F1E74">
        <w:t>Spadki poprzeczne podbudowy na prostych i łukach powinny być zgodne z dokumentacją projektową z tolerancją ± 0,5 %.</w:t>
      </w:r>
    </w:p>
    <w:p w14:paraId="4A107A8C" w14:textId="77777777" w:rsidR="001653FF" w:rsidRDefault="001653FF" w:rsidP="001653FF">
      <w:pPr>
        <w:autoSpaceDE w:val="0"/>
        <w:autoSpaceDN w:val="0"/>
        <w:adjustRightInd w:val="0"/>
        <w:rPr>
          <w:b/>
        </w:rPr>
      </w:pPr>
    </w:p>
    <w:p w14:paraId="753A3B00" w14:textId="77777777" w:rsidR="001653FF" w:rsidRPr="005F1E74" w:rsidRDefault="001653FF" w:rsidP="001653FF">
      <w:pPr>
        <w:keepNext/>
        <w:autoSpaceDE w:val="0"/>
        <w:autoSpaceDN w:val="0"/>
        <w:adjustRightInd w:val="0"/>
        <w:spacing w:before="100" w:after="100"/>
        <w:outlineLvl w:val="1"/>
        <w:rPr>
          <w:b/>
          <w:bCs/>
          <w:kern w:val="36"/>
        </w:rPr>
      </w:pPr>
      <w:bookmarkStart w:id="443" w:name="_Toc423845944"/>
      <w:bookmarkStart w:id="444" w:name="_Toc33426313"/>
      <w:bookmarkEnd w:id="443"/>
      <w:r w:rsidRPr="005F1E74">
        <w:rPr>
          <w:b/>
          <w:bCs/>
          <w:kern w:val="36"/>
        </w:rPr>
        <w:t>7. OBMIAR ROBÓT</w:t>
      </w:r>
      <w:bookmarkEnd w:id="444"/>
    </w:p>
    <w:p w14:paraId="55F66FA7" w14:textId="77777777" w:rsidR="001653FF" w:rsidRPr="005F1E74" w:rsidRDefault="001653FF" w:rsidP="001653FF">
      <w:pPr>
        <w:keepNext/>
        <w:autoSpaceDE w:val="0"/>
        <w:autoSpaceDN w:val="0"/>
        <w:adjustRightInd w:val="0"/>
        <w:spacing w:before="100" w:after="100"/>
        <w:outlineLvl w:val="2"/>
        <w:rPr>
          <w:b/>
          <w:bCs/>
        </w:rPr>
      </w:pPr>
      <w:r w:rsidRPr="005F1E74">
        <w:rPr>
          <w:b/>
          <w:bCs/>
        </w:rPr>
        <w:t>7.1. Ogólne zasady obmiaru robót</w:t>
      </w:r>
    </w:p>
    <w:p w14:paraId="6A262EDC" w14:textId="77777777" w:rsidR="001653FF" w:rsidRPr="005F1E74" w:rsidRDefault="001653FF" w:rsidP="001653FF">
      <w:pPr>
        <w:autoSpaceDE w:val="0"/>
        <w:autoSpaceDN w:val="0"/>
        <w:adjustRightInd w:val="0"/>
        <w:ind w:firstLine="708"/>
      </w:pPr>
      <w:r w:rsidRPr="005F1E74">
        <w:t>Jednostką obmiarową jest m</w:t>
      </w:r>
      <w:r w:rsidRPr="005F1E74">
        <w:rPr>
          <w:vertAlign w:val="superscript"/>
        </w:rPr>
        <w:t>2</w:t>
      </w:r>
      <w:r w:rsidRPr="005F1E74">
        <w:t xml:space="preserve"> (metr kwadratowy) wykonanej podbudowy z chudego betonu.</w:t>
      </w:r>
    </w:p>
    <w:p w14:paraId="55E09BEA" w14:textId="77777777" w:rsidR="001653FF" w:rsidRPr="005F1E74" w:rsidRDefault="001653FF" w:rsidP="001653FF">
      <w:pPr>
        <w:keepNext/>
        <w:autoSpaceDE w:val="0"/>
        <w:autoSpaceDN w:val="0"/>
        <w:adjustRightInd w:val="0"/>
        <w:spacing w:before="100" w:after="100"/>
        <w:outlineLvl w:val="1"/>
        <w:rPr>
          <w:b/>
          <w:bCs/>
          <w:kern w:val="36"/>
        </w:rPr>
      </w:pPr>
      <w:bookmarkStart w:id="445" w:name="_Toc423845945"/>
      <w:bookmarkStart w:id="446" w:name="_Toc33426314"/>
      <w:bookmarkEnd w:id="445"/>
      <w:r w:rsidRPr="005F1E74">
        <w:rPr>
          <w:b/>
          <w:bCs/>
          <w:kern w:val="36"/>
        </w:rPr>
        <w:t>8. ODBIÓR ROBÓT</w:t>
      </w:r>
      <w:bookmarkEnd w:id="446"/>
    </w:p>
    <w:p w14:paraId="24CA52BA" w14:textId="77777777" w:rsidR="001653FF" w:rsidRPr="005F1E74" w:rsidRDefault="001653FF" w:rsidP="001653FF">
      <w:pPr>
        <w:autoSpaceDE w:val="0"/>
        <w:autoSpaceDN w:val="0"/>
        <w:adjustRightInd w:val="0"/>
      </w:pPr>
      <w:r w:rsidRPr="005F1E74">
        <w:t>Ogólne zasady odbioru robót podano w OST D-M-00.00.00 „Wymagania ogólne” pkt 8.</w:t>
      </w:r>
    </w:p>
    <w:p w14:paraId="00D46092" w14:textId="77777777" w:rsidR="001653FF" w:rsidRPr="005F1E74" w:rsidRDefault="001653FF" w:rsidP="001653FF">
      <w:pPr>
        <w:autoSpaceDE w:val="0"/>
        <w:autoSpaceDN w:val="0"/>
        <w:adjustRightInd w:val="0"/>
      </w:pPr>
      <w:r w:rsidRPr="005F1E74">
        <w:t>Roboty uznaje się za zgodne z dokumentacją projektową, SST i wymaganiami Inżyniera, jeżeli wszystkie pomiary i badania z zachowaniem tolerancji wg pkt 6 dały wyniki pozytywne.</w:t>
      </w:r>
    </w:p>
    <w:p w14:paraId="6E8980F3" w14:textId="77777777" w:rsidR="001653FF" w:rsidRPr="005F1E74" w:rsidRDefault="001653FF" w:rsidP="001653FF">
      <w:pPr>
        <w:keepNext/>
        <w:autoSpaceDE w:val="0"/>
        <w:autoSpaceDN w:val="0"/>
        <w:adjustRightInd w:val="0"/>
        <w:spacing w:before="100" w:after="100"/>
        <w:outlineLvl w:val="1"/>
        <w:rPr>
          <w:b/>
          <w:bCs/>
          <w:kern w:val="36"/>
        </w:rPr>
      </w:pPr>
      <w:bookmarkStart w:id="447" w:name="_Toc423845946"/>
      <w:bookmarkStart w:id="448" w:name="_Toc33426315"/>
      <w:bookmarkEnd w:id="447"/>
      <w:r w:rsidRPr="005F1E74">
        <w:rPr>
          <w:b/>
          <w:bCs/>
          <w:kern w:val="36"/>
        </w:rPr>
        <w:t>9. PODSTAWA PŁATNOŚCI</w:t>
      </w:r>
      <w:bookmarkEnd w:id="448"/>
    </w:p>
    <w:p w14:paraId="2C24E829" w14:textId="77777777" w:rsidR="001653FF" w:rsidRPr="005F1E74" w:rsidRDefault="001653FF" w:rsidP="001653FF">
      <w:pPr>
        <w:autoSpaceDE w:val="0"/>
        <w:autoSpaceDN w:val="0"/>
        <w:adjustRightInd w:val="0"/>
      </w:pPr>
      <w:r w:rsidRPr="005F1E74">
        <w:t xml:space="preserve">Cena wykonania </w:t>
      </w:r>
      <w:smartTag w:uri="urn:schemas-microsoft-com:office:smarttags" w:element="metricconverter">
        <w:smartTagPr>
          <w:attr w:name="ProductID" w:val="1 m2"/>
        </w:smartTagPr>
        <w:r w:rsidRPr="005F1E74">
          <w:t>1 m</w:t>
        </w:r>
        <w:r w:rsidRPr="005F1E74">
          <w:rPr>
            <w:vertAlign w:val="superscript"/>
          </w:rPr>
          <w:t>2</w:t>
        </w:r>
      </w:smartTag>
      <w:r w:rsidRPr="005F1E74">
        <w:t xml:space="preserve"> podbudowy z chudego betonu obejmuje:</w:t>
      </w:r>
    </w:p>
    <w:p w14:paraId="1EEB31E8" w14:textId="77777777" w:rsidR="001653FF" w:rsidRPr="005F1E74" w:rsidRDefault="001653FF" w:rsidP="001653FF">
      <w:pPr>
        <w:autoSpaceDE w:val="0"/>
        <w:autoSpaceDN w:val="0"/>
        <w:adjustRightInd w:val="0"/>
      </w:pPr>
      <w:r w:rsidRPr="005F1E74">
        <w:t>- prace pomiarowe i roboty przygotowawcze,</w:t>
      </w:r>
    </w:p>
    <w:p w14:paraId="3FE64FEC" w14:textId="77777777" w:rsidR="001653FF" w:rsidRPr="005F1E74" w:rsidRDefault="001653FF" w:rsidP="001653FF">
      <w:pPr>
        <w:autoSpaceDE w:val="0"/>
        <w:autoSpaceDN w:val="0"/>
        <w:adjustRightInd w:val="0"/>
      </w:pPr>
      <w:r w:rsidRPr="005F1E74">
        <w:t>- oznakowanie robót,</w:t>
      </w:r>
    </w:p>
    <w:p w14:paraId="0194E4E2" w14:textId="77777777" w:rsidR="001653FF" w:rsidRPr="005F1E74" w:rsidRDefault="001653FF" w:rsidP="001653FF">
      <w:pPr>
        <w:autoSpaceDE w:val="0"/>
        <w:autoSpaceDN w:val="0"/>
        <w:adjustRightInd w:val="0"/>
      </w:pPr>
      <w:r w:rsidRPr="005F1E74">
        <w:t xml:space="preserve">- dostarczenie materiałów, </w:t>
      </w:r>
    </w:p>
    <w:p w14:paraId="481D64E7" w14:textId="77777777" w:rsidR="001653FF" w:rsidRPr="005F1E74" w:rsidRDefault="001653FF" w:rsidP="001653FF">
      <w:pPr>
        <w:autoSpaceDE w:val="0"/>
        <w:autoSpaceDN w:val="0"/>
        <w:adjustRightInd w:val="0"/>
      </w:pPr>
      <w:r w:rsidRPr="005F1E74">
        <w:t>- wyprodukowanie mieszanki,</w:t>
      </w:r>
    </w:p>
    <w:p w14:paraId="2AB4D19B" w14:textId="77777777" w:rsidR="001653FF" w:rsidRPr="005F1E74" w:rsidRDefault="001653FF" w:rsidP="001653FF">
      <w:pPr>
        <w:autoSpaceDE w:val="0"/>
        <w:autoSpaceDN w:val="0"/>
        <w:adjustRightInd w:val="0"/>
      </w:pPr>
      <w:r w:rsidRPr="005F1E74">
        <w:t>- transport na miejsce wbudowania,</w:t>
      </w:r>
    </w:p>
    <w:p w14:paraId="75D9E486" w14:textId="77777777" w:rsidR="001653FF" w:rsidRPr="005F1E74" w:rsidRDefault="001653FF" w:rsidP="001653FF">
      <w:pPr>
        <w:autoSpaceDE w:val="0"/>
        <w:autoSpaceDN w:val="0"/>
        <w:adjustRightInd w:val="0"/>
      </w:pPr>
      <w:r w:rsidRPr="005F1E74">
        <w:t>- przygotowanie podłoża,</w:t>
      </w:r>
    </w:p>
    <w:p w14:paraId="4320D1E1" w14:textId="77777777" w:rsidR="001653FF" w:rsidRPr="005F1E74" w:rsidRDefault="001653FF" w:rsidP="001653FF">
      <w:pPr>
        <w:autoSpaceDE w:val="0"/>
        <w:autoSpaceDN w:val="0"/>
        <w:adjustRightInd w:val="0"/>
      </w:pPr>
      <w:r w:rsidRPr="005F1E74">
        <w:t>- dostarczenie, ustawienie, rozebranie i odwiezienie prowadnic oraz innych materiałów i urządzeń pomocniczych,</w:t>
      </w:r>
    </w:p>
    <w:p w14:paraId="5D207F7A" w14:textId="77777777" w:rsidR="001653FF" w:rsidRPr="005F1E74" w:rsidRDefault="001653FF" w:rsidP="001653FF">
      <w:pPr>
        <w:autoSpaceDE w:val="0"/>
        <w:autoSpaceDN w:val="0"/>
        <w:adjustRightInd w:val="0"/>
      </w:pPr>
      <w:r w:rsidRPr="005F1E74">
        <w:t>- rozłożenie i zagęszczenie mieszanki,</w:t>
      </w:r>
    </w:p>
    <w:p w14:paraId="42C743E3" w14:textId="77777777" w:rsidR="001653FF" w:rsidRPr="005F1E74" w:rsidRDefault="001653FF" w:rsidP="001653FF">
      <w:pPr>
        <w:autoSpaceDE w:val="0"/>
        <w:autoSpaceDN w:val="0"/>
        <w:adjustRightInd w:val="0"/>
      </w:pPr>
      <w:r w:rsidRPr="005F1E74">
        <w:t>- ewentualne nacinanie szczelin,</w:t>
      </w:r>
    </w:p>
    <w:p w14:paraId="718429C3" w14:textId="77777777" w:rsidR="001653FF" w:rsidRPr="005F1E74" w:rsidRDefault="001653FF" w:rsidP="001653FF">
      <w:pPr>
        <w:autoSpaceDE w:val="0"/>
        <w:autoSpaceDN w:val="0"/>
        <w:adjustRightInd w:val="0"/>
      </w:pPr>
      <w:r w:rsidRPr="005F1E74">
        <w:t>- pielęgnacja wykonanej podbudowy,</w:t>
      </w:r>
    </w:p>
    <w:p w14:paraId="764316EC" w14:textId="77777777" w:rsidR="001653FF" w:rsidRPr="005F1E74" w:rsidRDefault="001653FF" w:rsidP="001653FF">
      <w:pPr>
        <w:autoSpaceDE w:val="0"/>
        <w:autoSpaceDN w:val="0"/>
        <w:adjustRightInd w:val="0"/>
      </w:pPr>
      <w:r w:rsidRPr="005F1E74">
        <w:t>- przeprowadzenie pomiarów i badań laboratoryjnych, wymaganych w specyfikacji technicznej.</w:t>
      </w:r>
    </w:p>
    <w:p w14:paraId="06D349F5" w14:textId="77777777" w:rsidR="001653FF" w:rsidRPr="005F1E74" w:rsidRDefault="001653FF" w:rsidP="001653FF">
      <w:pPr>
        <w:keepNext/>
        <w:autoSpaceDE w:val="0"/>
        <w:autoSpaceDN w:val="0"/>
        <w:adjustRightInd w:val="0"/>
        <w:spacing w:before="100" w:after="100"/>
        <w:outlineLvl w:val="1"/>
        <w:rPr>
          <w:b/>
          <w:bCs/>
          <w:kern w:val="36"/>
        </w:rPr>
      </w:pPr>
      <w:bookmarkStart w:id="449" w:name="_Toc423845947"/>
      <w:bookmarkStart w:id="450" w:name="_Toc33426316"/>
      <w:bookmarkEnd w:id="449"/>
      <w:r w:rsidRPr="005F1E74">
        <w:rPr>
          <w:b/>
          <w:bCs/>
          <w:kern w:val="36"/>
        </w:rPr>
        <w:lastRenderedPageBreak/>
        <w:t>10. przepisy związane</w:t>
      </w:r>
      <w:bookmarkEnd w:id="450"/>
    </w:p>
    <w:p w14:paraId="72C8F6F8" w14:textId="77777777" w:rsidR="001653FF" w:rsidRPr="005F1E74" w:rsidRDefault="001653FF" w:rsidP="001653FF">
      <w:pPr>
        <w:keepNext/>
        <w:autoSpaceDE w:val="0"/>
        <w:autoSpaceDN w:val="0"/>
        <w:adjustRightInd w:val="0"/>
        <w:spacing w:before="100" w:after="100"/>
        <w:outlineLvl w:val="2"/>
        <w:rPr>
          <w:b/>
          <w:bCs/>
        </w:rPr>
      </w:pPr>
      <w:r w:rsidRPr="005F1E74">
        <w:rPr>
          <w:b/>
          <w:bCs/>
        </w:rPr>
        <w:t>10.1. Normy</w:t>
      </w:r>
    </w:p>
    <w:tbl>
      <w:tblPr>
        <w:tblW w:w="0" w:type="auto"/>
        <w:tblLayout w:type="fixed"/>
        <w:tblCellMar>
          <w:left w:w="0" w:type="dxa"/>
          <w:right w:w="0" w:type="dxa"/>
        </w:tblCellMar>
        <w:tblLook w:val="0000" w:firstRow="0" w:lastRow="0" w:firstColumn="0" w:lastColumn="0" w:noHBand="0" w:noVBand="0"/>
      </w:tblPr>
      <w:tblGrid>
        <w:gridCol w:w="495"/>
        <w:gridCol w:w="1980"/>
        <w:gridCol w:w="6165"/>
      </w:tblGrid>
      <w:tr w:rsidR="001653FF" w:rsidRPr="005F1E74" w14:paraId="56FB43F2" w14:textId="77777777" w:rsidTr="0021561D">
        <w:tc>
          <w:tcPr>
            <w:tcW w:w="495" w:type="dxa"/>
            <w:tcBorders>
              <w:top w:val="nil"/>
              <w:left w:val="nil"/>
              <w:bottom w:val="nil"/>
              <w:right w:val="nil"/>
            </w:tcBorders>
          </w:tcPr>
          <w:p w14:paraId="22B7866D" w14:textId="77777777" w:rsidR="001653FF" w:rsidRPr="005F1E74" w:rsidRDefault="001653FF" w:rsidP="0021561D">
            <w:pPr>
              <w:autoSpaceDE w:val="0"/>
              <w:autoSpaceDN w:val="0"/>
              <w:adjustRightInd w:val="0"/>
              <w:jc w:val="center"/>
            </w:pPr>
            <w:r w:rsidRPr="005F1E74">
              <w:t>1.</w:t>
            </w:r>
          </w:p>
        </w:tc>
        <w:tc>
          <w:tcPr>
            <w:tcW w:w="1980" w:type="dxa"/>
            <w:tcBorders>
              <w:top w:val="nil"/>
              <w:left w:val="nil"/>
              <w:bottom w:val="nil"/>
              <w:right w:val="nil"/>
            </w:tcBorders>
          </w:tcPr>
          <w:p w14:paraId="75ACC0A9" w14:textId="77777777" w:rsidR="001653FF" w:rsidRPr="005F1E74" w:rsidRDefault="001653FF" w:rsidP="0021561D">
            <w:pPr>
              <w:autoSpaceDE w:val="0"/>
              <w:autoSpaceDN w:val="0"/>
              <w:adjustRightInd w:val="0"/>
            </w:pPr>
            <w:r w:rsidRPr="005F1E74">
              <w:t>PN-EN 196-1:1996</w:t>
            </w:r>
          </w:p>
        </w:tc>
        <w:tc>
          <w:tcPr>
            <w:tcW w:w="6165" w:type="dxa"/>
            <w:tcBorders>
              <w:top w:val="nil"/>
              <w:left w:val="nil"/>
              <w:bottom w:val="nil"/>
              <w:right w:val="nil"/>
            </w:tcBorders>
          </w:tcPr>
          <w:p w14:paraId="7F681504" w14:textId="77777777" w:rsidR="001653FF" w:rsidRPr="005F1E74" w:rsidRDefault="001653FF" w:rsidP="0021561D">
            <w:pPr>
              <w:autoSpaceDE w:val="0"/>
              <w:autoSpaceDN w:val="0"/>
              <w:adjustRightInd w:val="0"/>
            </w:pPr>
            <w:r w:rsidRPr="005F1E74">
              <w:t>Metody badania cementu. Oznaczanie wytrzymałości</w:t>
            </w:r>
          </w:p>
        </w:tc>
      </w:tr>
      <w:tr w:rsidR="001653FF" w:rsidRPr="005F1E74" w14:paraId="5A3D7750" w14:textId="77777777" w:rsidTr="0021561D">
        <w:tc>
          <w:tcPr>
            <w:tcW w:w="495" w:type="dxa"/>
            <w:tcBorders>
              <w:top w:val="nil"/>
              <w:left w:val="nil"/>
              <w:bottom w:val="nil"/>
              <w:right w:val="nil"/>
            </w:tcBorders>
          </w:tcPr>
          <w:p w14:paraId="006A80BF" w14:textId="77777777" w:rsidR="001653FF" w:rsidRPr="005F1E74" w:rsidRDefault="001653FF" w:rsidP="0021561D">
            <w:pPr>
              <w:autoSpaceDE w:val="0"/>
              <w:autoSpaceDN w:val="0"/>
              <w:adjustRightInd w:val="0"/>
              <w:jc w:val="center"/>
            </w:pPr>
            <w:r w:rsidRPr="005F1E74">
              <w:t>2.</w:t>
            </w:r>
          </w:p>
        </w:tc>
        <w:tc>
          <w:tcPr>
            <w:tcW w:w="1980" w:type="dxa"/>
            <w:tcBorders>
              <w:top w:val="nil"/>
              <w:left w:val="nil"/>
              <w:bottom w:val="nil"/>
              <w:right w:val="nil"/>
            </w:tcBorders>
          </w:tcPr>
          <w:p w14:paraId="10D9CD19" w14:textId="77777777" w:rsidR="001653FF" w:rsidRPr="005F1E74" w:rsidRDefault="001653FF" w:rsidP="0021561D">
            <w:pPr>
              <w:autoSpaceDE w:val="0"/>
              <w:autoSpaceDN w:val="0"/>
              <w:adjustRightInd w:val="0"/>
            </w:pPr>
            <w:r w:rsidRPr="005F1E74">
              <w:t>PN-EN 196-2:1996</w:t>
            </w:r>
          </w:p>
        </w:tc>
        <w:tc>
          <w:tcPr>
            <w:tcW w:w="6165" w:type="dxa"/>
            <w:tcBorders>
              <w:top w:val="nil"/>
              <w:left w:val="nil"/>
              <w:bottom w:val="nil"/>
              <w:right w:val="nil"/>
            </w:tcBorders>
          </w:tcPr>
          <w:p w14:paraId="0E9DE3EB" w14:textId="77777777" w:rsidR="001653FF" w:rsidRPr="005F1E74" w:rsidRDefault="001653FF" w:rsidP="0021561D">
            <w:pPr>
              <w:autoSpaceDE w:val="0"/>
              <w:autoSpaceDN w:val="0"/>
              <w:adjustRightInd w:val="0"/>
            </w:pPr>
            <w:r w:rsidRPr="005F1E74">
              <w:t>Metody badania cementu. Analiza chemiczna cementu</w:t>
            </w:r>
          </w:p>
        </w:tc>
      </w:tr>
      <w:tr w:rsidR="001653FF" w:rsidRPr="005F1E74" w14:paraId="2093D307" w14:textId="77777777" w:rsidTr="0021561D">
        <w:tc>
          <w:tcPr>
            <w:tcW w:w="495" w:type="dxa"/>
            <w:tcBorders>
              <w:top w:val="nil"/>
              <w:left w:val="nil"/>
              <w:bottom w:val="nil"/>
              <w:right w:val="nil"/>
            </w:tcBorders>
          </w:tcPr>
          <w:p w14:paraId="03171E75" w14:textId="77777777" w:rsidR="001653FF" w:rsidRPr="005F1E74" w:rsidRDefault="001653FF" w:rsidP="0021561D">
            <w:pPr>
              <w:autoSpaceDE w:val="0"/>
              <w:autoSpaceDN w:val="0"/>
              <w:adjustRightInd w:val="0"/>
              <w:jc w:val="center"/>
            </w:pPr>
            <w:r w:rsidRPr="005F1E74">
              <w:t>3.</w:t>
            </w:r>
          </w:p>
        </w:tc>
        <w:tc>
          <w:tcPr>
            <w:tcW w:w="1980" w:type="dxa"/>
            <w:tcBorders>
              <w:top w:val="nil"/>
              <w:left w:val="nil"/>
              <w:bottom w:val="nil"/>
              <w:right w:val="nil"/>
            </w:tcBorders>
          </w:tcPr>
          <w:p w14:paraId="28F816F8" w14:textId="77777777" w:rsidR="001653FF" w:rsidRPr="005F1E74" w:rsidRDefault="001653FF" w:rsidP="0021561D">
            <w:pPr>
              <w:autoSpaceDE w:val="0"/>
              <w:autoSpaceDN w:val="0"/>
              <w:adjustRightInd w:val="0"/>
            </w:pPr>
            <w:r w:rsidRPr="005F1E74">
              <w:t>PN-EN 196-3:1996</w:t>
            </w:r>
          </w:p>
        </w:tc>
        <w:tc>
          <w:tcPr>
            <w:tcW w:w="6165" w:type="dxa"/>
            <w:tcBorders>
              <w:top w:val="nil"/>
              <w:left w:val="nil"/>
              <w:bottom w:val="nil"/>
              <w:right w:val="nil"/>
            </w:tcBorders>
          </w:tcPr>
          <w:p w14:paraId="5095DEDE" w14:textId="77777777" w:rsidR="001653FF" w:rsidRPr="005F1E74" w:rsidRDefault="001653FF" w:rsidP="0021561D">
            <w:pPr>
              <w:autoSpaceDE w:val="0"/>
              <w:autoSpaceDN w:val="0"/>
              <w:adjustRightInd w:val="0"/>
            </w:pPr>
            <w:r w:rsidRPr="005F1E74">
              <w:t>Metody badania cementu. Oznaczanie czasu wiązania i stałości objętości</w:t>
            </w:r>
          </w:p>
        </w:tc>
      </w:tr>
      <w:tr w:rsidR="001653FF" w:rsidRPr="005F1E74" w14:paraId="39093956" w14:textId="77777777" w:rsidTr="0021561D">
        <w:tc>
          <w:tcPr>
            <w:tcW w:w="495" w:type="dxa"/>
            <w:tcBorders>
              <w:top w:val="nil"/>
              <w:left w:val="nil"/>
              <w:bottom w:val="nil"/>
              <w:right w:val="nil"/>
            </w:tcBorders>
          </w:tcPr>
          <w:p w14:paraId="621367FE" w14:textId="77777777" w:rsidR="001653FF" w:rsidRPr="005F1E74" w:rsidRDefault="001653FF" w:rsidP="0021561D">
            <w:pPr>
              <w:autoSpaceDE w:val="0"/>
              <w:autoSpaceDN w:val="0"/>
              <w:adjustRightInd w:val="0"/>
              <w:jc w:val="center"/>
            </w:pPr>
            <w:r w:rsidRPr="005F1E74">
              <w:t>4.</w:t>
            </w:r>
          </w:p>
        </w:tc>
        <w:tc>
          <w:tcPr>
            <w:tcW w:w="1980" w:type="dxa"/>
            <w:tcBorders>
              <w:top w:val="nil"/>
              <w:left w:val="nil"/>
              <w:bottom w:val="nil"/>
              <w:right w:val="nil"/>
            </w:tcBorders>
          </w:tcPr>
          <w:p w14:paraId="1D895ACF" w14:textId="77777777" w:rsidR="001653FF" w:rsidRPr="005F1E74" w:rsidRDefault="001653FF" w:rsidP="0021561D">
            <w:pPr>
              <w:autoSpaceDE w:val="0"/>
              <w:autoSpaceDN w:val="0"/>
              <w:adjustRightInd w:val="0"/>
            </w:pPr>
            <w:r w:rsidRPr="005F1E74">
              <w:t>PN-EN 196-6:1996</w:t>
            </w:r>
          </w:p>
        </w:tc>
        <w:tc>
          <w:tcPr>
            <w:tcW w:w="6165" w:type="dxa"/>
            <w:tcBorders>
              <w:top w:val="nil"/>
              <w:left w:val="nil"/>
              <w:bottom w:val="nil"/>
              <w:right w:val="nil"/>
            </w:tcBorders>
          </w:tcPr>
          <w:p w14:paraId="396D8161" w14:textId="77777777" w:rsidR="001653FF" w:rsidRPr="005F1E74" w:rsidRDefault="001653FF" w:rsidP="0021561D">
            <w:pPr>
              <w:autoSpaceDE w:val="0"/>
              <w:autoSpaceDN w:val="0"/>
              <w:adjustRightInd w:val="0"/>
            </w:pPr>
            <w:r w:rsidRPr="005F1E74">
              <w:t>Metody badania cementu. Oznaczanie stopnia zmielenia</w:t>
            </w:r>
          </w:p>
        </w:tc>
      </w:tr>
      <w:tr w:rsidR="001653FF" w:rsidRPr="005F1E74" w14:paraId="019DF3D2" w14:textId="77777777" w:rsidTr="0021561D">
        <w:tc>
          <w:tcPr>
            <w:tcW w:w="495" w:type="dxa"/>
            <w:tcBorders>
              <w:top w:val="nil"/>
              <w:left w:val="nil"/>
              <w:bottom w:val="nil"/>
              <w:right w:val="nil"/>
            </w:tcBorders>
          </w:tcPr>
          <w:p w14:paraId="31E95C94" w14:textId="77777777" w:rsidR="001653FF" w:rsidRPr="005F1E74" w:rsidRDefault="001653FF" w:rsidP="0021561D">
            <w:pPr>
              <w:autoSpaceDE w:val="0"/>
              <w:autoSpaceDN w:val="0"/>
              <w:adjustRightInd w:val="0"/>
              <w:jc w:val="center"/>
            </w:pPr>
            <w:r w:rsidRPr="005F1E74">
              <w:t>5.</w:t>
            </w:r>
          </w:p>
        </w:tc>
        <w:tc>
          <w:tcPr>
            <w:tcW w:w="1980" w:type="dxa"/>
            <w:tcBorders>
              <w:top w:val="nil"/>
              <w:left w:val="nil"/>
              <w:bottom w:val="nil"/>
              <w:right w:val="nil"/>
            </w:tcBorders>
          </w:tcPr>
          <w:p w14:paraId="6091666A" w14:textId="77777777" w:rsidR="001653FF" w:rsidRPr="005F1E74" w:rsidRDefault="001653FF" w:rsidP="0021561D">
            <w:pPr>
              <w:autoSpaceDE w:val="0"/>
              <w:autoSpaceDN w:val="0"/>
              <w:adjustRightInd w:val="0"/>
            </w:pPr>
            <w:r w:rsidRPr="005F1E74">
              <w:t>PN-EN 197-1:2002</w:t>
            </w:r>
          </w:p>
        </w:tc>
        <w:tc>
          <w:tcPr>
            <w:tcW w:w="6165" w:type="dxa"/>
            <w:tcBorders>
              <w:top w:val="nil"/>
              <w:left w:val="nil"/>
              <w:bottom w:val="nil"/>
              <w:right w:val="nil"/>
            </w:tcBorders>
          </w:tcPr>
          <w:p w14:paraId="4512E9BE" w14:textId="77777777" w:rsidR="001653FF" w:rsidRPr="005F1E74" w:rsidRDefault="001653FF" w:rsidP="0021561D">
            <w:pPr>
              <w:autoSpaceDE w:val="0"/>
              <w:autoSpaceDN w:val="0"/>
              <w:adjustRightInd w:val="0"/>
            </w:pPr>
            <w:r w:rsidRPr="005F1E74">
              <w:t>Cement.Część 1: Skład, wymagania i kryteria zgodności dotyczące cementu powszechnego użytku</w:t>
            </w:r>
          </w:p>
        </w:tc>
      </w:tr>
      <w:tr w:rsidR="001653FF" w:rsidRPr="005F1E74" w14:paraId="3EF1634F" w14:textId="77777777" w:rsidTr="0021561D">
        <w:tc>
          <w:tcPr>
            <w:tcW w:w="495" w:type="dxa"/>
            <w:tcBorders>
              <w:top w:val="nil"/>
              <w:left w:val="nil"/>
              <w:bottom w:val="nil"/>
              <w:right w:val="nil"/>
            </w:tcBorders>
          </w:tcPr>
          <w:p w14:paraId="239F71F1" w14:textId="77777777" w:rsidR="001653FF" w:rsidRPr="005F1E74" w:rsidRDefault="001653FF" w:rsidP="0021561D">
            <w:pPr>
              <w:autoSpaceDE w:val="0"/>
              <w:autoSpaceDN w:val="0"/>
              <w:adjustRightInd w:val="0"/>
              <w:jc w:val="center"/>
            </w:pPr>
            <w:r w:rsidRPr="005F1E74">
              <w:t>6.</w:t>
            </w:r>
          </w:p>
        </w:tc>
        <w:tc>
          <w:tcPr>
            <w:tcW w:w="1980" w:type="dxa"/>
            <w:tcBorders>
              <w:top w:val="nil"/>
              <w:left w:val="nil"/>
              <w:bottom w:val="nil"/>
              <w:right w:val="nil"/>
            </w:tcBorders>
          </w:tcPr>
          <w:p w14:paraId="36E2FC4D" w14:textId="77777777" w:rsidR="001653FF" w:rsidRPr="005F1E74" w:rsidRDefault="001653FF" w:rsidP="0021561D">
            <w:pPr>
              <w:autoSpaceDE w:val="0"/>
              <w:autoSpaceDN w:val="0"/>
              <w:adjustRightInd w:val="0"/>
            </w:pPr>
            <w:r w:rsidRPr="005F1E74">
              <w:t>PN-EN 206-1:2000</w:t>
            </w:r>
          </w:p>
        </w:tc>
        <w:tc>
          <w:tcPr>
            <w:tcW w:w="6165" w:type="dxa"/>
            <w:tcBorders>
              <w:top w:val="nil"/>
              <w:left w:val="nil"/>
              <w:bottom w:val="nil"/>
              <w:right w:val="nil"/>
            </w:tcBorders>
          </w:tcPr>
          <w:p w14:paraId="3CF5DB78" w14:textId="77777777" w:rsidR="001653FF" w:rsidRPr="005F1E74" w:rsidRDefault="001653FF" w:rsidP="0021561D">
            <w:pPr>
              <w:autoSpaceDE w:val="0"/>
              <w:autoSpaceDN w:val="0"/>
              <w:adjustRightInd w:val="0"/>
            </w:pPr>
            <w:r w:rsidRPr="005F1E74">
              <w:t>Beton. Część 1: Wymagania, właściwości, produkcja i zgodność</w:t>
            </w:r>
          </w:p>
        </w:tc>
      </w:tr>
      <w:tr w:rsidR="001653FF" w:rsidRPr="005F1E74" w14:paraId="6CC357C8" w14:textId="77777777" w:rsidTr="0021561D">
        <w:tc>
          <w:tcPr>
            <w:tcW w:w="495" w:type="dxa"/>
            <w:tcBorders>
              <w:top w:val="nil"/>
              <w:left w:val="nil"/>
              <w:bottom w:val="nil"/>
              <w:right w:val="nil"/>
            </w:tcBorders>
          </w:tcPr>
          <w:p w14:paraId="4D7BA9EF" w14:textId="77777777" w:rsidR="001653FF" w:rsidRPr="005F1E74" w:rsidRDefault="001653FF" w:rsidP="0021561D">
            <w:pPr>
              <w:autoSpaceDE w:val="0"/>
              <w:autoSpaceDN w:val="0"/>
              <w:adjustRightInd w:val="0"/>
              <w:jc w:val="center"/>
            </w:pPr>
            <w:r w:rsidRPr="005F1E74">
              <w:t>7.</w:t>
            </w:r>
          </w:p>
        </w:tc>
        <w:tc>
          <w:tcPr>
            <w:tcW w:w="1980" w:type="dxa"/>
            <w:tcBorders>
              <w:top w:val="nil"/>
              <w:left w:val="nil"/>
              <w:bottom w:val="nil"/>
              <w:right w:val="nil"/>
            </w:tcBorders>
          </w:tcPr>
          <w:p w14:paraId="1C3326AB" w14:textId="77777777" w:rsidR="001653FF" w:rsidRPr="005F1E74" w:rsidRDefault="001653FF" w:rsidP="0021561D">
            <w:pPr>
              <w:autoSpaceDE w:val="0"/>
              <w:autoSpaceDN w:val="0"/>
              <w:adjustRightInd w:val="0"/>
            </w:pPr>
            <w:r w:rsidRPr="005F1E74">
              <w:t>PN-EN 480-11:2000</w:t>
            </w:r>
          </w:p>
        </w:tc>
        <w:tc>
          <w:tcPr>
            <w:tcW w:w="6165" w:type="dxa"/>
            <w:tcBorders>
              <w:top w:val="nil"/>
              <w:left w:val="nil"/>
              <w:bottom w:val="nil"/>
              <w:right w:val="nil"/>
            </w:tcBorders>
          </w:tcPr>
          <w:p w14:paraId="715F36B9" w14:textId="77777777" w:rsidR="001653FF" w:rsidRPr="005F1E74" w:rsidRDefault="001653FF" w:rsidP="0021561D">
            <w:pPr>
              <w:autoSpaceDE w:val="0"/>
              <w:autoSpaceDN w:val="0"/>
              <w:adjustRightInd w:val="0"/>
            </w:pPr>
            <w:r w:rsidRPr="005F1E74">
              <w:t>Domieszki do betonu, zaprawy i zaczynu. Metody badań. Oznaczanie charakterystyki porów powietrznych w stwardniałym betonie</w:t>
            </w:r>
          </w:p>
        </w:tc>
      </w:tr>
      <w:tr w:rsidR="001653FF" w:rsidRPr="005F1E74" w14:paraId="0D048929" w14:textId="77777777" w:rsidTr="0021561D">
        <w:tc>
          <w:tcPr>
            <w:tcW w:w="495" w:type="dxa"/>
            <w:tcBorders>
              <w:top w:val="nil"/>
              <w:left w:val="nil"/>
              <w:bottom w:val="nil"/>
              <w:right w:val="nil"/>
            </w:tcBorders>
          </w:tcPr>
          <w:p w14:paraId="1D0B882C" w14:textId="77777777" w:rsidR="001653FF" w:rsidRPr="005F1E74" w:rsidRDefault="001653FF" w:rsidP="0021561D">
            <w:pPr>
              <w:autoSpaceDE w:val="0"/>
              <w:autoSpaceDN w:val="0"/>
              <w:adjustRightInd w:val="0"/>
              <w:jc w:val="center"/>
            </w:pPr>
            <w:r w:rsidRPr="005F1E74">
              <w:t>8.</w:t>
            </w:r>
          </w:p>
        </w:tc>
        <w:tc>
          <w:tcPr>
            <w:tcW w:w="1980" w:type="dxa"/>
            <w:tcBorders>
              <w:top w:val="nil"/>
              <w:left w:val="nil"/>
              <w:bottom w:val="nil"/>
              <w:right w:val="nil"/>
            </w:tcBorders>
          </w:tcPr>
          <w:p w14:paraId="5E73C4D8" w14:textId="77777777" w:rsidR="001653FF" w:rsidRPr="005F1E74" w:rsidRDefault="001653FF" w:rsidP="0021561D">
            <w:pPr>
              <w:autoSpaceDE w:val="0"/>
              <w:autoSpaceDN w:val="0"/>
              <w:adjustRightInd w:val="0"/>
            </w:pPr>
            <w:r w:rsidRPr="005F1E74">
              <w:t>PN-EN 934-2:1999</w:t>
            </w:r>
          </w:p>
        </w:tc>
        <w:tc>
          <w:tcPr>
            <w:tcW w:w="6165" w:type="dxa"/>
            <w:tcBorders>
              <w:top w:val="nil"/>
              <w:left w:val="nil"/>
              <w:bottom w:val="nil"/>
              <w:right w:val="nil"/>
            </w:tcBorders>
          </w:tcPr>
          <w:p w14:paraId="1A53698A" w14:textId="77777777" w:rsidR="001653FF" w:rsidRPr="005F1E74" w:rsidRDefault="001653FF" w:rsidP="0021561D">
            <w:pPr>
              <w:autoSpaceDE w:val="0"/>
              <w:autoSpaceDN w:val="0"/>
              <w:adjustRightInd w:val="0"/>
            </w:pPr>
            <w:r w:rsidRPr="005F1E74">
              <w:t>Domieszki do betonu, zaprawy i zaczynu. Domieszki do betonu. Definicje i wymagania</w:t>
            </w:r>
          </w:p>
        </w:tc>
      </w:tr>
      <w:tr w:rsidR="001653FF" w:rsidRPr="005F1E74" w14:paraId="360BA999" w14:textId="77777777" w:rsidTr="0021561D">
        <w:tc>
          <w:tcPr>
            <w:tcW w:w="495" w:type="dxa"/>
            <w:tcBorders>
              <w:top w:val="nil"/>
              <w:left w:val="nil"/>
              <w:bottom w:val="nil"/>
              <w:right w:val="nil"/>
            </w:tcBorders>
          </w:tcPr>
          <w:p w14:paraId="020E9BF3" w14:textId="77777777" w:rsidR="001653FF" w:rsidRPr="005F1E74" w:rsidRDefault="001653FF" w:rsidP="0021561D">
            <w:pPr>
              <w:autoSpaceDE w:val="0"/>
              <w:autoSpaceDN w:val="0"/>
              <w:adjustRightInd w:val="0"/>
              <w:jc w:val="center"/>
            </w:pPr>
            <w:r w:rsidRPr="005F1E74">
              <w:t>9.</w:t>
            </w:r>
          </w:p>
        </w:tc>
        <w:tc>
          <w:tcPr>
            <w:tcW w:w="1980" w:type="dxa"/>
            <w:tcBorders>
              <w:top w:val="nil"/>
              <w:left w:val="nil"/>
              <w:bottom w:val="nil"/>
              <w:right w:val="nil"/>
            </w:tcBorders>
          </w:tcPr>
          <w:p w14:paraId="058179A5" w14:textId="77777777" w:rsidR="001653FF" w:rsidRPr="005F1E74" w:rsidRDefault="001653FF" w:rsidP="0021561D">
            <w:pPr>
              <w:autoSpaceDE w:val="0"/>
              <w:autoSpaceDN w:val="0"/>
              <w:adjustRightInd w:val="0"/>
            </w:pPr>
            <w:r w:rsidRPr="005F1E74">
              <w:t>PN-B-04481:1988</w:t>
            </w:r>
          </w:p>
        </w:tc>
        <w:tc>
          <w:tcPr>
            <w:tcW w:w="6165" w:type="dxa"/>
            <w:tcBorders>
              <w:top w:val="nil"/>
              <w:left w:val="nil"/>
              <w:bottom w:val="nil"/>
              <w:right w:val="nil"/>
            </w:tcBorders>
          </w:tcPr>
          <w:p w14:paraId="5324638B" w14:textId="77777777" w:rsidR="001653FF" w:rsidRPr="005F1E74" w:rsidRDefault="001653FF" w:rsidP="0021561D">
            <w:pPr>
              <w:autoSpaceDE w:val="0"/>
              <w:autoSpaceDN w:val="0"/>
              <w:adjustRightInd w:val="0"/>
            </w:pPr>
            <w:r w:rsidRPr="005F1E74">
              <w:t>Grunty budowlane. Badania laboratoryjne</w:t>
            </w:r>
          </w:p>
        </w:tc>
      </w:tr>
      <w:tr w:rsidR="001653FF" w:rsidRPr="005F1E74" w14:paraId="7CE0DEAF" w14:textId="77777777" w:rsidTr="0021561D">
        <w:tc>
          <w:tcPr>
            <w:tcW w:w="495" w:type="dxa"/>
            <w:tcBorders>
              <w:top w:val="nil"/>
              <w:left w:val="nil"/>
              <w:bottom w:val="nil"/>
              <w:right w:val="nil"/>
            </w:tcBorders>
          </w:tcPr>
          <w:p w14:paraId="78762287" w14:textId="77777777" w:rsidR="001653FF" w:rsidRPr="005F1E74" w:rsidRDefault="001653FF" w:rsidP="0021561D">
            <w:pPr>
              <w:autoSpaceDE w:val="0"/>
              <w:autoSpaceDN w:val="0"/>
              <w:adjustRightInd w:val="0"/>
              <w:jc w:val="center"/>
            </w:pPr>
            <w:r w:rsidRPr="005F1E74">
              <w:t>10.</w:t>
            </w:r>
          </w:p>
        </w:tc>
        <w:tc>
          <w:tcPr>
            <w:tcW w:w="1980" w:type="dxa"/>
            <w:tcBorders>
              <w:top w:val="nil"/>
              <w:left w:val="nil"/>
              <w:bottom w:val="nil"/>
              <w:right w:val="nil"/>
            </w:tcBorders>
          </w:tcPr>
          <w:p w14:paraId="67178DFA" w14:textId="77777777" w:rsidR="001653FF" w:rsidRPr="005F1E74" w:rsidRDefault="001653FF" w:rsidP="0021561D">
            <w:pPr>
              <w:autoSpaceDE w:val="0"/>
              <w:autoSpaceDN w:val="0"/>
              <w:adjustRightInd w:val="0"/>
            </w:pPr>
            <w:r w:rsidRPr="005F1E74">
              <w:t>PN-B-06250:1988</w:t>
            </w:r>
          </w:p>
        </w:tc>
        <w:tc>
          <w:tcPr>
            <w:tcW w:w="6165" w:type="dxa"/>
            <w:tcBorders>
              <w:top w:val="nil"/>
              <w:left w:val="nil"/>
              <w:bottom w:val="nil"/>
              <w:right w:val="nil"/>
            </w:tcBorders>
          </w:tcPr>
          <w:p w14:paraId="0DAE9042" w14:textId="77777777" w:rsidR="001653FF" w:rsidRPr="005F1E74" w:rsidRDefault="001653FF" w:rsidP="0021561D">
            <w:pPr>
              <w:autoSpaceDE w:val="0"/>
              <w:autoSpaceDN w:val="0"/>
              <w:adjustRightInd w:val="0"/>
            </w:pPr>
            <w:r w:rsidRPr="005F1E74">
              <w:t>Beton zwykły</w:t>
            </w:r>
          </w:p>
        </w:tc>
      </w:tr>
      <w:tr w:rsidR="001653FF" w:rsidRPr="005F1E74" w14:paraId="0054EC20" w14:textId="77777777" w:rsidTr="0021561D">
        <w:tc>
          <w:tcPr>
            <w:tcW w:w="495" w:type="dxa"/>
            <w:tcBorders>
              <w:top w:val="nil"/>
              <w:left w:val="nil"/>
              <w:bottom w:val="nil"/>
              <w:right w:val="nil"/>
            </w:tcBorders>
          </w:tcPr>
          <w:p w14:paraId="59CBCDF1" w14:textId="77777777" w:rsidR="001653FF" w:rsidRPr="005F1E74" w:rsidRDefault="001653FF" w:rsidP="0021561D">
            <w:pPr>
              <w:autoSpaceDE w:val="0"/>
              <w:autoSpaceDN w:val="0"/>
              <w:adjustRightInd w:val="0"/>
              <w:jc w:val="center"/>
            </w:pPr>
            <w:r w:rsidRPr="005F1E74">
              <w:t>11.</w:t>
            </w:r>
          </w:p>
        </w:tc>
        <w:tc>
          <w:tcPr>
            <w:tcW w:w="1980" w:type="dxa"/>
            <w:tcBorders>
              <w:top w:val="nil"/>
              <w:left w:val="nil"/>
              <w:bottom w:val="nil"/>
              <w:right w:val="nil"/>
            </w:tcBorders>
          </w:tcPr>
          <w:p w14:paraId="7AA885D1" w14:textId="77777777" w:rsidR="001653FF" w:rsidRPr="005F1E74" w:rsidRDefault="001653FF" w:rsidP="0021561D">
            <w:pPr>
              <w:autoSpaceDE w:val="0"/>
              <w:autoSpaceDN w:val="0"/>
              <w:adjustRightInd w:val="0"/>
            </w:pPr>
            <w:r w:rsidRPr="005F1E74">
              <w:t xml:space="preserve">PN-B-06714-15:1991 </w:t>
            </w:r>
          </w:p>
        </w:tc>
        <w:tc>
          <w:tcPr>
            <w:tcW w:w="6165" w:type="dxa"/>
            <w:tcBorders>
              <w:top w:val="nil"/>
              <w:left w:val="nil"/>
              <w:bottom w:val="nil"/>
              <w:right w:val="nil"/>
            </w:tcBorders>
          </w:tcPr>
          <w:p w14:paraId="2E229904" w14:textId="77777777" w:rsidR="001653FF" w:rsidRPr="005F1E74" w:rsidRDefault="001653FF" w:rsidP="0021561D">
            <w:pPr>
              <w:autoSpaceDE w:val="0"/>
              <w:autoSpaceDN w:val="0"/>
              <w:adjustRightInd w:val="0"/>
            </w:pPr>
            <w:r w:rsidRPr="005F1E74">
              <w:t>Kruszywa mineralne. Badania. Oznaczanie składu ziarnowego</w:t>
            </w:r>
          </w:p>
        </w:tc>
      </w:tr>
      <w:tr w:rsidR="001653FF" w:rsidRPr="005F1E74" w14:paraId="18E1D55C" w14:textId="77777777" w:rsidTr="0021561D">
        <w:tc>
          <w:tcPr>
            <w:tcW w:w="495" w:type="dxa"/>
            <w:tcBorders>
              <w:top w:val="nil"/>
              <w:left w:val="nil"/>
              <w:bottom w:val="nil"/>
              <w:right w:val="nil"/>
            </w:tcBorders>
          </w:tcPr>
          <w:p w14:paraId="54F3278B" w14:textId="77777777" w:rsidR="001653FF" w:rsidRPr="005F1E74" w:rsidRDefault="001653FF" w:rsidP="0021561D">
            <w:pPr>
              <w:autoSpaceDE w:val="0"/>
              <w:autoSpaceDN w:val="0"/>
              <w:adjustRightInd w:val="0"/>
              <w:jc w:val="center"/>
            </w:pPr>
            <w:r w:rsidRPr="005F1E74">
              <w:t>12.</w:t>
            </w:r>
          </w:p>
        </w:tc>
        <w:tc>
          <w:tcPr>
            <w:tcW w:w="1980" w:type="dxa"/>
            <w:tcBorders>
              <w:top w:val="nil"/>
              <w:left w:val="nil"/>
              <w:bottom w:val="nil"/>
              <w:right w:val="nil"/>
            </w:tcBorders>
          </w:tcPr>
          <w:p w14:paraId="0F40E7E0" w14:textId="77777777" w:rsidR="001653FF" w:rsidRPr="005F1E74" w:rsidRDefault="001653FF" w:rsidP="0021561D">
            <w:pPr>
              <w:autoSpaceDE w:val="0"/>
              <w:autoSpaceDN w:val="0"/>
              <w:adjustRightInd w:val="0"/>
            </w:pPr>
            <w:r w:rsidRPr="005F1E74">
              <w:t>PN-B-06714-37:1980</w:t>
            </w:r>
          </w:p>
        </w:tc>
        <w:tc>
          <w:tcPr>
            <w:tcW w:w="6165" w:type="dxa"/>
            <w:tcBorders>
              <w:top w:val="nil"/>
              <w:left w:val="nil"/>
              <w:bottom w:val="nil"/>
              <w:right w:val="nil"/>
            </w:tcBorders>
          </w:tcPr>
          <w:p w14:paraId="480C3F36" w14:textId="77777777" w:rsidR="001653FF" w:rsidRPr="005F1E74" w:rsidRDefault="001653FF" w:rsidP="0021561D">
            <w:pPr>
              <w:autoSpaceDE w:val="0"/>
              <w:autoSpaceDN w:val="0"/>
              <w:adjustRightInd w:val="0"/>
            </w:pPr>
            <w:r w:rsidRPr="005F1E74">
              <w:t>Kruszywa mineralne. Badania. Oznaczanie rozpadu krzemianowego</w:t>
            </w:r>
          </w:p>
        </w:tc>
      </w:tr>
      <w:tr w:rsidR="001653FF" w:rsidRPr="005F1E74" w14:paraId="5DD7EDA5" w14:textId="77777777" w:rsidTr="0021561D">
        <w:tc>
          <w:tcPr>
            <w:tcW w:w="495" w:type="dxa"/>
            <w:tcBorders>
              <w:top w:val="nil"/>
              <w:left w:val="nil"/>
              <w:bottom w:val="nil"/>
              <w:right w:val="nil"/>
            </w:tcBorders>
          </w:tcPr>
          <w:p w14:paraId="2AC2DCA0" w14:textId="77777777" w:rsidR="001653FF" w:rsidRPr="005F1E74" w:rsidRDefault="001653FF" w:rsidP="0021561D">
            <w:pPr>
              <w:autoSpaceDE w:val="0"/>
              <w:autoSpaceDN w:val="0"/>
              <w:adjustRightInd w:val="0"/>
              <w:jc w:val="center"/>
            </w:pPr>
            <w:r w:rsidRPr="005F1E74">
              <w:t>13.</w:t>
            </w:r>
          </w:p>
        </w:tc>
        <w:tc>
          <w:tcPr>
            <w:tcW w:w="1980" w:type="dxa"/>
            <w:tcBorders>
              <w:top w:val="nil"/>
              <w:left w:val="nil"/>
              <w:bottom w:val="nil"/>
              <w:right w:val="nil"/>
            </w:tcBorders>
          </w:tcPr>
          <w:p w14:paraId="1096B46E" w14:textId="77777777" w:rsidR="001653FF" w:rsidRPr="005F1E74" w:rsidRDefault="001653FF" w:rsidP="0021561D">
            <w:pPr>
              <w:autoSpaceDE w:val="0"/>
              <w:autoSpaceDN w:val="0"/>
              <w:adjustRightInd w:val="0"/>
            </w:pPr>
            <w:r w:rsidRPr="005F1E74">
              <w:t>PN-B-06714-39: 1978</w:t>
            </w:r>
          </w:p>
        </w:tc>
        <w:tc>
          <w:tcPr>
            <w:tcW w:w="6165" w:type="dxa"/>
            <w:tcBorders>
              <w:top w:val="nil"/>
              <w:left w:val="nil"/>
              <w:bottom w:val="nil"/>
              <w:right w:val="nil"/>
            </w:tcBorders>
          </w:tcPr>
          <w:p w14:paraId="00948C53" w14:textId="77777777" w:rsidR="001653FF" w:rsidRPr="005F1E74" w:rsidRDefault="001653FF" w:rsidP="0021561D">
            <w:pPr>
              <w:autoSpaceDE w:val="0"/>
              <w:autoSpaceDN w:val="0"/>
              <w:adjustRightInd w:val="0"/>
            </w:pPr>
            <w:r w:rsidRPr="005F1E74">
              <w:t>Kruszywa mineralne. Badania. Oznaczanie rozpadu żelazawego</w:t>
            </w:r>
          </w:p>
        </w:tc>
      </w:tr>
      <w:tr w:rsidR="001653FF" w:rsidRPr="005F1E74" w14:paraId="337128EE" w14:textId="77777777" w:rsidTr="0021561D">
        <w:tc>
          <w:tcPr>
            <w:tcW w:w="495" w:type="dxa"/>
            <w:tcBorders>
              <w:top w:val="nil"/>
              <w:left w:val="nil"/>
              <w:bottom w:val="nil"/>
              <w:right w:val="nil"/>
            </w:tcBorders>
          </w:tcPr>
          <w:p w14:paraId="3FC4B433" w14:textId="77777777" w:rsidR="001653FF" w:rsidRPr="005F1E74" w:rsidRDefault="001653FF" w:rsidP="0021561D">
            <w:pPr>
              <w:autoSpaceDE w:val="0"/>
              <w:autoSpaceDN w:val="0"/>
              <w:adjustRightInd w:val="0"/>
              <w:jc w:val="center"/>
            </w:pPr>
            <w:r w:rsidRPr="005F1E74">
              <w:t>14.</w:t>
            </w:r>
          </w:p>
        </w:tc>
        <w:tc>
          <w:tcPr>
            <w:tcW w:w="1980" w:type="dxa"/>
            <w:tcBorders>
              <w:top w:val="nil"/>
              <w:left w:val="nil"/>
              <w:bottom w:val="nil"/>
              <w:right w:val="nil"/>
            </w:tcBorders>
          </w:tcPr>
          <w:p w14:paraId="7841E4FC" w14:textId="77777777" w:rsidR="001653FF" w:rsidRPr="005F1E74" w:rsidRDefault="001653FF" w:rsidP="0021561D">
            <w:pPr>
              <w:autoSpaceDE w:val="0"/>
              <w:autoSpaceDN w:val="0"/>
              <w:adjustRightInd w:val="0"/>
            </w:pPr>
            <w:r w:rsidRPr="005F1E74">
              <w:t>PN-B-11111: 1996</w:t>
            </w:r>
          </w:p>
        </w:tc>
        <w:tc>
          <w:tcPr>
            <w:tcW w:w="6165" w:type="dxa"/>
            <w:tcBorders>
              <w:top w:val="nil"/>
              <w:left w:val="nil"/>
              <w:bottom w:val="nil"/>
              <w:right w:val="nil"/>
            </w:tcBorders>
          </w:tcPr>
          <w:p w14:paraId="12FA9D4C" w14:textId="77777777" w:rsidR="001653FF" w:rsidRPr="005F1E74" w:rsidRDefault="001653FF" w:rsidP="0021561D">
            <w:pPr>
              <w:autoSpaceDE w:val="0"/>
              <w:autoSpaceDN w:val="0"/>
              <w:adjustRightInd w:val="0"/>
            </w:pPr>
            <w:r w:rsidRPr="005F1E74">
              <w:t>Kruszywa mineralne. Kruszywa naturalne do nawierzchni drogowych; żwir i mieszanka</w:t>
            </w:r>
          </w:p>
        </w:tc>
      </w:tr>
      <w:tr w:rsidR="001653FF" w:rsidRPr="005F1E74" w14:paraId="4F7BA059" w14:textId="77777777" w:rsidTr="0021561D">
        <w:tc>
          <w:tcPr>
            <w:tcW w:w="495" w:type="dxa"/>
            <w:tcBorders>
              <w:top w:val="nil"/>
              <w:left w:val="nil"/>
              <w:bottom w:val="nil"/>
              <w:right w:val="nil"/>
            </w:tcBorders>
          </w:tcPr>
          <w:p w14:paraId="173BEE68" w14:textId="77777777" w:rsidR="001653FF" w:rsidRPr="005F1E74" w:rsidRDefault="001653FF" w:rsidP="0021561D">
            <w:pPr>
              <w:autoSpaceDE w:val="0"/>
              <w:autoSpaceDN w:val="0"/>
              <w:adjustRightInd w:val="0"/>
              <w:jc w:val="center"/>
            </w:pPr>
            <w:r w:rsidRPr="005F1E74">
              <w:t>15.</w:t>
            </w:r>
          </w:p>
        </w:tc>
        <w:tc>
          <w:tcPr>
            <w:tcW w:w="1980" w:type="dxa"/>
            <w:tcBorders>
              <w:top w:val="nil"/>
              <w:left w:val="nil"/>
              <w:bottom w:val="nil"/>
              <w:right w:val="nil"/>
            </w:tcBorders>
          </w:tcPr>
          <w:p w14:paraId="7135CB3E" w14:textId="77777777" w:rsidR="001653FF" w:rsidRPr="005F1E74" w:rsidRDefault="001653FF" w:rsidP="0021561D">
            <w:pPr>
              <w:autoSpaceDE w:val="0"/>
              <w:autoSpaceDN w:val="0"/>
              <w:adjustRightInd w:val="0"/>
            </w:pPr>
            <w:r w:rsidRPr="005F1E74">
              <w:t>PN-B-11112: 1996</w:t>
            </w:r>
          </w:p>
        </w:tc>
        <w:tc>
          <w:tcPr>
            <w:tcW w:w="6165" w:type="dxa"/>
            <w:tcBorders>
              <w:top w:val="nil"/>
              <w:left w:val="nil"/>
              <w:bottom w:val="nil"/>
              <w:right w:val="nil"/>
            </w:tcBorders>
          </w:tcPr>
          <w:p w14:paraId="37C303F5" w14:textId="77777777" w:rsidR="001653FF" w:rsidRPr="005F1E74" w:rsidRDefault="001653FF" w:rsidP="0021561D">
            <w:pPr>
              <w:autoSpaceDE w:val="0"/>
              <w:autoSpaceDN w:val="0"/>
              <w:adjustRightInd w:val="0"/>
            </w:pPr>
            <w:r w:rsidRPr="005F1E74">
              <w:t>Kruszywa mineralne. Kruszywa łamane do nawierzchni drogowych</w:t>
            </w:r>
          </w:p>
        </w:tc>
      </w:tr>
      <w:tr w:rsidR="001653FF" w:rsidRPr="005F1E74" w14:paraId="54FC1D24" w14:textId="77777777" w:rsidTr="0021561D">
        <w:tc>
          <w:tcPr>
            <w:tcW w:w="495" w:type="dxa"/>
            <w:tcBorders>
              <w:top w:val="nil"/>
              <w:left w:val="nil"/>
              <w:bottom w:val="nil"/>
              <w:right w:val="nil"/>
            </w:tcBorders>
          </w:tcPr>
          <w:p w14:paraId="54C36812" w14:textId="77777777" w:rsidR="001653FF" w:rsidRPr="005F1E74" w:rsidRDefault="001653FF" w:rsidP="0021561D">
            <w:pPr>
              <w:autoSpaceDE w:val="0"/>
              <w:autoSpaceDN w:val="0"/>
              <w:adjustRightInd w:val="0"/>
              <w:jc w:val="center"/>
            </w:pPr>
            <w:r w:rsidRPr="005F1E74">
              <w:t>16.</w:t>
            </w:r>
          </w:p>
        </w:tc>
        <w:tc>
          <w:tcPr>
            <w:tcW w:w="1980" w:type="dxa"/>
            <w:tcBorders>
              <w:top w:val="nil"/>
              <w:left w:val="nil"/>
              <w:bottom w:val="nil"/>
              <w:right w:val="nil"/>
            </w:tcBorders>
          </w:tcPr>
          <w:p w14:paraId="677C7066" w14:textId="77777777" w:rsidR="001653FF" w:rsidRPr="005F1E74" w:rsidRDefault="001653FF" w:rsidP="0021561D">
            <w:pPr>
              <w:autoSpaceDE w:val="0"/>
              <w:autoSpaceDN w:val="0"/>
              <w:adjustRightInd w:val="0"/>
            </w:pPr>
            <w:r w:rsidRPr="005F1E74">
              <w:t>PN-B-11113: 1996</w:t>
            </w:r>
          </w:p>
        </w:tc>
        <w:tc>
          <w:tcPr>
            <w:tcW w:w="6165" w:type="dxa"/>
            <w:tcBorders>
              <w:top w:val="nil"/>
              <w:left w:val="nil"/>
              <w:bottom w:val="nil"/>
              <w:right w:val="nil"/>
            </w:tcBorders>
          </w:tcPr>
          <w:p w14:paraId="2BF0EE8B" w14:textId="77777777" w:rsidR="001653FF" w:rsidRPr="005F1E74" w:rsidRDefault="001653FF" w:rsidP="0021561D">
            <w:pPr>
              <w:autoSpaceDE w:val="0"/>
              <w:autoSpaceDN w:val="0"/>
              <w:adjustRightInd w:val="0"/>
            </w:pPr>
            <w:r w:rsidRPr="005F1E74">
              <w:t>Kruszywa mineralne. Kruszywa naturalne do nawierzchni drogowych; piasek</w:t>
            </w:r>
          </w:p>
        </w:tc>
      </w:tr>
      <w:tr w:rsidR="001653FF" w:rsidRPr="005F1E74" w14:paraId="3E3BCF7C" w14:textId="77777777" w:rsidTr="0021561D">
        <w:tc>
          <w:tcPr>
            <w:tcW w:w="495" w:type="dxa"/>
            <w:tcBorders>
              <w:top w:val="nil"/>
              <w:left w:val="nil"/>
              <w:bottom w:val="nil"/>
              <w:right w:val="nil"/>
            </w:tcBorders>
          </w:tcPr>
          <w:p w14:paraId="66F6D554" w14:textId="77777777" w:rsidR="001653FF" w:rsidRPr="005F1E74" w:rsidRDefault="001653FF" w:rsidP="0021561D">
            <w:pPr>
              <w:autoSpaceDE w:val="0"/>
              <w:autoSpaceDN w:val="0"/>
              <w:adjustRightInd w:val="0"/>
              <w:jc w:val="center"/>
            </w:pPr>
            <w:r w:rsidRPr="005F1E74">
              <w:t>17.</w:t>
            </w:r>
          </w:p>
        </w:tc>
        <w:tc>
          <w:tcPr>
            <w:tcW w:w="1980" w:type="dxa"/>
            <w:tcBorders>
              <w:top w:val="nil"/>
              <w:left w:val="nil"/>
              <w:bottom w:val="nil"/>
              <w:right w:val="nil"/>
            </w:tcBorders>
          </w:tcPr>
          <w:p w14:paraId="2662DCE5" w14:textId="77777777" w:rsidR="001653FF" w:rsidRPr="005F1E74" w:rsidRDefault="001653FF" w:rsidP="0021561D">
            <w:pPr>
              <w:autoSpaceDE w:val="0"/>
              <w:autoSpaceDN w:val="0"/>
              <w:adjustRightInd w:val="0"/>
            </w:pPr>
            <w:r w:rsidRPr="005F1E74">
              <w:t>PN-B-23004: 1988</w:t>
            </w:r>
          </w:p>
        </w:tc>
        <w:tc>
          <w:tcPr>
            <w:tcW w:w="6165" w:type="dxa"/>
            <w:tcBorders>
              <w:top w:val="nil"/>
              <w:left w:val="nil"/>
              <w:bottom w:val="nil"/>
              <w:right w:val="nil"/>
            </w:tcBorders>
          </w:tcPr>
          <w:p w14:paraId="39C10DD1" w14:textId="77777777" w:rsidR="001653FF" w:rsidRPr="005F1E74" w:rsidRDefault="001653FF" w:rsidP="0021561D">
            <w:pPr>
              <w:autoSpaceDE w:val="0"/>
              <w:autoSpaceDN w:val="0"/>
              <w:adjustRightInd w:val="0"/>
            </w:pPr>
            <w:r w:rsidRPr="005F1E74">
              <w:t>Kruszywa mineralne. Kruszywa sztuczne. Kruszywa z żużla wielkopiecowego kawałkowego</w:t>
            </w:r>
          </w:p>
        </w:tc>
      </w:tr>
      <w:tr w:rsidR="001653FF" w:rsidRPr="005F1E74" w14:paraId="085601EC" w14:textId="77777777" w:rsidTr="0021561D">
        <w:tc>
          <w:tcPr>
            <w:tcW w:w="495" w:type="dxa"/>
            <w:tcBorders>
              <w:top w:val="nil"/>
              <w:left w:val="nil"/>
              <w:bottom w:val="nil"/>
              <w:right w:val="nil"/>
            </w:tcBorders>
          </w:tcPr>
          <w:p w14:paraId="1793A99B" w14:textId="77777777" w:rsidR="001653FF" w:rsidRPr="005F1E74" w:rsidRDefault="001653FF" w:rsidP="0021561D">
            <w:pPr>
              <w:autoSpaceDE w:val="0"/>
              <w:autoSpaceDN w:val="0"/>
              <w:adjustRightInd w:val="0"/>
              <w:jc w:val="center"/>
            </w:pPr>
            <w:r w:rsidRPr="005F1E74">
              <w:t>18.</w:t>
            </w:r>
          </w:p>
        </w:tc>
        <w:tc>
          <w:tcPr>
            <w:tcW w:w="1980" w:type="dxa"/>
            <w:tcBorders>
              <w:top w:val="nil"/>
              <w:left w:val="nil"/>
              <w:bottom w:val="nil"/>
              <w:right w:val="nil"/>
            </w:tcBorders>
          </w:tcPr>
          <w:p w14:paraId="16DE65D2" w14:textId="77777777" w:rsidR="001653FF" w:rsidRPr="005F1E74" w:rsidRDefault="001653FF" w:rsidP="0021561D">
            <w:pPr>
              <w:autoSpaceDE w:val="0"/>
              <w:autoSpaceDN w:val="0"/>
              <w:adjustRightInd w:val="0"/>
            </w:pPr>
            <w:r w:rsidRPr="005F1E74">
              <w:t>PN-B-32250: 1988</w:t>
            </w:r>
          </w:p>
        </w:tc>
        <w:tc>
          <w:tcPr>
            <w:tcW w:w="6165" w:type="dxa"/>
            <w:tcBorders>
              <w:top w:val="nil"/>
              <w:left w:val="nil"/>
              <w:bottom w:val="nil"/>
              <w:right w:val="nil"/>
            </w:tcBorders>
          </w:tcPr>
          <w:p w14:paraId="6CF4D9D7" w14:textId="77777777" w:rsidR="001653FF" w:rsidRPr="005F1E74" w:rsidRDefault="001653FF" w:rsidP="0021561D">
            <w:pPr>
              <w:autoSpaceDE w:val="0"/>
              <w:autoSpaceDN w:val="0"/>
              <w:adjustRightInd w:val="0"/>
            </w:pPr>
            <w:r w:rsidRPr="005F1E74">
              <w:t>Materiały budowlane. Woda do betonów i zapraw</w:t>
            </w:r>
          </w:p>
        </w:tc>
      </w:tr>
      <w:tr w:rsidR="001653FF" w:rsidRPr="005F1E74" w14:paraId="5B1C654F" w14:textId="77777777" w:rsidTr="0021561D">
        <w:tc>
          <w:tcPr>
            <w:tcW w:w="495" w:type="dxa"/>
            <w:tcBorders>
              <w:top w:val="nil"/>
              <w:left w:val="nil"/>
              <w:bottom w:val="nil"/>
              <w:right w:val="nil"/>
            </w:tcBorders>
          </w:tcPr>
          <w:p w14:paraId="6694751A" w14:textId="77777777" w:rsidR="001653FF" w:rsidRPr="005F1E74" w:rsidRDefault="001653FF" w:rsidP="0021561D">
            <w:pPr>
              <w:autoSpaceDE w:val="0"/>
              <w:autoSpaceDN w:val="0"/>
              <w:adjustRightInd w:val="0"/>
              <w:jc w:val="center"/>
            </w:pPr>
            <w:r w:rsidRPr="005F1E74">
              <w:t>19.</w:t>
            </w:r>
          </w:p>
        </w:tc>
        <w:tc>
          <w:tcPr>
            <w:tcW w:w="1980" w:type="dxa"/>
            <w:tcBorders>
              <w:top w:val="nil"/>
              <w:left w:val="nil"/>
              <w:bottom w:val="nil"/>
              <w:right w:val="nil"/>
            </w:tcBorders>
          </w:tcPr>
          <w:p w14:paraId="685D5364" w14:textId="77777777" w:rsidR="001653FF" w:rsidRPr="005F1E74" w:rsidRDefault="001653FF" w:rsidP="0021561D">
            <w:pPr>
              <w:autoSpaceDE w:val="0"/>
              <w:autoSpaceDN w:val="0"/>
              <w:adjustRightInd w:val="0"/>
            </w:pPr>
            <w:r w:rsidRPr="005F1E74">
              <w:t>PN-P-01715 : 1985</w:t>
            </w:r>
          </w:p>
        </w:tc>
        <w:tc>
          <w:tcPr>
            <w:tcW w:w="6165" w:type="dxa"/>
            <w:tcBorders>
              <w:top w:val="nil"/>
              <w:left w:val="nil"/>
              <w:bottom w:val="nil"/>
              <w:right w:val="nil"/>
            </w:tcBorders>
          </w:tcPr>
          <w:p w14:paraId="5F550136" w14:textId="77777777" w:rsidR="001653FF" w:rsidRPr="005F1E74" w:rsidRDefault="001653FF" w:rsidP="0021561D">
            <w:pPr>
              <w:autoSpaceDE w:val="0"/>
              <w:autoSpaceDN w:val="0"/>
              <w:adjustRightInd w:val="0"/>
            </w:pPr>
            <w:r w:rsidRPr="005F1E74">
              <w:t>Włókniny. Zestawienie wskaźników technologicznych i użytkowych oraz metod badań</w:t>
            </w:r>
          </w:p>
        </w:tc>
      </w:tr>
      <w:tr w:rsidR="001653FF" w:rsidRPr="005F1E74" w14:paraId="4CC7C694" w14:textId="77777777" w:rsidTr="0021561D">
        <w:tc>
          <w:tcPr>
            <w:tcW w:w="495" w:type="dxa"/>
            <w:tcBorders>
              <w:top w:val="nil"/>
              <w:left w:val="nil"/>
              <w:bottom w:val="nil"/>
              <w:right w:val="nil"/>
            </w:tcBorders>
          </w:tcPr>
          <w:p w14:paraId="6B6768BB" w14:textId="77777777" w:rsidR="001653FF" w:rsidRPr="005F1E74" w:rsidRDefault="001653FF" w:rsidP="0021561D">
            <w:pPr>
              <w:autoSpaceDE w:val="0"/>
              <w:autoSpaceDN w:val="0"/>
              <w:adjustRightInd w:val="0"/>
              <w:jc w:val="center"/>
            </w:pPr>
            <w:r w:rsidRPr="005F1E74">
              <w:t>20.</w:t>
            </w:r>
          </w:p>
        </w:tc>
        <w:tc>
          <w:tcPr>
            <w:tcW w:w="1980" w:type="dxa"/>
            <w:tcBorders>
              <w:top w:val="nil"/>
              <w:left w:val="nil"/>
              <w:bottom w:val="nil"/>
              <w:right w:val="nil"/>
            </w:tcBorders>
          </w:tcPr>
          <w:p w14:paraId="7929B063" w14:textId="77777777" w:rsidR="001653FF" w:rsidRPr="005F1E74" w:rsidRDefault="001653FF" w:rsidP="0021561D">
            <w:pPr>
              <w:autoSpaceDE w:val="0"/>
              <w:autoSpaceDN w:val="0"/>
              <w:adjustRightInd w:val="0"/>
            </w:pPr>
            <w:r w:rsidRPr="005F1E74">
              <w:t>PN-S-96013 : 1997</w:t>
            </w:r>
          </w:p>
        </w:tc>
        <w:tc>
          <w:tcPr>
            <w:tcW w:w="6165" w:type="dxa"/>
            <w:tcBorders>
              <w:top w:val="nil"/>
              <w:left w:val="nil"/>
              <w:bottom w:val="nil"/>
              <w:right w:val="nil"/>
            </w:tcBorders>
          </w:tcPr>
          <w:p w14:paraId="4F60B9E1" w14:textId="77777777" w:rsidR="001653FF" w:rsidRPr="005F1E74" w:rsidRDefault="001653FF" w:rsidP="0021561D">
            <w:pPr>
              <w:autoSpaceDE w:val="0"/>
              <w:autoSpaceDN w:val="0"/>
              <w:adjustRightInd w:val="0"/>
            </w:pPr>
            <w:r w:rsidRPr="005F1E74">
              <w:t>Drogi samochodowe. Podbudowa z chudego betonu. Wymagania i badania</w:t>
            </w:r>
          </w:p>
        </w:tc>
      </w:tr>
      <w:tr w:rsidR="001653FF" w:rsidRPr="005F1E74" w14:paraId="2CD2F987" w14:textId="77777777" w:rsidTr="0021561D">
        <w:tc>
          <w:tcPr>
            <w:tcW w:w="495" w:type="dxa"/>
            <w:tcBorders>
              <w:top w:val="nil"/>
              <w:left w:val="nil"/>
              <w:bottom w:val="nil"/>
              <w:right w:val="nil"/>
            </w:tcBorders>
          </w:tcPr>
          <w:p w14:paraId="2719ED70" w14:textId="77777777" w:rsidR="001653FF" w:rsidRPr="005F1E74" w:rsidRDefault="001653FF" w:rsidP="0021561D">
            <w:pPr>
              <w:autoSpaceDE w:val="0"/>
              <w:autoSpaceDN w:val="0"/>
              <w:adjustRightInd w:val="0"/>
              <w:jc w:val="center"/>
            </w:pPr>
            <w:r w:rsidRPr="005F1E74">
              <w:t>21.</w:t>
            </w:r>
          </w:p>
        </w:tc>
        <w:tc>
          <w:tcPr>
            <w:tcW w:w="1980" w:type="dxa"/>
            <w:tcBorders>
              <w:top w:val="nil"/>
              <w:left w:val="nil"/>
              <w:bottom w:val="nil"/>
              <w:right w:val="nil"/>
            </w:tcBorders>
          </w:tcPr>
          <w:p w14:paraId="28B6BB14" w14:textId="77777777" w:rsidR="001653FF" w:rsidRPr="005F1E74" w:rsidRDefault="001653FF" w:rsidP="0021561D">
            <w:pPr>
              <w:autoSpaceDE w:val="0"/>
              <w:autoSpaceDN w:val="0"/>
              <w:adjustRightInd w:val="0"/>
            </w:pPr>
            <w:r w:rsidRPr="005F1E74">
              <w:t>PN-S-96014 : 1997</w:t>
            </w:r>
          </w:p>
        </w:tc>
        <w:tc>
          <w:tcPr>
            <w:tcW w:w="6165" w:type="dxa"/>
            <w:tcBorders>
              <w:top w:val="nil"/>
              <w:left w:val="nil"/>
              <w:bottom w:val="nil"/>
              <w:right w:val="nil"/>
            </w:tcBorders>
          </w:tcPr>
          <w:p w14:paraId="0533BC7F" w14:textId="77777777" w:rsidR="001653FF" w:rsidRPr="005F1E74" w:rsidRDefault="001653FF" w:rsidP="0021561D">
            <w:pPr>
              <w:autoSpaceDE w:val="0"/>
              <w:autoSpaceDN w:val="0"/>
              <w:adjustRightInd w:val="0"/>
            </w:pPr>
            <w:r w:rsidRPr="005F1E74">
              <w:t>Drogi samochodowe i lotniskowe. Podbudowa z betonu cementowego pod nawierzchnię ulepszoną.</w:t>
            </w:r>
          </w:p>
        </w:tc>
      </w:tr>
      <w:tr w:rsidR="001653FF" w:rsidRPr="005F1E74" w14:paraId="3CAF8781" w14:textId="77777777" w:rsidTr="0021561D">
        <w:tc>
          <w:tcPr>
            <w:tcW w:w="495" w:type="dxa"/>
            <w:tcBorders>
              <w:top w:val="nil"/>
              <w:left w:val="nil"/>
              <w:bottom w:val="nil"/>
              <w:right w:val="nil"/>
            </w:tcBorders>
          </w:tcPr>
          <w:p w14:paraId="34BB7C05" w14:textId="77777777" w:rsidR="001653FF" w:rsidRPr="005F1E74" w:rsidRDefault="001653FF" w:rsidP="0021561D">
            <w:pPr>
              <w:autoSpaceDE w:val="0"/>
              <w:autoSpaceDN w:val="0"/>
              <w:adjustRightInd w:val="0"/>
              <w:jc w:val="center"/>
            </w:pPr>
            <w:r w:rsidRPr="005F1E74">
              <w:t>22.</w:t>
            </w:r>
          </w:p>
        </w:tc>
        <w:tc>
          <w:tcPr>
            <w:tcW w:w="1980" w:type="dxa"/>
            <w:tcBorders>
              <w:top w:val="nil"/>
              <w:left w:val="nil"/>
              <w:bottom w:val="nil"/>
              <w:right w:val="nil"/>
            </w:tcBorders>
          </w:tcPr>
          <w:p w14:paraId="1791ACB4" w14:textId="77777777" w:rsidR="001653FF" w:rsidRPr="005F1E74" w:rsidRDefault="001653FF" w:rsidP="0021561D">
            <w:pPr>
              <w:autoSpaceDE w:val="0"/>
              <w:autoSpaceDN w:val="0"/>
              <w:adjustRightInd w:val="0"/>
            </w:pPr>
            <w:r w:rsidRPr="005F1E74">
              <w:t>BN-88/6731-08</w:t>
            </w:r>
          </w:p>
        </w:tc>
        <w:tc>
          <w:tcPr>
            <w:tcW w:w="6165" w:type="dxa"/>
            <w:tcBorders>
              <w:top w:val="nil"/>
              <w:left w:val="nil"/>
              <w:bottom w:val="nil"/>
              <w:right w:val="nil"/>
            </w:tcBorders>
          </w:tcPr>
          <w:p w14:paraId="4A9B238C" w14:textId="77777777" w:rsidR="001653FF" w:rsidRPr="005F1E74" w:rsidRDefault="001653FF" w:rsidP="0021561D">
            <w:pPr>
              <w:autoSpaceDE w:val="0"/>
              <w:autoSpaceDN w:val="0"/>
              <w:adjustRightInd w:val="0"/>
            </w:pPr>
            <w:r w:rsidRPr="005F1E74">
              <w:t>Cement. Transport i przechowywanie</w:t>
            </w:r>
          </w:p>
        </w:tc>
      </w:tr>
      <w:tr w:rsidR="001653FF" w:rsidRPr="005F1E74" w14:paraId="718B442B" w14:textId="77777777" w:rsidTr="0021561D">
        <w:tc>
          <w:tcPr>
            <w:tcW w:w="495" w:type="dxa"/>
            <w:tcBorders>
              <w:top w:val="nil"/>
              <w:left w:val="nil"/>
              <w:bottom w:val="nil"/>
              <w:right w:val="nil"/>
            </w:tcBorders>
          </w:tcPr>
          <w:p w14:paraId="34EE2AF1" w14:textId="77777777" w:rsidR="001653FF" w:rsidRPr="005F1E74" w:rsidRDefault="001653FF" w:rsidP="0021561D">
            <w:pPr>
              <w:autoSpaceDE w:val="0"/>
              <w:autoSpaceDN w:val="0"/>
              <w:adjustRightInd w:val="0"/>
              <w:jc w:val="center"/>
            </w:pPr>
            <w:r w:rsidRPr="005F1E74">
              <w:t>23.</w:t>
            </w:r>
          </w:p>
        </w:tc>
        <w:tc>
          <w:tcPr>
            <w:tcW w:w="1980" w:type="dxa"/>
            <w:tcBorders>
              <w:top w:val="nil"/>
              <w:left w:val="nil"/>
              <w:bottom w:val="nil"/>
              <w:right w:val="nil"/>
            </w:tcBorders>
          </w:tcPr>
          <w:p w14:paraId="2FF2398A" w14:textId="77777777" w:rsidR="001653FF" w:rsidRPr="005F1E74" w:rsidRDefault="001653FF" w:rsidP="0021561D">
            <w:pPr>
              <w:autoSpaceDE w:val="0"/>
              <w:autoSpaceDN w:val="0"/>
              <w:adjustRightInd w:val="0"/>
            </w:pPr>
            <w:r w:rsidRPr="005F1E74">
              <w:t>BN-68/8931-04</w:t>
            </w:r>
          </w:p>
        </w:tc>
        <w:tc>
          <w:tcPr>
            <w:tcW w:w="6165" w:type="dxa"/>
            <w:tcBorders>
              <w:top w:val="nil"/>
              <w:left w:val="nil"/>
              <w:bottom w:val="nil"/>
              <w:right w:val="nil"/>
            </w:tcBorders>
          </w:tcPr>
          <w:p w14:paraId="7A9642BD" w14:textId="77777777" w:rsidR="001653FF" w:rsidRPr="005F1E74" w:rsidRDefault="001653FF" w:rsidP="0021561D">
            <w:pPr>
              <w:autoSpaceDE w:val="0"/>
              <w:autoSpaceDN w:val="0"/>
              <w:adjustRightInd w:val="0"/>
            </w:pPr>
            <w:r w:rsidRPr="005F1E74">
              <w:t>Drogi samochodowe. Pomiar równości nawierzchni planografem i łatą.</w:t>
            </w:r>
          </w:p>
        </w:tc>
      </w:tr>
    </w:tbl>
    <w:p w14:paraId="06C31B0A" w14:textId="77777777" w:rsidR="001653FF" w:rsidRDefault="001653FF" w:rsidP="001653FF">
      <w:pPr>
        <w:pStyle w:val="Bezodstpw"/>
        <w:jc w:val="center"/>
      </w:pPr>
    </w:p>
    <w:p w14:paraId="05F0F407" w14:textId="77777777" w:rsidR="00AE2F02" w:rsidRDefault="00AE2F02" w:rsidP="001653FF">
      <w:pPr>
        <w:pStyle w:val="Bezodstpw"/>
        <w:jc w:val="center"/>
      </w:pPr>
    </w:p>
    <w:p w14:paraId="07CE5629" w14:textId="77777777" w:rsidR="00AE2F02" w:rsidRDefault="00AE2F02" w:rsidP="001653FF">
      <w:pPr>
        <w:pStyle w:val="Bezodstpw"/>
        <w:jc w:val="center"/>
      </w:pPr>
    </w:p>
    <w:p w14:paraId="11CC1D6B" w14:textId="77777777" w:rsidR="00AE2F02" w:rsidRDefault="00AE2F02" w:rsidP="001653FF">
      <w:pPr>
        <w:pStyle w:val="Bezodstpw"/>
        <w:jc w:val="center"/>
      </w:pPr>
    </w:p>
    <w:p w14:paraId="5E914006" w14:textId="77777777" w:rsidR="00AE2F02" w:rsidRDefault="00AE2F02" w:rsidP="001653FF">
      <w:pPr>
        <w:pStyle w:val="Bezodstpw"/>
        <w:jc w:val="center"/>
      </w:pPr>
    </w:p>
    <w:p w14:paraId="05522231" w14:textId="77777777" w:rsidR="00AE2F02" w:rsidRDefault="00AE2F02" w:rsidP="001653FF">
      <w:pPr>
        <w:pStyle w:val="Bezodstpw"/>
        <w:jc w:val="center"/>
      </w:pPr>
    </w:p>
    <w:p w14:paraId="3AF65684" w14:textId="77777777" w:rsidR="00AE2F02" w:rsidRDefault="00AE2F02" w:rsidP="001653FF">
      <w:pPr>
        <w:pStyle w:val="Bezodstpw"/>
        <w:jc w:val="center"/>
      </w:pPr>
    </w:p>
    <w:p w14:paraId="1761DFF2" w14:textId="77777777" w:rsidR="00AE2F02" w:rsidRDefault="00AE2F02" w:rsidP="001653FF">
      <w:pPr>
        <w:pStyle w:val="Bezodstpw"/>
        <w:jc w:val="center"/>
      </w:pPr>
    </w:p>
    <w:p w14:paraId="20D90029" w14:textId="77777777" w:rsidR="00AE2F02" w:rsidRDefault="00AE2F02" w:rsidP="001653FF">
      <w:pPr>
        <w:pStyle w:val="Bezodstpw"/>
        <w:jc w:val="center"/>
      </w:pPr>
    </w:p>
    <w:p w14:paraId="3FE7F60B" w14:textId="77777777" w:rsidR="00AE2F02" w:rsidRDefault="00AE2F02" w:rsidP="001653FF">
      <w:pPr>
        <w:pStyle w:val="Bezodstpw"/>
        <w:jc w:val="center"/>
      </w:pPr>
    </w:p>
    <w:p w14:paraId="40D6D2F9" w14:textId="77777777" w:rsidR="00AE2F02" w:rsidRDefault="00AE2F02" w:rsidP="001653FF">
      <w:pPr>
        <w:pStyle w:val="Bezodstpw"/>
        <w:jc w:val="center"/>
      </w:pPr>
    </w:p>
    <w:p w14:paraId="0C685F2B" w14:textId="77777777" w:rsidR="00AE2F02" w:rsidRDefault="00AE2F02" w:rsidP="001653FF">
      <w:pPr>
        <w:pStyle w:val="Bezodstpw"/>
        <w:jc w:val="center"/>
      </w:pPr>
    </w:p>
    <w:p w14:paraId="1B17BDC1" w14:textId="77777777" w:rsidR="00AE2F02" w:rsidRDefault="00AE2F02" w:rsidP="001653FF">
      <w:pPr>
        <w:pStyle w:val="Bezodstpw"/>
        <w:jc w:val="center"/>
      </w:pPr>
    </w:p>
    <w:p w14:paraId="78D75360" w14:textId="31E0BDD2" w:rsidR="00AE2F02" w:rsidRDefault="00AE2F02" w:rsidP="00AE2F02">
      <w:pPr>
        <w:pStyle w:val="Bezodstpw"/>
      </w:pPr>
    </w:p>
    <w:p w14:paraId="15DEF968" w14:textId="2612D5A3" w:rsidR="00447FF7" w:rsidRDefault="00447FF7" w:rsidP="00AE2F02">
      <w:pPr>
        <w:pStyle w:val="Bezodstpw"/>
      </w:pPr>
    </w:p>
    <w:p w14:paraId="3B9A934D" w14:textId="77777777" w:rsidR="00447FF7" w:rsidRDefault="00447FF7" w:rsidP="00AE2F02">
      <w:pPr>
        <w:pStyle w:val="Bezodstpw"/>
      </w:pPr>
    </w:p>
    <w:p w14:paraId="77A687E7" w14:textId="77777777" w:rsidR="00341B25" w:rsidRDefault="00341B25" w:rsidP="00AE2F02">
      <w:pPr>
        <w:pStyle w:val="Bezodstpw"/>
      </w:pPr>
    </w:p>
    <w:p w14:paraId="4AB896D6" w14:textId="77777777" w:rsidR="00AE2F02" w:rsidRPr="00AE2F02" w:rsidRDefault="00AE2F02" w:rsidP="00AE2F02">
      <w:pPr>
        <w:pStyle w:val="Bezodstpw"/>
      </w:pPr>
    </w:p>
    <w:p w14:paraId="267F7B91" w14:textId="77777777" w:rsidR="0040768E" w:rsidRPr="005F1E74" w:rsidRDefault="0040768E" w:rsidP="0040768E">
      <w:pPr>
        <w:overflowPunct w:val="0"/>
        <w:autoSpaceDE w:val="0"/>
        <w:autoSpaceDN w:val="0"/>
        <w:adjustRightInd w:val="0"/>
        <w:jc w:val="center"/>
        <w:rPr>
          <w:rFonts w:eastAsia="Times New Roman"/>
          <w:lang w:eastAsia="pl-PL"/>
        </w:rPr>
      </w:pPr>
      <w:bookmarkStart w:id="451" w:name="_Toc407084258"/>
      <w:bookmarkStart w:id="452" w:name="_Toc407085377"/>
      <w:bookmarkStart w:id="453" w:name="_Toc407085520"/>
      <w:bookmarkStart w:id="454" w:name="_Toc407085663"/>
      <w:bookmarkStart w:id="455" w:name="_Toc407086111"/>
      <w:bookmarkStart w:id="456" w:name="_Toc407069660"/>
      <w:bookmarkStart w:id="457" w:name="_Toc407081625"/>
      <w:bookmarkStart w:id="458" w:name="_Toc407081768"/>
      <w:bookmarkStart w:id="459" w:name="_Toc407083424"/>
      <w:r w:rsidRPr="005F1E74">
        <w:rPr>
          <w:rFonts w:eastAsia="Times New Roman"/>
          <w:lang w:eastAsia="pl-PL"/>
        </w:rPr>
        <w:lastRenderedPageBreak/>
        <w:t>SZCZEGÓŁOWE SPECYFIKACJE TECHNICZNE</w:t>
      </w:r>
    </w:p>
    <w:p w14:paraId="03B42BC4" w14:textId="77777777" w:rsidR="0040768E" w:rsidRPr="005F1E74" w:rsidRDefault="0040768E" w:rsidP="0040768E">
      <w:pPr>
        <w:pStyle w:val="Bezodstpw"/>
        <w:rPr>
          <w:lang w:eastAsia="pl-PL"/>
        </w:rPr>
      </w:pPr>
    </w:p>
    <w:p w14:paraId="31FFB99F" w14:textId="77777777" w:rsidR="0040768E" w:rsidRPr="005F1E74" w:rsidRDefault="0040768E" w:rsidP="0040768E">
      <w:pPr>
        <w:pStyle w:val="Bezodstpw"/>
        <w:rPr>
          <w:lang w:eastAsia="pl-PL"/>
        </w:rPr>
      </w:pPr>
    </w:p>
    <w:p w14:paraId="7DBE5CE6" w14:textId="7FABC955" w:rsidR="00B00103" w:rsidRPr="00582760" w:rsidRDefault="00F130E0" w:rsidP="00F130E0">
      <w:pPr>
        <w:ind w:left="142" w:hanging="142"/>
        <w:jc w:val="center"/>
        <w:rPr>
          <w:b/>
        </w:rPr>
      </w:pPr>
      <w:r w:rsidRPr="00F130E0">
        <w:rPr>
          <w:b/>
          <w:bCs/>
          <w:sz w:val="32"/>
          <w:szCs w:val="32"/>
        </w:rPr>
        <w:t>Rozbudowa budynku Przedszkola Publicznego w Gołańczy w zakresie przebudowy ciągu pieszo - jezdnego</w:t>
      </w:r>
    </w:p>
    <w:p w14:paraId="0AFED97F" w14:textId="77777777" w:rsidR="0040768E" w:rsidRPr="005F1E74" w:rsidRDefault="0040768E" w:rsidP="0040768E">
      <w:pPr>
        <w:pStyle w:val="Bezodstpw"/>
      </w:pPr>
    </w:p>
    <w:p w14:paraId="6DEA8D03" w14:textId="77777777" w:rsidR="0040768E" w:rsidRPr="005F1E74" w:rsidRDefault="0040768E" w:rsidP="0040768E">
      <w:pPr>
        <w:pStyle w:val="Standardowytekst"/>
        <w:jc w:val="center"/>
        <w:rPr>
          <w:b/>
          <w:sz w:val="22"/>
          <w:szCs w:val="22"/>
        </w:rPr>
      </w:pPr>
      <w:r w:rsidRPr="005F1E74">
        <w:rPr>
          <w:b/>
          <w:sz w:val="22"/>
          <w:szCs w:val="22"/>
        </w:rPr>
        <w:t> </w:t>
      </w:r>
    </w:p>
    <w:p w14:paraId="5A30AEEA" w14:textId="77777777" w:rsidR="0040768E" w:rsidRPr="005F1E74" w:rsidRDefault="0040768E" w:rsidP="0040768E">
      <w:pPr>
        <w:pStyle w:val="Standardowytekst"/>
        <w:jc w:val="center"/>
        <w:rPr>
          <w:b/>
          <w:sz w:val="22"/>
          <w:szCs w:val="22"/>
        </w:rPr>
      </w:pPr>
      <w:r w:rsidRPr="005F1E74">
        <w:rPr>
          <w:b/>
          <w:sz w:val="22"/>
          <w:szCs w:val="22"/>
        </w:rPr>
        <w:t>D-05.03.23a</w:t>
      </w:r>
    </w:p>
    <w:p w14:paraId="18B3268B" w14:textId="77777777" w:rsidR="0040768E" w:rsidRPr="005F1E74" w:rsidRDefault="0040768E" w:rsidP="0040768E">
      <w:pPr>
        <w:pStyle w:val="Standardowytekst"/>
        <w:jc w:val="center"/>
        <w:rPr>
          <w:b/>
          <w:sz w:val="22"/>
          <w:szCs w:val="22"/>
        </w:rPr>
      </w:pPr>
      <w:r w:rsidRPr="005F1E74">
        <w:rPr>
          <w:b/>
          <w:sz w:val="22"/>
          <w:szCs w:val="22"/>
        </w:rPr>
        <w:t> </w:t>
      </w:r>
    </w:p>
    <w:p w14:paraId="2BDA6CAD" w14:textId="77777777" w:rsidR="0040768E" w:rsidRPr="005F1E74" w:rsidRDefault="0040768E" w:rsidP="0040768E">
      <w:pPr>
        <w:pStyle w:val="Standardowytekst"/>
        <w:jc w:val="center"/>
        <w:rPr>
          <w:b/>
          <w:sz w:val="22"/>
          <w:szCs w:val="22"/>
        </w:rPr>
      </w:pPr>
    </w:p>
    <w:p w14:paraId="7587FBF1" w14:textId="77777777" w:rsidR="0040768E" w:rsidRPr="005F1E74" w:rsidRDefault="0040768E" w:rsidP="0040768E">
      <w:pPr>
        <w:pStyle w:val="Standardowytekst"/>
        <w:jc w:val="center"/>
        <w:rPr>
          <w:b/>
          <w:sz w:val="22"/>
          <w:szCs w:val="22"/>
        </w:rPr>
      </w:pPr>
      <w:r w:rsidRPr="005F1E74">
        <w:rPr>
          <w:b/>
          <w:sz w:val="22"/>
          <w:szCs w:val="22"/>
        </w:rPr>
        <w:t>NAWIERZCHNIA Z BETONOWEJ KOSTKI BRUKOWEJ DLA DRÓG I ULIC ORAZ PLACÓW I CHODNIKÓW</w:t>
      </w:r>
    </w:p>
    <w:p w14:paraId="7CD9373F" w14:textId="77777777" w:rsidR="0040768E" w:rsidRPr="005F1E74" w:rsidRDefault="0040768E" w:rsidP="0040768E">
      <w:pPr>
        <w:pStyle w:val="Standardowytekst"/>
        <w:jc w:val="center"/>
        <w:rPr>
          <w:b/>
          <w:sz w:val="22"/>
          <w:szCs w:val="22"/>
        </w:rPr>
      </w:pPr>
    </w:p>
    <w:p w14:paraId="34295EE7" w14:textId="77777777" w:rsidR="0040768E" w:rsidRPr="005F1E74" w:rsidRDefault="0040768E" w:rsidP="0040768E">
      <w:pPr>
        <w:pStyle w:val="Standardowytekst"/>
        <w:jc w:val="center"/>
        <w:rPr>
          <w:b/>
          <w:sz w:val="22"/>
          <w:szCs w:val="22"/>
        </w:rPr>
      </w:pPr>
      <w:r w:rsidRPr="005F1E74">
        <w:rPr>
          <w:b/>
          <w:sz w:val="22"/>
          <w:szCs w:val="22"/>
        </w:rPr>
        <w:t> </w:t>
      </w:r>
    </w:p>
    <w:p w14:paraId="322A96DD" w14:textId="77777777" w:rsidR="0040768E" w:rsidRPr="005F1E74" w:rsidRDefault="0040768E" w:rsidP="0040768E">
      <w:pPr>
        <w:pStyle w:val="Standardowytekst"/>
        <w:jc w:val="center"/>
        <w:rPr>
          <w:b/>
          <w:sz w:val="22"/>
          <w:szCs w:val="22"/>
        </w:rPr>
      </w:pPr>
      <w:r w:rsidRPr="005F1E74">
        <w:rPr>
          <w:b/>
          <w:sz w:val="22"/>
          <w:szCs w:val="22"/>
        </w:rPr>
        <w:t> </w:t>
      </w:r>
    </w:p>
    <w:p w14:paraId="26EA790C" w14:textId="77777777" w:rsidR="0040768E" w:rsidRPr="005F1E74" w:rsidRDefault="0040768E" w:rsidP="0040768E">
      <w:pPr>
        <w:pStyle w:val="Standardowytekst"/>
        <w:pBdr>
          <w:top w:val="single" w:sz="4" w:space="1" w:color="auto"/>
        </w:pBdr>
        <w:jc w:val="center"/>
        <w:rPr>
          <w:b/>
          <w:sz w:val="22"/>
          <w:szCs w:val="22"/>
        </w:rPr>
      </w:pPr>
      <w:r w:rsidRPr="005F1E74">
        <w:rPr>
          <w:b/>
          <w:sz w:val="22"/>
          <w:szCs w:val="22"/>
        </w:rPr>
        <w:t> </w:t>
      </w:r>
    </w:p>
    <w:p w14:paraId="0C329642" w14:textId="77777777" w:rsidR="0040768E" w:rsidRPr="005F1E74" w:rsidRDefault="0040768E" w:rsidP="0040768E">
      <w:pPr>
        <w:pStyle w:val="Standardowytekst"/>
        <w:spacing w:after="120"/>
        <w:jc w:val="center"/>
        <w:rPr>
          <w:b/>
          <w:sz w:val="22"/>
          <w:szCs w:val="22"/>
        </w:rPr>
      </w:pPr>
      <w:r w:rsidRPr="005F1E74">
        <w:rPr>
          <w:b/>
          <w:sz w:val="22"/>
          <w:szCs w:val="22"/>
        </w:rPr>
        <w:t>SPIS TREŚCI</w:t>
      </w:r>
    </w:p>
    <w:p w14:paraId="0BBB0DBD" w14:textId="77777777" w:rsidR="0040768E" w:rsidRPr="005F1E74" w:rsidRDefault="0040768E" w:rsidP="0040768E">
      <w:pPr>
        <w:pStyle w:val="Standardowytekst"/>
        <w:jc w:val="center"/>
        <w:rPr>
          <w:b/>
          <w:sz w:val="22"/>
          <w:szCs w:val="22"/>
        </w:rPr>
      </w:pPr>
      <w:r w:rsidRPr="005F1E74">
        <w:rPr>
          <w:b/>
          <w:sz w:val="22"/>
          <w:szCs w:val="22"/>
        </w:rPr>
        <w:t> </w:t>
      </w:r>
    </w:p>
    <w:p w14:paraId="220AC223" w14:textId="77777777" w:rsidR="0040768E" w:rsidRPr="00582760" w:rsidRDefault="0012310B" w:rsidP="0040768E">
      <w:pPr>
        <w:ind w:left="360"/>
        <w:rPr>
          <w:b/>
          <w:caps/>
        </w:rPr>
      </w:pPr>
      <w:hyperlink r:id="rId80" w:anchor="_1._WSTĘP_3" w:history="1">
        <w:r w:rsidR="0040768E" w:rsidRPr="00582760">
          <w:rPr>
            <w:rStyle w:val="Hipercze"/>
            <w:b/>
            <w:caps/>
            <w:color w:val="auto"/>
          </w:rPr>
          <w:t>1. WSTĘP</w:t>
        </w:r>
      </w:hyperlink>
    </w:p>
    <w:p w14:paraId="11C66E37" w14:textId="77777777" w:rsidR="0040768E" w:rsidRPr="00582760" w:rsidRDefault="0012310B" w:rsidP="0040768E">
      <w:pPr>
        <w:ind w:left="360"/>
        <w:rPr>
          <w:b/>
          <w:caps/>
        </w:rPr>
      </w:pPr>
      <w:hyperlink r:id="rId81" w:anchor="_2._materiały_3" w:history="1">
        <w:r w:rsidR="0040768E" w:rsidRPr="00582760">
          <w:rPr>
            <w:rStyle w:val="Hipercze"/>
            <w:b/>
            <w:caps/>
            <w:color w:val="auto"/>
          </w:rPr>
          <w:t>2. materiały</w:t>
        </w:r>
      </w:hyperlink>
    </w:p>
    <w:p w14:paraId="047F01FC" w14:textId="77777777" w:rsidR="0040768E" w:rsidRPr="00582760" w:rsidRDefault="0012310B" w:rsidP="0040768E">
      <w:pPr>
        <w:ind w:left="360"/>
        <w:rPr>
          <w:b/>
          <w:caps/>
        </w:rPr>
      </w:pPr>
      <w:hyperlink r:id="rId82" w:anchor="_3._sprzęt_3" w:history="1">
        <w:r w:rsidR="0040768E" w:rsidRPr="00582760">
          <w:rPr>
            <w:rStyle w:val="Hipercze"/>
            <w:b/>
            <w:caps/>
            <w:color w:val="auto"/>
          </w:rPr>
          <w:t>3. sprzęt</w:t>
        </w:r>
      </w:hyperlink>
    </w:p>
    <w:p w14:paraId="177BD766" w14:textId="77777777" w:rsidR="0040768E" w:rsidRPr="00582760" w:rsidRDefault="0012310B" w:rsidP="0040768E">
      <w:pPr>
        <w:ind w:left="360"/>
        <w:rPr>
          <w:b/>
          <w:caps/>
        </w:rPr>
      </w:pPr>
      <w:hyperlink r:id="rId83" w:anchor="_4._transport_3" w:history="1">
        <w:r w:rsidR="0040768E" w:rsidRPr="00582760">
          <w:rPr>
            <w:rStyle w:val="Hipercze"/>
            <w:b/>
            <w:caps/>
            <w:color w:val="auto"/>
          </w:rPr>
          <w:t>4. transport</w:t>
        </w:r>
      </w:hyperlink>
    </w:p>
    <w:p w14:paraId="05031609" w14:textId="77777777" w:rsidR="0040768E" w:rsidRPr="00582760" w:rsidRDefault="0012310B" w:rsidP="0040768E">
      <w:pPr>
        <w:ind w:left="360"/>
        <w:rPr>
          <w:b/>
          <w:caps/>
        </w:rPr>
      </w:pPr>
      <w:hyperlink r:id="rId84" w:anchor="_5._wykonanie_robót_3" w:history="1">
        <w:r w:rsidR="0040768E" w:rsidRPr="00582760">
          <w:rPr>
            <w:rStyle w:val="Hipercze"/>
            <w:b/>
            <w:caps/>
            <w:color w:val="auto"/>
          </w:rPr>
          <w:t>5. wykonanie robót</w:t>
        </w:r>
      </w:hyperlink>
    </w:p>
    <w:p w14:paraId="627110AA" w14:textId="77777777" w:rsidR="0040768E" w:rsidRPr="00582760" w:rsidRDefault="0012310B" w:rsidP="0040768E">
      <w:pPr>
        <w:ind w:left="360"/>
        <w:rPr>
          <w:b/>
          <w:caps/>
        </w:rPr>
      </w:pPr>
      <w:hyperlink r:id="rId85" w:anchor="_6._kontrola_jakości_3" w:history="1">
        <w:r w:rsidR="0040768E" w:rsidRPr="00582760">
          <w:rPr>
            <w:rStyle w:val="Hipercze"/>
            <w:b/>
            <w:caps/>
            <w:color w:val="auto"/>
          </w:rPr>
          <w:t>6. kontrola jakości robót</w:t>
        </w:r>
      </w:hyperlink>
    </w:p>
    <w:p w14:paraId="269928D8" w14:textId="77777777" w:rsidR="0040768E" w:rsidRPr="00582760" w:rsidRDefault="0012310B" w:rsidP="0040768E">
      <w:pPr>
        <w:ind w:left="360"/>
        <w:rPr>
          <w:b/>
          <w:caps/>
        </w:rPr>
      </w:pPr>
      <w:hyperlink r:id="rId86" w:anchor="_7._obmiar_robót_3" w:history="1">
        <w:r w:rsidR="0040768E" w:rsidRPr="00582760">
          <w:rPr>
            <w:rStyle w:val="Hipercze"/>
            <w:b/>
            <w:caps/>
            <w:color w:val="auto"/>
          </w:rPr>
          <w:t>7. obmiar robót</w:t>
        </w:r>
      </w:hyperlink>
    </w:p>
    <w:p w14:paraId="5CC0AD33" w14:textId="77777777" w:rsidR="0040768E" w:rsidRPr="00582760" w:rsidRDefault="0012310B" w:rsidP="0040768E">
      <w:pPr>
        <w:ind w:left="360"/>
        <w:rPr>
          <w:b/>
          <w:caps/>
        </w:rPr>
      </w:pPr>
      <w:hyperlink r:id="rId87" w:anchor="_8._odbiór_robót_3" w:history="1">
        <w:r w:rsidR="0040768E" w:rsidRPr="00582760">
          <w:rPr>
            <w:rStyle w:val="Hipercze"/>
            <w:b/>
            <w:caps/>
            <w:color w:val="auto"/>
          </w:rPr>
          <w:t>8. odbiór robót</w:t>
        </w:r>
      </w:hyperlink>
    </w:p>
    <w:p w14:paraId="66C16959" w14:textId="77777777" w:rsidR="0040768E" w:rsidRPr="00582760" w:rsidRDefault="0012310B" w:rsidP="0040768E">
      <w:pPr>
        <w:ind w:left="360"/>
        <w:rPr>
          <w:b/>
          <w:caps/>
        </w:rPr>
      </w:pPr>
      <w:hyperlink r:id="rId88" w:anchor="_9._podstawa_płatności_3" w:history="1">
        <w:r w:rsidR="0040768E" w:rsidRPr="00582760">
          <w:rPr>
            <w:rStyle w:val="Hipercze"/>
            <w:b/>
            <w:caps/>
            <w:color w:val="auto"/>
          </w:rPr>
          <w:t>9. podstawa płatności</w:t>
        </w:r>
      </w:hyperlink>
    </w:p>
    <w:p w14:paraId="24F363C9" w14:textId="77777777" w:rsidR="0040768E" w:rsidRPr="00582760" w:rsidRDefault="0012310B" w:rsidP="0040768E">
      <w:pPr>
        <w:ind w:left="360"/>
        <w:rPr>
          <w:b/>
          <w:u w:val="single"/>
        </w:rPr>
      </w:pPr>
      <w:hyperlink r:id="rId89" w:anchor="_10._przepisy_związane_3" w:history="1">
        <w:r w:rsidR="0040768E" w:rsidRPr="00582760">
          <w:rPr>
            <w:rStyle w:val="Hipercze"/>
            <w:b/>
            <w:caps/>
            <w:color w:val="auto"/>
          </w:rPr>
          <w:t>ZAŁĄCZNIK</w:t>
        </w:r>
      </w:hyperlink>
      <w:r w:rsidR="0040768E" w:rsidRPr="00582760">
        <w:rPr>
          <w:b/>
          <w:u w:val="single"/>
        </w:rPr>
        <w:t xml:space="preserve"> </w:t>
      </w:r>
    </w:p>
    <w:p w14:paraId="2847D170" w14:textId="77777777" w:rsidR="0040768E" w:rsidRPr="00582760" w:rsidRDefault="0040768E" w:rsidP="0040768E">
      <w:pPr>
        <w:pStyle w:val="Bezodstpw"/>
      </w:pPr>
    </w:p>
    <w:p w14:paraId="663A9119" w14:textId="77777777" w:rsidR="0040768E" w:rsidRPr="005F1E74" w:rsidRDefault="0040768E" w:rsidP="0040768E">
      <w:pPr>
        <w:pBdr>
          <w:bottom w:val="single" w:sz="4" w:space="1" w:color="auto"/>
        </w:pBdr>
      </w:pPr>
      <w:r w:rsidRPr="005F1E74">
        <w:t> </w:t>
      </w:r>
    </w:p>
    <w:p w14:paraId="6FDD5CFF" w14:textId="77777777" w:rsidR="0040768E" w:rsidRPr="005F1E74" w:rsidRDefault="0040768E" w:rsidP="0040768E">
      <w:pPr>
        <w:pStyle w:val="Bezodstpw"/>
        <w:jc w:val="center"/>
      </w:pPr>
    </w:p>
    <w:p w14:paraId="1A459894" w14:textId="77777777" w:rsidR="0040768E" w:rsidRPr="005F1E74" w:rsidRDefault="0040768E" w:rsidP="0040768E">
      <w:pPr>
        <w:pStyle w:val="Nagwek1"/>
        <w:rPr>
          <w:sz w:val="22"/>
          <w:szCs w:val="22"/>
        </w:rPr>
      </w:pPr>
      <w:r w:rsidRPr="005F1E74">
        <w:rPr>
          <w:sz w:val="22"/>
          <w:szCs w:val="22"/>
        </w:rPr>
        <w:t>1. WSTĘP</w:t>
      </w:r>
    </w:p>
    <w:p w14:paraId="7AFB15A4" w14:textId="77777777" w:rsidR="0040768E" w:rsidRPr="005F1E74" w:rsidRDefault="0040768E" w:rsidP="0040768E">
      <w:pPr>
        <w:pStyle w:val="Nagwek2"/>
        <w:rPr>
          <w:sz w:val="22"/>
          <w:szCs w:val="22"/>
        </w:rPr>
      </w:pPr>
      <w:r w:rsidRPr="005F1E74">
        <w:rPr>
          <w:sz w:val="22"/>
          <w:szCs w:val="22"/>
        </w:rPr>
        <w:t>1.1. Przedmiot SST</w:t>
      </w:r>
    </w:p>
    <w:p w14:paraId="0D7A3768" w14:textId="72BE1C77" w:rsidR="009D138E" w:rsidRPr="009E40A0" w:rsidRDefault="0040768E" w:rsidP="009D138E">
      <w:pPr>
        <w:pStyle w:val="Bezodstpw"/>
        <w:rPr>
          <w:lang w:eastAsia="pl-PL"/>
        </w:rPr>
      </w:pPr>
      <w:r w:rsidRPr="005F1E74">
        <w:tab/>
        <w:t xml:space="preserve">Przedmiotem niniejszej szczegółowej specyfikacji technicznej (SST) są wymagania dotyczące wykonania i odbioru robót związanych z wykonaniem nawierzchni z betonowej kostki brukowej, </w:t>
      </w:r>
      <w:r w:rsidRPr="005F1E74">
        <w:rPr>
          <w:rFonts w:eastAsia="Times New Roman"/>
          <w:lang w:eastAsia="pl-PL"/>
        </w:rPr>
        <w:t xml:space="preserve">dotyczy </w:t>
      </w:r>
      <w:r w:rsidR="00F130E0">
        <w:rPr>
          <w:rFonts w:eastAsia="Times New Roman"/>
          <w:lang w:eastAsia="pl-PL"/>
        </w:rPr>
        <w:t>r</w:t>
      </w:r>
      <w:r w:rsidR="00F130E0" w:rsidRPr="00F130E0">
        <w:rPr>
          <w:rFonts w:eastAsia="Times New Roman"/>
          <w:lang w:eastAsia="pl-PL"/>
        </w:rPr>
        <w:t>ozbudow</w:t>
      </w:r>
      <w:r w:rsidR="00F130E0">
        <w:rPr>
          <w:rFonts w:eastAsia="Times New Roman"/>
          <w:lang w:eastAsia="pl-PL"/>
        </w:rPr>
        <w:t>y</w:t>
      </w:r>
      <w:r w:rsidR="00F130E0" w:rsidRPr="00F130E0">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24AC49F4" w14:textId="77777777" w:rsidR="0040768E" w:rsidRPr="005F1E74" w:rsidRDefault="0040768E" w:rsidP="009D138E">
      <w:pPr>
        <w:pStyle w:val="Bezodstpw"/>
      </w:pPr>
    </w:p>
    <w:p w14:paraId="009DDFD3" w14:textId="77777777" w:rsidR="0040768E" w:rsidRPr="005F1E74" w:rsidRDefault="0040768E" w:rsidP="0040768E">
      <w:pPr>
        <w:autoSpaceDE w:val="0"/>
        <w:autoSpaceDN w:val="0"/>
        <w:adjustRightInd w:val="0"/>
        <w:rPr>
          <w:b/>
        </w:rPr>
      </w:pPr>
      <w:r w:rsidRPr="005F1E74">
        <w:rPr>
          <w:b/>
        </w:rPr>
        <w:t>1.2. Określenia podstawowe</w:t>
      </w:r>
    </w:p>
    <w:p w14:paraId="43A04E62" w14:textId="77777777" w:rsidR="0040768E" w:rsidRPr="005F1E74" w:rsidRDefault="0040768E" w:rsidP="0040768E">
      <w:pPr>
        <w:pStyle w:val="Bezodstpw"/>
      </w:pPr>
    </w:p>
    <w:p w14:paraId="77EBF04C" w14:textId="77777777" w:rsidR="0040768E" w:rsidRPr="005F1E74" w:rsidRDefault="0040768E" w:rsidP="0040768E">
      <w:r w:rsidRPr="005F1E74">
        <w:rPr>
          <w:b/>
        </w:rPr>
        <w:t xml:space="preserve">1.2.1. Betonowa kostka brukowa </w:t>
      </w:r>
      <w:r w:rsidRPr="005F1E74">
        <w:t>- prefabrykowany element budowlany, przeznaczony do budowy warstwy ścieralnej nawierzchni, wykonany metodą wibroprasowania z betonu niezbrojonego niebarwionego lub barwionego, jedno- lub dwuwarstwowego, charakteryzujący się kształtem, który umożliwia wzajemne przystawanie elementów.</w:t>
      </w:r>
    </w:p>
    <w:p w14:paraId="316E9217" w14:textId="77777777" w:rsidR="0040768E" w:rsidRPr="005F1E74" w:rsidRDefault="0040768E" w:rsidP="0040768E">
      <w:pPr>
        <w:pStyle w:val="Nagwek1"/>
        <w:rPr>
          <w:sz w:val="22"/>
          <w:szCs w:val="22"/>
        </w:rPr>
      </w:pPr>
      <w:r w:rsidRPr="005F1E74">
        <w:rPr>
          <w:sz w:val="22"/>
          <w:szCs w:val="22"/>
        </w:rPr>
        <w:t>2. MATERIAŁY</w:t>
      </w:r>
    </w:p>
    <w:p w14:paraId="79E74735" w14:textId="77777777" w:rsidR="0040768E" w:rsidRPr="005F1E74" w:rsidRDefault="0040768E" w:rsidP="0040768E">
      <w:pPr>
        <w:spacing w:after="120"/>
      </w:pPr>
      <w:r w:rsidRPr="005F1E74">
        <w:rPr>
          <w:b/>
        </w:rPr>
        <w:t xml:space="preserve">2.2.1. </w:t>
      </w:r>
      <w:r w:rsidRPr="005F1E74">
        <w:t>Klasyfikacja betonowych kostek brukowych</w:t>
      </w:r>
    </w:p>
    <w:p w14:paraId="38A3A7B4" w14:textId="77777777" w:rsidR="0040768E" w:rsidRPr="005F1E74" w:rsidRDefault="0040768E" w:rsidP="0040768E">
      <w:r w:rsidRPr="005F1E74">
        <w:tab/>
        <w:t>Betonowa kostka brukowa może mieć następujące cechy charakterystyczne, określone w katalogu producenta:</w:t>
      </w:r>
    </w:p>
    <w:p w14:paraId="79656A25" w14:textId="77777777" w:rsidR="0040768E" w:rsidRPr="005F1E74" w:rsidRDefault="0040768E" w:rsidP="00E42500">
      <w:pPr>
        <w:numPr>
          <w:ilvl w:val="0"/>
          <w:numId w:val="14"/>
        </w:numPr>
        <w:overflowPunct w:val="0"/>
        <w:autoSpaceDE w:val="0"/>
        <w:autoSpaceDN w:val="0"/>
        <w:adjustRightInd w:val="0"/>
        <w:textAlignment w:val="baseline"/>
      </w:pPr>
      <w:r w:rsidRPr="005F1E74">
        <w:t>odmianę:</w:t>
      </w:r>
    </w:p>
    <w:p w14:paraId="42A611C4" w14:textId="77777777" w:rsidR="0040768E" w:rsidRPr="005F1E74" w:rsidRDefault="0040768E" w:rsidP="00E42500">
      <w:pPr>
        <w:numPr>
          <w:ilvl w:val="0"/>
          <w:numId w:val="15"/>
        </w:numPr>
        <w:overflowPunct w:val="0"/>
        <w:autoSpaceDE w:val="0"/>
        <w:autoSpaceDN w:val="0"/>
        <w:adjustRightInd w:val="0"/>
        <w:textAlignment w:val="baseline"/>
      </w:pPr>
      <w:r w:rsidRPr="005F1E74">
        <w:t>kostka jednowarstwowa (z jednego rodzaju betonu),</w:t>
      </w:r>
    </w:p>
    <w:p w14:paraId="78045DA6" w14:textId="77777777" w:rsidR="0040768E" w:rsidRPr="005F1E74" w:rsidRDefault="0040768E" w:rsidP="00E42500">
      <w:pPr>
        <w:numPr>
          <w:ilvl w:val="0"/>
          <w:numId w:val="15"/>
        </w:numPr>
        <w:overflowPunct w:val="0"/>
        <w:autoSpaceDE w:val="0"/>
        <w:autoSpaceDN w:val="0"/>
        <w:adjustRightInd w:val="0"/>
        <w:textAlignment w:val="baseline"/>
      </w:pPr>
      <w:r w:rsidRPr="005F1E74">
        <w:lastRenderedPageBreak/>
        <w:t xml:space="preserve">kostka dwuwarstwowa (z betonu warstwy spodniej konstrukcyjnej i warstwy ścieralnej (górnej) zwykle barwionej grubości min. </w:t>
      </w:r>
      <w:smartTag w:uri="urn:schemas-microsoft-com:office:smarttags" w:element="metricconverter">
        <w:smartTagPr>
          <w:attr w:name="ProductID" w:val="4 mm"/>
        </w:smartTagPr>
        <w:r w:rsidRPr="005F1E74">
          <w:t>4 mm</w:t>
        </w:r>
      </w:smartTag>
      <w:r w:rsidRPr="005F1E74">
        <w:t>,</w:t>
      </w:r>
    </w:p>
    <w:p w14:paraId="5A899427" w14:textId="77777777" w:rsidR="0040768E" w:rsidRPr="005F1E74" w:rsidRDefault="0040768E" w:rsidP="00E42500">
      <w:pPr>
        <w:numPr>
          <w:ilvl w:val="0"/>
          <w:numId w:val="14"/>
        </w:numPr>
        <w:overflowPunct w:val="0"/>
        <w:autoSpaceDE w:val="0"/>
        <w:autoSpaceDN w:val="0"/>
        <w:adjustRightInd w:val="0"/>
        <w:textAlignment w:val="baseline"/>
      </w:pPr>
      <w:r w:rsidRPr="005F1E74">
        <w:t>barwę:</w:t>
      </w:r>
    </w:p>
    <w:p w14:paraId="6B0576E7" w14:textId="77777777" w:rsidR="0040768E" w:rsidRPr="005F1E74" w:rsidRDefault="0040768E" w:rsidP="00E42500">
      <w:pPr>
        <w:numPr>
          <w:ilvl w:val="0"/>
          <w:numId w:val="16"/>
        </w:numPr>
        <w:overflowPunct w:val="0"/>
        <w:autoSpaceDE w:val="0"/>
        <w:autoSpaceDN w:val="0"/>
        <w:adjustRightInd w:val="0"/>
        <w:textAlignment w:val="baseline"/>
      </w:pPr>
      <w:r w:rsidRPr="005F1E74">
        <w:t>kostka szara, z betonu niebarwionego,</w:t>
      </w:r>
    </w:p>
    <w:p w14:paraId="4BAF7AD9" w14:textId="77777777" w:rsidR="0040768E" w:rsidRPr="005F1E74" w:rsidRDefault="0040768E" w:rsidP="00E42500">
      <w:pPr>
        <w:numPr>
          <w:ilvl w:val="0"/>
          <w:numId w:val="16"/>
        </w:numPr>
        <w:overflowPunct w:val="0"/>
        <w:autoSpaceDE w:val="0"/>
        <w:autoSpaceDN w:val="0"/>
        <w:adjustRightInd w:val="0"/>
        <w:textAlignment w:val="baseline"/>
      </w:pPr>
      <w:r w:rsidRPr="005F1E74">
        <w:t>kostka kolorowa, z betonu barwionego,</w:t>
      </w:r>
    </w:p>
    <w:p w14:paraId="2608A549" w14:textId="77777777" w:rsidR="0040768E" w:rsidRPr="005F1E74" w:rsidRDefault="0040768E" w:rsidP="00E42500">
      <w:pPr>
        <w:numPr>
          <w:ilvl w:val="0"/>
          <w:numId w:val="14"/>
        </w:numPr>
        <w:overflowPunct w:val="0"/>
        <w:autoSpaceDE w:val="0"/>
        <w:autoSpaceDN w:val="0"/>
        <w:adjustRightInd w:val="0"/>
        <w:textAlignment w:val="baseline"/>
      </w:pPr>
      <w:r w:rsidRPr="005F1E74">
        <w:t>wzór (kształt) kostki: zgodny z kształtami określonymi przez producenta (przykłady podano w załączniku 1),</w:t>
      </w:r>
    </w:p>
    <w:p w14:paraId="34B99BD1" w14:textId="77777777" w:rsidR="0040768E" w:rsidRPr="005F1E74" w:rsidRDefault="0040768E" w:rsidP="00E42500">
      <w:pPr>
        <w:numPr>
          <w:ilvl w:val="0"/>
          <w:numId w:val="14"/>
        </w:numPr>
        <w:overflowPunct w:val="0"/>
        <w:autoSpaceDE w:val="0"/>
        <w:autoSpaceDN w:val="0"/>
        <w:adjustRightInd w:val="0"/>
        <w:textAlignment w:val="baseline"/>
      </w:pPr>
      <w:r w:rsidRPr="005F1E74">
        <w:t>wymiary, zgodne z wymiarami określonymi przez producenta</w:t>
      </w:r>
    </w:p>
    <w:p w14:paraId="4F9B608A" w14:textId="77777777" w:rsidR="0040768E" w:rsidRPr="005F1E74" w:rsidRDefault="0040768E" w:rsidP="0040768E">
      <w:pPr>
        <w:overflowPunct w:val="0"/>
        <w:autoSpaceDE w:val="0"/>
        <w:autoSpaceDN w:val="0"/>
        <w:adjustRightInd w:val="0"/>
        <w:textAlignment w:val="baseline"/>
      </w:pPr>
      <w:r w:rsidRPr="005F1E74">
        <w:t>Kostki mogą być produkowane z wypustkami dystansowymi na powierzchniach bocznych oraz z ukosowanymi krawędziami górnymi.</w:t>
      </w:r>
    </w:p>
    <w:p w14:paraId="16D37024" w14:textId="77777777" w:rsidR="0040768E" w:rsidRPr="005F1E74" w:rsidRDefault="0040768E" w:rsidP="0040768E">
      <w:pPr>
        <w:spacing w:before="120" w:after="120"/>
      </w:pPr>
      <w:r w:rsidRPr="005F1E74">
        <w:rPr>
          <w:b/>
        </w:rPr>
        <w:t xml:space="preserve">2.2.2. </w:t>
      </w:r>
      <w:r w:rsidRPr="005F1E74">
        <w:t>Wymagania techniczne stawiane betonowym kostkom brukowym</w:t>
      </w:r>
    </w:p>
    <w:p w14:paraId="4881DF08" w14:textId="77777777" w:rsidR="0040768E" w:rsidRPr="005F1E74" w:rsidRDefault="0040768E" w:rsidP="0040768E">
      <w:pPr>
        <w:tabs>
          <w:tab w:val="left" w:pos="993"/>
        </w:tabs>
        <w:spacing w:after="120"/>
        <w:ind w:left="993" w:hanging="993"/>
      </w:pPr>
    </w:p>
    <w:p w14:paraId="39561A76" w14:textId="77777777" w:rsidR="0040768E" w:rsidRPr="005F1E74" w:rsidRDefault="0040768E" w:rsidP="0040768E">
      <w:pPr>
        <w:tabs>
          <w:tab w:val="left" w:pos="993"/>
        </w:tabs>
        <w:spacing w:after="120"/>
        <w:ind w:left="993" w:hanging="993"/>
      </w:pPr>
      <w:r w:rsidRPr="005F1E74">
        <w:t>Tablica 1.</w:t>
      </w:r>
      <w:r w:rsidRPr="005F1E74">
        <w:tab/>
        <w:t>Wymagania wobec betonowej kostki brukowej, ustalone w PN-EN 1338 [2] do stosowania na zewnętrznych nawierzchniach, mających kontakt z solą odladzającą w warunkach mrozu</w:t>
      </w:r>
      <w:r w:rsidRPr="005F1E74">
        <w:tab/>
      </w:r>
    </w:p>
    <w:tbl>
      <w:tblPr>
        <w:tblW w:w="7655" w:type="dxa"/>
        <w:tblInd w:w="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693"/>
        <w:gridCol w:w="850"/>
        <w:gridCol w:w="1701"/>
        <w:gridCol w:w="567"/>
        <w:gridCol w:w="1276"/>
      </w:tblGrid>
      <w:tr w:rsidR="0040768E" w:rsidRPr="005F1E74" w14:paraId="498D0C65" w14:textId="77777777" w:rsidTr="0021561D">
        <w:tc>
          <w:tcPr>
            <w:tcW w:w="568" w:type="dxa"/>
          </w:tcPr>
          <w:p w14:paraId="3741F191" w14:textId="77777777" w:rsidR="0040768E" w:rsidRPr="005F1E74" w:rsidRDefault="0040768E" w:rsidP="0021561D">
            <w:pPr>
              <w:spacing w:before="120"/>
              <w:jc w:val="center"/>
            </w:pPr>
            <w:r w:rsidRPr="005F1E74">
              <w:t>Lp.</w:t>
            </w:r>
          </w:p>
        </w:tc>
        <w:tc>
          <w:tcPr>
            <w:tcW w:w="2693" w:type="dxa"/>
          </w:tcPr>
          <w:p w14:paraId="77DD1333" w14:textId="77777777" w:rsidR="0040768E" w:rsidRPr="005F1E74" w:rsidRDefault="0040768E" w:rsidP="0021561D">
            <w:pPr>
              <w:spacing w:before="120"/>
              <w:jc w:val="center"/>
            </w:pPr>
            <w:r w:rsidRPr="005F1E74">
              <w:t>Cecha</w:t>
            </w:r>
          </w:p>
        </w:tc>
        <w:tc>
          <w:tcPr>
            <w:tcW w:w="850" w:type="dxa"/>
          </w:tcPr>
          <w:p w14:paraId="77368F53" w14:textId="77777777" w:rsidR="0040768E" w:rsidRPr="005F1E74" w:rsidRDefault="0040768E" w:rsidP="0021561D">
            <w:pPr>
              <w:jc w:val="center"/>
            </w:pPr>
            <w:r w:rsidRPr="005F1E74">
              <w:t>Załącznik normy</w:t>
            </w:r>
          </w:p>
        </w:tc>
        <w:tc>
          <w:tcPr>
            <w:tcW w:w="3544" w:type="dxa"/>
            <w:gridSpan w:val="3"/>
          </w:tcPr>
          <w:p w14:paraId="0325507A" w14:textId="77777777" w:rsidR="0040768E" w:rsidRPr="005F1E74" w:rsidRDefault="0040768E" w:rsidP="0021561D">
            <w:pPr>
              <w:spacing w:before="120"/>
              <w:jc w:val="center"/>
            </w:pPr>
            <w:r w:rsidRPr="005F1E74">
              <w:t>Wymaganie</w:t>
            </w:r>
          </w:p>
        </w:tc>
      </w:tr>
      <w:tr w:rsidR="0040768E" w:rsidRPr="005F1E74" w14:paraId="11FAD63D" w14:textId="77777777" w:rsidTr="0021561D">
        <w:tc>
          <w:tcPr>
            <w:tcW w:w="568" w:type="dxa"/>
          </w:tcPr>
          <w:p w14:paraId="432161C0" w14:textId="77777777" w:rsidR="0040768E" w:rsidRPr="005F1E74" w:rsidRDefault="0040768E" w:rsidP="0021561D">
            <w:pPr>
              <w:spacing w:before="60" w:after="60"/>
              <w:jc w:val="center"/>
            </w:pPr>
            <w:r w:rsidRPr="005F1E74">
              <w:t>1</w:t>
            </w:r>
          </w:p>
        </w:tc>
        <w:tc>
          <w:tcPr>
            <w:tcW w:w="2693" w:type="dxa"/>
          </w:tcPr>
          <w:p w14:paraId="72AFD22C" w14:textId="77777777" w:rsidR="0040768E" w:rsidRPr="005F1E74" w:rsidRDefault="0040768E" w:rsidP="0021561D">
            <w:pPr>
              <w:spacing w:before="60" w:after="60"/>
              <w:jc w:val="left"/>
            </w:pPr>
            <w:r w:rsidRPr="005F1E74">
              <w:t>Kształt i wymiary</w:t>
            </w:r>
          </w:p>
        </w:tc>
        <w:tc>
          <w:tcPr>
            <w:tcW w:w="850" w:type="dxa"/>
          </w:tcPr>
          <w:p w14:paraId="5E1ED081" w14:textId="77777777" w:rsidR="0040768E" w:rsidRPr="005F1E74" w:rsidRDefault="0040768E" w:rsidP="0021561D">
            <w:pPr>
              <w:spacing w:before="60" w:after="60"/>
              <w:jc w:val="left"/>
            </w:pPr>
          </w:p>
        </w:tc>
        <w:tc>
          <w:tcPr>
            <w:tcW w:w="3544" w:type="dxa"/>
            <w:gridSpan w:val="3"/>
          </w:tcPr>
          <w:p w14:paraId="5F31BBB4" w14:textId="77777777" w:rsidR="0040768E" w:rsidRPr="005F1E74" w:rsidRDefault="0040768E" w:rsidP="0021561D">
            <w:pPr>
              <w:spacing w:before="60" w:after="60"/>
              <w:jc w:val="left"/>
            </w:pPr>
          </w:p>
        </w:tc>
      </w:tr>
      <w:tr w:rsidR="0040768E" w:rsidRPr="005F1E74" w14:paraId="766876CA" w14:textId="77777777" w:rsidTr="0021561D">
        <w:tc>
          <w:tcPr>
            <w:tcW w:w="568" w:type="dxa"/>
          </w:tcPr>
          <w:p w14:paraId="5EF9A093" w14:textId="77777777" w:rsidR="0040768E" w:rsidRPr="005F1E74" w:rsidRDefault="0040768E" w:rsidP="0021561D">
            <w:pPr>
              <w:jc w:val="center"/>
            </w:pPr>
            <w:r w:rsidRPr="005F1E74">
              <w:t>1.1</w:t>
            </w:r>
          </w:p>
        </w:tc>
        <w:tc>
          <w:tcPr>
            <w:tcW w:w="2693" w:type="dxa"/>
          </w:tcPr>
          <w:p w14:paraId="29920D02" w14:textId="77777777" w:rsidR="0040768E" w:rsidRPr="005F1E74" w:rsidRDefault="0040768E" w:rsidP="0021561D">
            <w:pPr>
              <w:jc w:val="left"/>
            </w:pPr>
            <w:r w:rsidRPr="005F1E74">
              <w:t>Dopuszczalne odchyłki w mm od zadeklarowanych wymiarów kostki,</w:t>
            </w:r>
          </w:p>
          <w:p w14:paraId="6309C4E4" w14:textId="77777777" w:rsidR="0040768E" w:rsidRPr="005F1E74" w:rsidRDefault="0040768E" w:rsidP="0021561D">
            <w:pPr>
              <w:jc w:val="left"/>
            </w:pPr>
            <w:r w:rsidRPr="005F1E74">
              <w:t xml:space="preserve">grubości                            &lt; </w:t>
            </w:r>
            <w:smartTag w:uri="urn:schemas-microsoft-com:office:smarttags" w:element="metricconverter">
              <w:smartTagPr>
                <w:attr w:name="ProductID" w:val="100 mm"/>
              </w:smartTagPr>
              <w:r w:rsidRPr="005F1E74">
                <w:t>100 mm</w:t>
              </w:r>
            </w:smartTag>
          </w:p>
          <w:p w14:paraId="08D33D64" w14:textId="77777777" w:rsidR="0040768E" w:rsidRPr="005F1E74" w:rsidRDefault="0040768E" w:rsidP="0021561D">
            <w:pPr>
              <w:jc w:val="left"/>
            </w:pPr>
            <w:r w:rsidRPr="005F1E74">
              <w:t xml:space="preserve">                                          ≥ </w:t>
            </w:r>
            <w:smartTag w:uri="urn:schemas-microsoft-com:office:smarttags" w:element="metricconverter">
              <w:smartTagPr>
                <w:attr w:name="ProductID" w:val="100 mm"/>
              </w:smartTagPr>
              <w:r w:rsidRPr="005F1E74">
                <w:t>100 mm</w:t>
              </w:r>
            </w:smartTag>
          </w:p>
        </w:tc>
        <w:tc>
          <w:tcPr>
            <w:tcW w:w="850" w:type="dxa"/>
          </w:tcPr>
          <w:p w14:paraId="2AE6E1A6" w14:textId="77777777" w:rsidR="0040768E" w:rsidRPr="005F1E74" w:rsidRDefault="0040768E" w:rsidP="0021561D">
            <w:pPr>
              <w:jc w:val="left"/>
            </w:pPr>
            <w:r w:rsidRPr="005F1E74">
              <w:t>C</w:t>
            </w:r>
          </w:p>
        </w:tc>
        <w:tc>
          <w:tcPr>
            <w:tcW w:w="2268" w:type="dxa"/>
            <w:gridSpan w:val="2"/>
          </w:tcPr>
          <w:p w14:paraId="766B593F" w14:textId="77777777" w:rsidR="0040768E" w:rsidRPr="005F1E74" w:rsidRDefault="0040768E" w:rsidP="0021561D">
            <w:pPr>
              <w:jc w:val="left"/>
            </w:pPr>
            <w:r w:rsidRPr="005F1E74">
              <w:t>Długość   szerokość   grubość</w:t>
            </w:r>
          </w:p>
          <w:p w14:paraId="0F4BABB8" w14:textId="77777777" w:rsidR="0040768E" w:rsidRPr="005F1E74" w:rsidRDefault="0040768E" w:rsidP="0021561D">
            <w:pPr>
              <w:jc w:val="left"/>
            </w:pPr>
          </w:p>
          <w:p w14:paraId="65075F9F" w14:textId="77777777" w:rsidR="0040768E" w:rsidRPr="005F1E74" w:rsidRDefault="0040768E" w:rsidP="0021561D">
            <w:pPr>
              <w:jc w:val="left"/>
            </w:pPr>
            <w:r w:rsidRPr="005F1E74">
              <w:t>± 2            ± 2            ± 3</w:t>
            </w:r>
          </w:p>
          <w:p w14:paraId="66EC564A" w14:textId="77777777" w:rsidR="0040768E" w:rsidRPr="005F1E74" w:rsidRDefault="0040768E" w:rsidP="0021561D">
            <w:pPr>
              <w:jc w:val="left"/>
            </w:pPr>
            <w:r w:rsidRPr="005F1E74">
              <w:t>± 3            ± 3            ± 4</w:t>
            </w:r>
          </w:p>
        </w:tc>
        <w:tc>
          <w:tcPr>
            <w:tcW w:w="1276" w:type="dxa"/>
          </w:tcPr>
          <w:p w14:paraId="13B73492" w14:textId="77777777" w:rsidR="0040768E" w:rsidRPr="005F1E74" w:rsidRDefault="0040768E" w:rsidP="0021561D">
            <w:pPr>
              <w:jc w:val="left"/>
            </w:pPr>
            <w:r w:rsidRPr="005F1E74">
              <w:t xml:space="preserve">Różnica pomię-dzy dwoma po-miarami gru-bości, tej samej kostki, powinna być ≤ </w:t>
            </w:r>
            <w:smartTag w:uri="urn:schemas-microsoft-com:office:smarttags" w:element="metricconverter">
              <w:smartTagPr>
                <w:attr w:name="ProductID" w:val="3 mm"/>
              </w:smartTagPr>
              <w:r w:rsidRPr="005F1E74">
                <w:t>3 mm</w:t>
              </w:r>
            </w:smartTag>
          </w:p>
        </w:tc>
      </w:tr>
      <w:tr w:rsidR="0040768E" w:rsidRPr="005F1E74" w14:paraId="00CE48C4" w14:textId="77777777" w:rsidTr="0021561D">
        <w:tc>
          <w:tcPr>
            <w:tcW w:w="568" w:type="dxa"/>
          </w:tcPr>
          <w:p w14:paraId="20A2149A" w14:textId="77777777" w:rsidR="0040768E" w:rsidRPr="005F1E74" w:rsidRDefault="0040768E" w:rsidP="0021561D">
            <w:pPr>
              <w:jc w:val="center"/>
            </w:pPr>
            <w:r w:rsidRPr="005F1E74">
              <w:t>1.2</w:t>
            </w:r>
          </w:p>
        </w:tc>
        <w:tc>
          <w:tcPr>
            <w:tcW w:w="2693" w:type="dxa"/>
          </w:tcPr>
          <w:p w14:paraId="04FD1D1C" w14:textId="77777777" w:rsidR="0040768E" w:rsidRPr="005F1E74" w:rsidRDefault="0040768E" w:rsidP="0021561D">
            <w:pPr>
              <w:jc w:val="left"/>
            </w:pPr>
            <w:r w:rsidRPr="005F1E74">
              <w:t xml:space="preserve">Odchyłki płaskości i pofalowania (jeśli maksymalne wymiary kostki           &gt; </w:t>
            </w:r>
            <w:smartTag w:uri="urn:schemas-microsoft-com:office:smarttags" w:element="metricconverter">
              <w:smartTagPr>
                <w:attr w:name="ProductID" w:val="300 mm"/>
              </w:smartTagPr>
              <w:r w:rsidRPr="005F1E74">
                <w:t>300 mm</w:t>
              </w:r>
            </w:smartTag>
            <w:r w:rsidRPr="005F1E74">
              <w:t>), przy długości pomiarowej</w:t>
            </w:r>
          </w:p>
          <w:p w14:paraId="7D526162" w14:textId="77777777" w:rsidR="0040768E" w:rsidRPr="005F1E74" w:rsidRDefault="0040768E" w:rsidP="0021561D">
            <w:pPr>
              <w:jc w:val="left"/>
            </w:pPr>
            <w:r w:rsidRPr="005F1E74">
              <w:t xml:space="preserve">                                             </w:t>
            </w:r>
            <w:smartTag w:uri="urn:schemas-microsoft-com:office:smarttags" w:element="metricconverter">
              <w:smartTagPr>
                <w:attr w:name="ProductID" w:val="300 mm"/>
              </w:smartTagPr>
              <w:r w:rsidRPr="005F1E74">
                <w:t>300 mm</w:t>
              </w:r>
            </w:smartTag>
          </w:p>
          <w:p w14:paraId="5C6EDEDE" w14:textId="77777777" w:rsidR="0040768E" w:rsidRPr="005F1E74" w:rsidRDefault="0040768E" w:rsidP="0021561D">
            <w:pPr>
              <w:jc w:val="left"/>
            </w:pPr>
            <w:r w:rsidRPr="005F1E74">
              <w:t xml:space="preserve">                                             </w:t>
            </w:r>
            <w:smartTag w:uri="urn:schemas-microsoft-com:office:smarttags" w:element="metricconverter">
              <w:smartTagPr>
                <w:attr w:name="ProductID" w:val="400 mm"/>
              </w:smartTagPr>
              <w:r w:rsidRPr="005F1E74">
                <w:t>400 mm</w:t>
              </w:r>
            </w:smartTag>
          </w:p>
        </w:tc>
        <w:tc>
          <w:tcPr>
            <w:tcW w:w="850" w:type="dxa"/>
          </w:tcPr>
          <w:p w14:paraId="2468C4A4" w14:textId="77777777" w:rsidR="0040768E" w:rsidRPr="005F1E74" w:rsidRDefault="0040768E" w:rsidP="0021561D">
            <w:pPr>
              <w:jc w:val="left"/>
            </w:pPr>
            <w:r w:rsidRPr="005F1E74">
              <w:t>C</w:t>
            </w:r>
          </w:p>
        </w:tc>
        <w:tc>
          <w:tcPr>
            <w:tcW w:w="3544" w:type="dxa"/>
            <w:gridSpan w:val="3"/>
          </w:tcPr>
          <w:p w14:paraId="624C80D2" w14:textId="77777777" w:rsidR="0040768E" w:rsidRPr="005F1E74" w:rsidRDefault="0040768E" w:rsidP="0021561D">
            <w:pPr>
              <w:jc w:val="left"/>
            </w:pPr>
            <w:r w:rsidRPr="005F1E74">
              <w:t>Maksymalna (w mm)</w:t>
            </w:r>
          </w:p>
          <w:p w14:paraId="2BF6EFCD" w14:textId="77777777" w:rsidR="0040768E" w:rsidRPr="005F1E74" w:rsidRDefault="0040768E" w:rsidP="0021561D">
            <w:pPr>
              <w:jc w:val="left"/>
            </w:pPr>
            <w:r w:rsidRPr="005F1E74">
              <w:t>wypukłość                      wklęsłość</w:t>
            </w:r>
          </w:p>
          <w:p w14:paraId="3B5A5A73" w14:textId="77777777" w:rsidR="0040768E" w:rsidRPr="005F1E74" w:rsidRDefault="0040768E" w:rsidP="0021561D">
            <w:pPr>
              <w:jc w:val="left"/>
            </w:pPr>
          </w:p>
          <w:p w14:paraId="144CB27D" w14:textId="77777777" w:rsidR="0040768E" w:rsidRPr="005F1E74" w:rsidRDefault="0040768E" w:rsidP="0021561D">
            <w:pPr>
              <w:jc w:val="left"/>
            </w:pPr>
            <w:r w:rsidRPr="005F1E74">
              <w:t>1,5                                    1,0</w:t>
            </w:r>
          </w:p>
          <w:p w14:paraId="5D682E8A" w14:textId="77777777" w:rsidR="0040768E" w:rsidRPr="005F1E74" w:rsidRDefault="0040768E" w:rsidP="0021561D">
            <w:pPr>
              <w:jc w:val="left"/>
            </w:pPr>
            <w:r w:rsidRPr="005F1E74">
              <w:t>2,0                                    1,5</w:t>
            </w:r>
          </w:p>
        </w:tc>
      </w:tr>
      <w:tr w:rsidR="0040768E" w:rsidRPr="005F1E74" w14:paraId="15C72229" w14:textId="77777777" w:rsidTr="0021561D">
        <w:tc>
          <w:tcPr>
            <w:tcW w:w="568" w:type="dxa"/>
          </w:tcPr>
          <w:p w14:paraId="04CA3883" w14:textId="77777777" w:rsidR="0040768E" w:rsidRPr="005F1E74" w:rsidRDefault="0040768E" w:rsidP="0021561D">
            <w:pPr>
              <w:spacing w:before="60" w:after="60"/>
              <w:jc w:val="center"/>
            </w:pPr>
            <w:r w:rsidRPr="005F1E74">
              <w:t>2</w:t>
            </w:r>
          </w:p>
        </w:tc>
        <w:tc>
          <w:tcPr>
            <w:tcW w:w="7087" w:type="dxa"/>
            <w:gridSpan w:val="5"/>
          </w:tcPr>
          <w:p w14:paraId="5CE69AA2" w14:textId="77777777" w:rsidR="0040768E" w:rsidRPr="005F1E74" w:rsidRDefault="0040768E" w:rsidP="0021561D">
            <w:pPr>
              <w:spacing w:before="60" w:after="60"/>
              <w:jc w:val="left"/>
            </w:pPr>
            <w:r w:rsidRPr="005F1E74">
              <w:t>Właściwości fizyczne i mechaniczne</w:t>
            </w:r>
          </w:p>
        </w:tc>
      </w:tr>
      <w:tr w:rsidR="0040768E" w:rsidRPr="005F1E74" w14:paraId="61B9162B" w14:textId="77777777" w:rsidTr="0021561D">
        <w:tc>
          <w:tcPr>
            <w:tcW w:w="568" w:type="dxa"/>
          </w:tcPr>
          <w:p w14:paraId="1376494D" w14:textId="77777777" w:rsidR="0040768E" w:rsidRPr="005F1E74" w:rsidRDefault="0040768E" w:rsidP="0021561D">
            <w:pPr>
              <w:jc w:val="center"/>
            </w:pPr>
            <w:r w:rsidRPr="005F1E74">
              <w:t>2.1</w:t>
            </w:r>
          </w:p>
        </w:tc>
        <w:tc>
          <w:tcPr>
            <w:tcW w:w="2693" w:type="dxa"/>
          </w:tcPr>
          <w:p w14:paraId="3BE6D09C" w14:textId="77777777" w:rsidR="0040768E" w:rsidRPr="005F1E74" w:rsidRDefault="0040768E" w:rsidP="0021561D">
            <w:pPr>
              <w:jc w:val="left"/>
            </w:pPr>
            <w:r w:rsidRPr="005F1E74">
              <w:t>Odporność na zamrażanie/rozmraża-nie z udziałem soli odladzających (wg klasy 3, zał. D)</w:t>
            </w:r>
          </w:p>
        </w:tc>
        <w:tc>
          <w:tcPr>
            <w:tcW w:w="850" w:type="dxa"/>
          </w:tcPr>
          <w:p w14:paraId="20DDCF02" w14:textId="77777777" w:rsidR="0040768E" w:rsidRPr="005F1E74" w:rsidRDefault="0040768E" w:rsidP="0021561D">
            <w:pPr>
              <w:jc w:val="left"/>
            </w:pPr>
            <w:r w:rsidRPr="005F1E74">
              <w:t>D</w:t>
            </w:r>
          </w:p>
        </w:tc>
        <w:tc>
          <w:tcPr>
            <w:tcW w:w="3544" w:type="dxa"/>
            <w:gridSpan w:val="3"/>
          </w:tcPr>
          <w:p w14:paraId="785B4D80" w14:textId="77777777" w:rsidR="0040768E" w:rsidRPr="005F1E74" w:rsidRDefault="0040768E" w:rsidP="0021561D">
            <w:pPr>
              <w:jc w:val="left"/>
            </w:pPr>
            <w:r w:rsidRPr="005F1E74">
              <w:t>Ubytek masy po badaniu: wartość średnia ≤ 1,0 kg/m</w:t>
            </w:r>
            <w:r w:rsidRPr="005F1E74">
              <w:rPr>
                <w:vertAlign w:val="superscript"/>
              </w:rPr>
              <w:t>2</w:t>
            </w:r>
            <w:r w:rsidRPr="005F1E74">
              <w:t>, przy czym każdy pojedynczy wynik &lt; 1,5 kg/m</w:t>
            </w:r>
            <w:r w:rsidRPr="005F1E74">
              <w:rPr>
                <w:vertAlign w:val="superscript"/>
              </w:rPr>
              <w:t>2</w:t>
            </w:r>
            <w:r w:rsidRPr="005F1E74">
              <w:t xml:space="preserve"> </w:t>
            </w:r>
          </w:p>
        </w:tc>
      </w:tr>
      <w:tr w:rsidR="0040768E" w:rsidRPr="005F1E74" w14:paraId="586D960E" w14:textId="77777777" w:rsidTr="0021561D">
        <w:tc>
          <w:tcPr>
            <w:tcW w:w="568" w:type="dxa"/>
          </w:tcPr>
          <w:p w14:paraId="14945467" w14:textId="77777777" w:rsidR="0040768E" w:rsidRPr="005F1E74" w:rsidRDefault="0040768E" w:rsidP="0021561D">
            <w:pPr>
              <w:jc w:val="center"/>
            </w:pPr>
            <w:r w:rsidRPr="005F1E74">
              <w:t>2.2</w:t>
            </w:r>
          </w:p>
        </w:tc>
        <w:tc>
          <w:tcPr>
            <w:tcW w:w="2693" w:type="dxa"/>
          </w:tcPr>
          <w:p w14:paraId="1976B2A9" w14:textId="77777777" w:rsidR="0040768E" w:rsidRPr="005F1E74" w:rsidRDefault="0040768E" w:rsidP="0021561D">
            <w:pPr>
              <w:jc w:val="left"/>
            </w:pPr>
            <w:r w:rsidRPr="005F1E74">
              <w:t>Wytrzymałość na rozciąganie przy rozłupywaniu</w:t>
            </w:r>
          </w:p>
        </w:tc>
        <w:tc>
          <w:tcPr>
            <w:tcW w:w="850" w:type="dxa"/>
          </w:tcPr>
          <w:p w14:paraId="79B0BC8E" w14:textId="77777777" w:rsidR="0040768E" w:rsidRPr="005F1E74" w:rsidRDefault="0040768E" w:rsidP="0021561D">
            <w:pPr>
              <w:jc w:val="left"/>
            </w:pPr>
            <w:r w:rsidRPr="005F1E74">
              <w:t>F</w:t>
            </w:r>
          </w:p>
        </w:tc>
        <w:tc>
          <w:tcPr>
            <w:tcW w:w="3544" w:type="dxa"/>
            <w:gridSpan w:val="3"/>
          </w:tcPr>
          <w:p w14:paraId="0C3E9883" w14:textId="77777777" w:rsidR="0040768E" w:rsidRPr="005F1E74" w:rsidRDefault="0040768E" w:rsidP="0021561D">
            <w:pPr>
              <w:jc w:val="left"/>
            </w:pPr>
            <w:r w:rsidRPr="005F1E74">
              <w:t>Wytrzymałość charakterystyczna T ≥ 3,6 MPa. Każdy pojedynczy wynik ≥ 2,9 MPa i nie powinien wykazywać obciążenia niszczącego mniejszego niż 250 N/mm długości rozłupania</w:t>
            </w:r>
          </w:p>
        </w:tc>
      </w:tr>
      <w:tr w:rsidR="0040768E" w:rsidRPr="005F1E74" w14:paraId="3F23D068" w14:textId="77777777" w:rsidTr="0021561D">
        <w:tc>
          <w:tcPr>
            <w:tcW w:w="568" w:type="dxa"/>
          </w:tcPr>
          <w:p w14:paraId="7F228753" w14:textId="77777777" w:rsidR="0040768E" w:rsidRPr="005F1E74" w:rsidRDefault="0040768E" w:rsidP="0021561D">
            <w:pPr>
              <w:jc w:val="center"/>
            </w:pPr>
            <w:r w:rsidRPr="005F1E74">
              <w:t>2.3</w:t>
            </w:r>
          </w:p>
        </w:tc>
        <w:tc>
          <w:tcPr>
            <w:tcW w:w="2693" w:type="dxa"/>
          </w:tcPr>
          <w:p w14:paraId="6AAE7F19" w14:textId="77777777" w:rsidR="0040768E" w:rsidRPr="005F1E74" w:rsidRDefault="0040768E" w:rsidP="0021561D">
            <w:pPr>
              <w:jc w:val="left"/>
            </w:pPr>
            <w:r w:rsidRPr="005F1E74">
              <w:t>Trwałość   (ze względu na wytrzyma-łość)</w:t>
            </w:r>
          </w:p>
        </w:tc>
        <w:tc>
          <w:tcPr>
            <w:tcW w:w="850" w:type="dxa"/>
          </w:tcPr>
          <w:p w14:paraId="434EDD57" w14:textId="77777777" w:rsidR="0040768E" w:rsidRPr="005F1E74" w:rsidRDefault="0040768E" w:rsidP="0021561D">
            <w:pPr>
              <w:jc w:val="left"/>
            </w:pPr>
            <w:r w:rsidRPr="005F1E74">
              <w:t>F</w:t>
            </w:r>
          </w:p>
        </w:tc>
        <w:tc>
          <w:tcPr>
            <w:tcW w:w="3544" w:type="dxa"/>
            <w:gridSpan w:val="3"/>
          </w:tcPr>
          <w:p w14:paraId="438E24BA" w14:textId="77777777" w:rsidR="0040768E" w:rsidRPr="005F1E74" w:rsidRDefault="0040768E" w:rsidP="0021561D">
            <w:pPr>
              <w:jc w:val="left"/>
            </w:pPr>
            <w:r w:rsidRPr="005F1E74">
              <w:t>Kostki mają zadawalającą trwałość (wytrzymałość) jeśli spełnione są wymagania pktu 2.2 oraz istnieje normalna konserwacja</w:t>
            </w:r>
          </w:p>
        </w:tc>
      </w:tr>
      <w:tr w:rsidR="0040768E" w:rsidRPr="005F1E74" w14:paraId="32B2AF78" w14:textId="77777777" w:rsidTr="0021561D">
        <w:tc>
          <w:tcPr>
            <w:tcW w:w="568" w:type="dxa"/>
          </w:tcPr>
          <w:p w14:paraId="5BFF01A4" w14:textId="77777777" w:rsidR="0040768E" w:rsidRPr="005F1E74" w:rsidRDefault="0040768E" w:rsidP="0021561D">
            <w:pPr>
              <w:jc w:val="center"/>
            </w:pPr>
            <w:r w:rsidRPr="005F1E74">
              <w:lastRenderedPageBreak/>
              <w:t>2.4</w:t>
            </w:r>
          </w:p>
        </w:tc>
        <w:tc>
          <w:tcPr>
            <w:tcW w:w="2693" w:type="dxa"/>
          </w:tcPr>
          <w:p w14:paraId="60EEE4F1" w14:textId="77777777" w:rsidR="0040768E" w:rsidRPr="005F1E74" w:rsidRDefault="0040768E" w:rsidP="0021561D">
            <w:pPr>
              <w:jc w:val="left"/>
            </w:pPr>
            <w:r w:rsidRPr="005F1E74">
              <w:t xml:space="preserve">Odporność na ścieranie (wg klasy 3 </w:t>
            </w:r>
          </w:p>
        </w:tc>
        <w:tc>
          <w:tcPr>
            <w:tcW w:w="850" w:type="dxa"/>
          </w:tcPr>
          <w:p w14:paraId="47D1CEC3" w14:textId="77777777" w:rsidR="0040768E" w:rsidRPr="005F1E74" w:rsidRDefault="0040768E" w:rsidP="0021561D">
            <w:pPr>
              <w:jc w:val="left"/>
            </w:pPr>
            <w:r w:rsidRPr="005F1E74">
              <w:t>G i H</w:t>
            </w:r>
          </w:p>
        </w:tc>
        <w:tc>
          <w:tcPr>
            <w:tcW w:w="3544" w:type="dxa"/>
            <w:gridSpan w:val="3"/>
          </w:tcPr>
          <w:p w14:paraId="56F5E72E" w14:textId="77777777" w:rsidR="0040768E" w:rsidRPr="005F1E74" w:rsidRDefault="0040768E" w:rsidP="0021561D">
            <w:pPr>
              <w:jc w:val="left"/>
            </w:pPr>
            <w:r w:rsidRPr="005F1E74">
              <w:t>Pomiar wykonany na tarczy</w:t>
            </w:r>
          </w:p>
        </w:tc>
      </w:tr>
      <w:tr w:rsidR="0040768E" w:rsidRPr="005F1E74" w14:paraId="2A40F5E6" w14:textId="77777777" w:rsidTr="0021561D">
        <w:tc>
          <w:tcPr>
            <w:tcW w:w="568" w:type="dxa"/>
          </w:tcPr>
          <w:p w14:paraId="0C026DAE" w14:textId="77777777" w:rsidR="0040768E" w:rsidRPr="005F1E74" w:rsidRDefault="0040768E" w:rsidP="0021561D">
            <w:pPr>
              <w:jc w:val="center"/>
            </w:pPr>
          </w:p>
        </w:tc>
        <w:tc>
          <w:tcPr>
            <w:tcW w:w="2693" w:type="dxa"/>
          </w:tcPr>
          <w:p w14:paraId="543672F1" w14:textId="77777777" w:rsidR="0040768E" w:rsidRPr="005F1E74" w:rsidRDefault="0040768E" w:rsidP="0021561D">
            <w:pPr>
              <w:jc w:val="left"/>
            </w:pPr>
            <w:r w:rsidRPr="005F1E74">
              <w:t>oznaczenia H normy)</w:t>
            </w:r>
          </w:p>
        </w:tc>
        <w:tc>
          <w:tcPr>
            <w:tcW w:w="850" w:type="dxa"/>
          </w:tcPr>
          <w:p w14:paraId="47E4735F" w14:textId="77777777" w:rsidR="0040768E" w:rsidRPr="005F1E74" w:rsidRDefault="0040768E" w:rsidP="0021561D">
            <w:pPr>
              <w:jc w:val="left"/>
            </w:pPr>
          </w:p>
        </w:tc>
        <w:tc>
          <w:tcPr>
            <w:tcW w:w="1701" w:type="dxa"/>
          </w:tcPr>
          <w:p w14:paraId="222AEBF7" w14:textId="77777777" w:rsidR="0040768E" w:rsidRPr="005F1E74" w:rsidRDefault="0040768E" w:rsidP="0021561D">
            <w:pPr>
              <w:jc w:val="left"/>
            </w:pPr>
            <w:r w:rsidRPr="005F1E74">
              <w:t>szerokiej ściernej,              wg zał. G normy – badanie podstawowe</w:t>
            </w:r>
          </w:p>
        </w:tc>
        <w:tc>
          <w:tcPr>
            <w:tcW w:w="1843" w:type="dxa"/>
            <w:gridSpan w:val="2"/>
          </w:tcPr>
          <w:p w14:paraId="63AB1E26" w14:textId="77777777" w:rsidR="0040768E" w:rsidRPr="005F1E74" w:rsidRDefault="0040768E" w:rsidP="0021561D">
            <w:pPr>
              <w:jc w:val="left"/>
            </w:pPr>
            <w:r w:rsidRPr="005F1E74">
              <w:t>Böhmego,</w:t>
            </w:r>
          </w:p>
          <w:p w14:paraId="36B07338" w14:textId="77777777" w:rsidR="0040768E" w:rsidRPr="005F1E74" w:rsidRDefault="0040768E" w:rsidP="0021561D">
            <w:pPr>
              <w:jc w:val="left"/>
            </w:pPr>
            <w:r w:rsidRPr="005F1E74">
              <w:t>wg zał. H mormy – badanie alternatywne</w:t>
            </w:r>
          </w:p>
        </w:tc>
      </w:tr>
      <w:tr w:rsidR="0040768E" w:rsidRPr="005F1E74" w14:paraId="31449A54" w14:textId="77777777" w:rsidTr="0021561D">
        <w:tc>
          <w:tcPr>
            <w:tcW w:w="568" w:type="dxa"/>
          </w:tcPr>
          <w:p w14:paraId="19264822" w14:textId="77777777" w:rsidR="0040768E" w:rsidRPr="005F1E74" w:rsidRDefault="0040768E" w:rsidP="0021561D">
            <w:pPr>
              <w:jc w:val="center"/>
            </w:pPr>
          </w:p>
        </w:tc>
        <w:tc>
          <w:tcPr>
            <w:tcW w:w="2693" w:type="dxa"/>
          </w:tcPr>
          <w:p w14:paraId="6CA9F014" w14:textId="77777777" w:rsidR="0040768E" w:rsidRPr="005F1E74" w:rsidRDefault="0040768E" w:rsidP="0021561D">
            <w:pPr>
              <w:jc w:val="left"/>
            </w:pPr>
          </w:p>
        </w:tc>
        <w:tc>
          <w:tcPr>
            <w:tcW w:w="850" w:type="dxa"/>
          </w:tcPr>
          <w:p w14:paraId="4E6C2427" w14:textId="77777777" w:rsidR="0040768E" w:rsidRPr="005F1E74" w:rsidRDefault="0040768E" w:rsidP="0021561D">
            <w:pPr>
              <w:jc w:val="left"/>
            </w:pPr>
          </w:p>
        </w:tc>
        <w:tc>
          <w:tcPr>
            <w:tcW w:w="1701" w:type="dxa"/>
          </w:tcPr>
          <w:p w14:paraId="25B3D3CC" w14:textId="77777777" w:rsidR="0040768E" w:rsidRPr="005F1E74" w:rsidRDefault="0040768E" w:rsidP="0021561D">
            <w:pPr>
              <w:jc w:val="left"/>
            </w:pPr>
            <w:r w:rsidRPr="005F1E74">
              <w:t xml:space="preserve">≤ </w:t>
            </w:r>
            <w:smartTag w:uri="urn:schemas-microsoft-com:office:smarttags" w:element="metricconverter">
              <w:smartTagPr>
                <w:attr w:name="ProductID" w:val="23 mm"/>
              </w:smartTagPr>
              <w:r w:rsidRPr="005F1E74">
                <w:t>23 mm</w:t>
              </w:r>
            </w:smartTag>
          </w:p>
        </w:tc>
        <w:tc>
          <w:tcPr>
            <w:tcW w:w="1843" w:type="dxa"/>
            <w:gridSpan w:val="2"/>
          </w:tcPr>
          <w:p w14:paraId="7ED0F499" w14:textId="77777777" w:rsidR="0040768E" w:rsidRPr="005F1E74" w:rsidRDefault="0040768E" w:rsidP="0021561D">
            <w:pPr>
              <w:jc w:val="left"/>
            </w:pPr>
            <w:r w:rsidRPr="005F1E74">
              <w:t>≤20 000mm</w:t>
            </w:r>
            <w:r w:rsidRPr="005F1E74">
              <w:rPr>
                <w:vertAlign w:val="superscript"/>
              </w:rPr>
              <w:t>3</w:t>
            </w:r>
            <w:r w:rsidRPr="005F1E74">
              <w:t>/5000 mm</w:t>
            </w:r>
            <w:r w:rsidRPr="005F1E74">
              <w:rPr>
                <w:vertAlign w:val="superscript"/>
              </w:rPr>
              <w:t>2</w:t>
            </w:r>
            <w:r w:rsidRPr="005F1E74">
              <w:t xml:space="preserve"> </w:t>
            </w:r>
          </w:p>
        </w:tc>
      </w:tr>
      <w:tr w:rsidR="0040768E" w:rsidRPr="005F1E74" w14:paraId="214FD348" w14:textId="77777777" w:rsidTr="0021561D">
        <w:tc>
          <w:tcPr>
            <w:tcW w:w="568" w:type="dxa"/>
          </w:tcPr>
          <w:p w14:paraId="2FE14F06" w14:textId="77777777" w:rsidR="0040768E" w:rsidRPr="005F1E74" w:rsidRDefault="0040768E" w:rsidP="0021561D">
            <w:pPr>
              <w:jc w:val="center"/>
            </w:pPr>
            <w:r w:rsidRPr="005F1E74">
              <w:t>2.5</w:t>
            </w:r>
          </w:p>
        </w:tc>
        <w:tc>
          <w:tcPr>
            <w:tcW w:w="2693" w:type="dxa"/>
          </w:tcPr>
          <w:p w14:paraId="71A17018" w14:textId="77777777" w:rsidR="0040768E" w:rsidRPr="005F1E74" w:rsidRDefault="0040768E" w:rsidP="0021561D">
            <w:pPr>
              <w:jc w:val="left"/>
            </w:pPr>
            <w:r w:rsidRPr="005F1E74">
              <w:t>Odporność na poślizg/poślizgnięcie</w:t>
            </w:r>
          </w:p>
        </w:tc>
        <w:tc>
          <w:tcPr>
            <w:tcW w:w="850" w:type="dxa"/>
          </w:tcPr>
          <w:p w14:paraId="59563D88" w14:textId="77777777" w:rsidR="0040768E" w:rsidRPr="005F1E74" w:rsidRDefault="0040768E" w:rsidP="0021561D">
            <w:pPr>
              <w:jc w:val="left"/>
            </w:pPr>
            <w:r w:rsidRPr="005F1E74">
              <w:t>I</w:t>
            </w:r>
          </w:p>
        </w:tc>
        <w:tc>
          <w:tcPr>
            <w:tcW w:w="3544" w:type="dxa"/>
            <w:gridSpan w:val="3"/>
          </w:tcPr>
          <w:p w14:paraId="5C836B23" w14:textId="77777777" w:rsidR="0040768E" w:rsidRPr="005F1E74" w:rsidRDefault="0040768E" w:rsidP="00E42500">
            <w:pPr>
              <w:numPr>
                <w:ilvl w:val="0"/>
                <w:numId w:val="24"/>
              </w:numPr>
              <w:tabs>
                <w:tab w:val="clear" w:pos="377"/>
                <w:tab w:val="num" w:pos="176"/>
              </w:tabs>
              <w:overflowPunct w:val="0"/>
              <w:autoSpaceDE w:val="0"/>
              <w:autoSpaceDN w:val="0"/>
              <w:adjustRightInd w:val="0"/>
              <w:ind w:left="176" w:hanging="176"/>
              <w:jc w:val="left"/>
              <w:textAlignment w:val="baseline"/>
            </w:pPr>
            <w:r w:rsidRPr="005F1E74">
              <w:t>jeśli górna powierzchnia kostki nie była szlifo-wana lub polerowana – zadawalająca odporność,</w:t>
            </w:r>
          </w:p>
          <w:p w14:paraId="38B20AA9" w14:textId="77777777" w:rsidR="0040768E" w:rsidRPr="005F1E74" w:rsidRDefault="0040768E" w:rsidP="00E42500">
            <w:pPr>
              <w:numPr>
                <w:ilvl w:val="0"/>
                <w:numId w:val="24"/>
              </w:numPr>
              <w:tabs>
                <w:tab w:val="clear" w:pos="377"/>
                <w:tab w:val="num" w:pos="176"/>
              </w:tabs>
              <w:overflowPunct w:val="0"/>
              <w:autoSpaceDE w:val="0"/>
              <w:autoSpaceDN w:val="0"/>
              <w:adjustRightInd w:val="0"/>
              <w:ind w:left="176" w:hanging="176"/>
              <w:jc w:val="left"/>
              <w:textAlignment w:val="baseline"/>
            </w:pPr>
            <w:r w:rsidRPr="005F1E74">
              <w:t>jeśli wyjątkowo wymaga się podania wartości odporności na poślizg/poślizgnięcie – należy zadeklarować minimalną jej wartość pomierzoną wg zał. I normy (wahadłowym przyrządem do badania tarcia)</w:t>
            </w:r>
          </w:p>
        </w:tc>
      </w:tr>
    </w:tbl>
    <w:p w14:paraId="0E693B7D" w14:textId="77777777" w:rsidR="0040768E" w:rsidRPr="005F1E74" w:rsidRDefault="0040768E" w:rsidP="0040768E"/>
    <w:tbl>
      <w:tblPr>
        <w:tblpPr w:leftFromText="141" w:rightFromText="141" w:vertAnchor="text" w:horzAnchor="margin" w:tblpXSpec="center" w:tblpY="60"/>
        <w:tblW w:w="7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81"/>
        <w:gridCol w:w="471"/>
        <w:gridCol w:w="53"/>
        <w:gridCol w:w="3547"/>
      </w:tblGrid>
      <w:tr w:rsidR="0040768E" w:rsidRPr="005F1E74" w14:paraId="7A4B10C1" w14:textId="77777777" w:rsidTr="0021561D">
        <w:tc>
          <w:tcPr>
            <w:tcW w:w="568" w:type="dxa"/>
            <w:tcBorders>
              <w:top w:val="single" w:sz="4" w:space="0" w:color="auto"/>
              <w:left w:val="single" w:sz="4" w:space="0" w:color="auto"/>
              <w:bottom w:val="single" w:sz="4" w:space="0" w:color="auto"/>
              <w:right w:val="single" w:sz="4" w:space="0" w:color="auto"/>
            </w:tcBorders>
          </w:tcPr>
          <w:p w14:paraId="761BE513" w14:textId="77777777" w:rsidR="0040768E" w:rsidRPr="005F1E74" w:rsidRDefault="0040768E" w:rsidP="0021561D">
            <w:pPr>
              <w:spacing w:before="60" w:after="60"/>
              <w:jc w:val="center"/>
            </w:pPr>
            <w:r w:rsidRPr="005F1E74">
              <w:t>3</w:t>
            </w:r>
          </w:p>
        </w:tc>
        <w:tc>
          <w:tcPr>
            <w:tcW w:w="7052" w:type="dxa"/>
            <w:gridSpan w:val="4"/>
            <w:tcBorders>
              <w:top w:val="single" w:sz="4" w:space="0" w:color="auto"/>
              <w:left w:val="single" w:sz="4" w:space="0" w:color="auto"/>
              <w:bottom w:val="single" w:sz="4" w:space="0" w:color="auto"/>
              <w:right w:val="single" w:sz="4" w:space="0" w:color="auto"/>
            </w:tcBorders>
          </w:tcPr>
          <w:p w14:paraId="273012B9" w14:textId="77777777" w:rsidR="0040768E" w:rsidRPr="005F1E74" w:rsidRDefault="0040768E" w:rsidP="0021561D">
            <w:pPr>
              <w:spacing w:before="60" w:after="60"/>
            </w:pPr>
            <w:r w:rsidRPr="005F1E74">
              <w:t>Aspekty wizualne</w:t>
            </w:r>
          </w:p>
        </w:tc>
      </w:tr>
      <w:tr w:rsidR="0040768E" w:rsidRPr="005F1E74" w14:paraId="7CD201D0" w14:textId="77777777" w:rsidTr="0021561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14:paraId="2CCEBC3E" w14:textId="77777777" w:rsidR="0040768E" w:rsidRPr="005F1E74" w:rsidRDefault="0040768E" w:rsidP="0021561D">
            <w:pPr>
              <w:jc w:val="center"/>
            </w:pPr>
            <w:r w:rsidRPr="005F1E74">
              <w:t>3.1</w:t>
            </w:r>
          </w:p>
        </w:tc>
        <w:tc>
          <w:tcPr>
            <w:tcW w:w="2981" w:type="dxa"/>
            <w:tcBorders>
              <w:top w:val="single" w:sz="4" w:space="0" w:color="auto"/>
              <w:left w:val="single" w:sz="4" w:space="0" w:color="auto"/>
              <w:bottom w:val="single" w:sz="4" w:space="0" w:color="auto"/>
              <w:right w:val="single" w:sz="4" w:space="0" w:color="auto"/>
            </w:tcBorders>
          </w:tcPr>
          <w:p w14:paraId="12186161" w14:textId="77777777" w:rsidR="0040768E" w:rsidRPr="005F1E74" w:rsidRDefault="0040768E" w:rsidP="0021561D">
            <w:r w:rsidRPr="005F1E74">
              <w:t>Wygląd</w:t>
            </w:r>
          </w:p>
        </w:tc>
        <w:tc>
          <w:tcPr>
            <w:tcW w:w="524" w:type="dxa"/>
            <w:gridSpan w:val="2"/>
            <w:tcBorders>
              <w:top w:val="single" w:sz="4" w:space="0" w:color="auto"/>
              <w:left w:val="single" w:sz="4" w:space="0" w:color="auto"/>
              <w:bottom w:val="single" w:sz="4" w:space="0" w:color="auto"/>
              <w:right w:val="single" w:sz="4" w:space="0" w:color="auto"/>
            </w:tcBorders>
          </w:tcPr>
          <w:p w14:paraId="4C5C8B52" w14:textId="77777777" w:rsidR="0040768E" w:rsidRPr="005F1E74" w:rsidRDefault="0040768E" w:rsidP="0021561D">
            <w:pPr>
              <w:jc w:val="center"/>
            </w:pPr>
            <w:r w:rsidRPr="005F1E74">
              <w:t>J</w:t>
            </w:r>
          </w:p>
        </w:tc>
        <w:tc>
          <w:tcPr>
            <w:tcW w:w="3547" w:type="dxa"/>
            <w:tcBorders>
              <w:top w:val="single" w:sz="4" w:space="0" w:color="auto"/>
              <w:left w:val="single" w:sz="4" w:space="0" w:color="auto"/>
              <w:bottom w:val="single" w:sz="4" w:space="0" w:color="auto"/>
              <w:right w:val="single" w:sz="4" w:space="0" w:color="auto"/>
            </w:tcBorders>
          </w:tcPr>
          <w:p w14:paraId="1559B4C3" w14:textId="77777777" w:rsidR="0040768E" w:rsidRPr="005F1E74" w:rsidRDefault="0040768E" w:rsidP="00E42500">
            <w:pPr>
              <w:numPr>
                <w:ilvl w:val="0"/>
                <w:numId w:val="25"/>
              </w:numPr>
              <w:tabs>
                <w:tab w:val="clear" w:pos="536"/>
                <w:tab w:val="num" w:pos="176"/>
              </w:tabs>
              <w:overflowPunct w:val="0"/>
              <w:autoSpaceDE w:val="0"/>
              <w:autoSpaceDN w:val="0"/>
              <w:adjustRightInd w:val="0"/>
              <w:ind w:left="176" w:hanging="176"/>
              <w:textAlignment w:val="baseline"/>
            </w:pPr>
            <w:r w:rsidRPr="005F1E74">
              <w:t>górna powierzchnia kostki nie powinna mieć rys i odprysków,</w:t>
            </w:r>
          </w:p>
          <w:p w14:paraId="2D786CDD" w14:textId="77777777" w:rsidR="0040768E" w:rsidRPr="005F1E74" w:rsidRDefault="0040768E" w:rsidP="00E42500">
            <w:pPr>
              <w:numPr>
                <w:ilvl w:val="0"/>
                <w:numId w:val="25"/>
              </w:numPr>
              <w:tabs>
                <w:tab w:val="clear" w:pos="536"/>
                <w:tab w:val="num" w:pos="176"/>
              </w:tabs>
              <w:overflowPunct w:val="0"/>
              <w:autoSpaceDE w:val="0"/>
              <w:autoSpaceDN w:val="0"/>
              <w:adjustRightInd w:val="0"/>
              <w:ind w:left="176" w:hanging="176"/>
              <w:textAlignment w:val="baseline"/>
            </w:pPr>
            <w:r w:rsidRPr="005F1E74">
              <w:t>nie dopuszcza się rozwarstwień w kostkach dwuwarstwowych,</w:t>
            </w:r>
          </w:p>
          <w:p w14:paraId="7FF533D2" w14:textId="77777777" w:rsidR="0040768E" w:rsidRPr="005F1E74" w:rsidRDefault="0040768E" w:rsidP="00E42500">
            <w:pPr>
              <w:numPr>
                <w:ilvl w:val="0"/>
                <w:numId w:val="25"/>
              </w:numPr>
              <w:tabs>
                <w:tab w:val="clear" w:pos="536"/>
                <w:tab w:val="num" w:pos="176"/>
              </w:tabs>
              <w:overflowPunct w:val="0"/>
              <w:autoSpaceDE w:val="0"/>
              <w:autoSpaceDN w:val="0"/>
              <w:adjustRightInd w:val="0"/>
              <w:ind w:left="176" w:hanging="176"/>
              <w:textAlignment w:val="baseline"/>
            </w:pPr>
            <w:r w:rsidRPr="005F1E74">
              <w:t>ewentualne wykwity nie są uważane za istotne</w:t>
            </w:r>
          </w:p>
        </w:tc>
      </w:tr>
      <w:tr w:rsidR="0040768E" w:rsidRPr="005F1E74" w14:paraId="1A7F57DA" w14:textId="77777777" w:rsidTr="0021561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14:paraId="1F9C7297" w14:textId="77777777" w:rsidR="0040768E" w:rsidRPr="005F1E74" w:rsidRDefault="0040768E" w:rsidP="0021561D">
            <w:pPr>
              <w:jc w:val="center"/>
            </w:pPr>
            <w:r w:rsidRPr="005F1E74">
              <w:t>3.2</w:t>
            </w:r>
          </w:p>
          <w:p w14:paraId="4FE4BF3B" w14:textId="77777777" w:rsidR="0040768E" w:rsidRPr="005F1E74" w:rsidRDefault="0040768E" w:rsidP="0021561D">
            <w:pPr>
              <w:jc w:val="center"/>
            </w:pPr>
          </w:p>
          <w:p w14:paraId="15891300" w14:textId="77777777" w:rsidR="0040768E" w:rsidRPr="005F1E74" w:rsidRDefault="0040768E" w:rsidP="0021561D">
            <w:pPr>
              <w:jc w:val="center"/>
            </w:pPr>
          </w:p>
          <w:p w14:paraId="46AAB54D" w14:textId="77777777" w:rsidR="0040768E" w:rsidRPr="005F1E74" w:rsidRDefault="0040768E" w:rsidP="0021561D">
            <w:pPr>
              <w:jc w:val="center"/>
            </w:pPr>
          </w:p>
          <w:p w14:paraId="1DFA1DB2" w14:textId="77777777" w:rsidR="0040768E" w:rsidRPr="005F1E74" w:rsidRDefault="0040768E" w:rsidP="0021561D">
            <w:pPr>
              <w:jc w:val="center"/>
            </w:pPr>
          </w:p>
          <w:p w14:paraId="1F51FD86" w14:textId="77777777" w:rsidR="0040768E" w:rsidRPr="005F1E74" w:rsidRDefault="0040768E" w:rsidP="0021561D">
            <w:pPr>
              <w:jc w:val="center"/>
            </w:pPr>
            <w:r w:rsidRPr="005F1E74">
              <w:t>3.3</w:t>
            </w:r>
          </w:p>
        </w:tc>
        <w:tc>
          <w:tcPr>
            <w:tcW w:w="2981" w:type="dxa"/>
            <w:tcBorders>
              <w:top w:val="single" w:sz="4" w:space="0" w:color="auto"/>
              <w:left w:val="single" w:sz="4" w:space="0" w:color="auto"/>
              <w:bottom w:val="single" w:sz="4" w:space="0" w:color="auto"/>
              <w:right w:val="single" w:sz="4" w:space="0" w:color="auto"/>
            </w:tcBorders>
          </w:tcPr>
          <w:p w14:paraId="2777B893" w14:textId="77777777" w:rsidR="0040768E" w:rsidRPr="005F1E74" w:rsidRDefault="0040768E" w:rsidP="0021561D">
            <w:r w:rsidRPr="005F1E74">
              <w:t>Tekstura</w:t>
            </w:r>
          </w:p>
          <w:p w14:paraId="36F0B067" w14:textId="77777777" w:rsidR="0040768E" w:rsidRPr="005F1E74" w:rsidRDefault="0040768E" w:rsidP="0021561D"/>
          <w:p w14:paraId="4AAC2075" w14:textId="77777777" w:rsidR="0040768E" w:rsidRPr="005F1E74" w:rsidRDefault="0040768E" w:rsidP="0021561D"/>
          <w:p w14:paraId="4865F574" w14:textId="77777777" w:rsidR="0040768E" w:rsidRPr="005F1E74" w:rsidRDefault="0040768E" w:rsidP="0021561D"/>
          <w:p w14:paraId="0A8651E3" w14:textId="77777777" w:rsidR="0040768E" w:rsidRPr="005F1E74" w:rsidRDefault="0040768E" w:rsidP="0021561D"/>
          <w:p w14:paraId="5E0036C6" w14:textId="77777777" w:rsidR="0040768E" w:rsidRPr="005F1E74" w:rsidRDefault="0040768E" w:rsidP="0021561D">
            <w:r w:rsidRPr="005F1E74">
              <w:t>Zabarwienie (barwiona może być warstwa ścieralna lub cały element)</w:t>
            </w:r>
          </w:p>
        </w:tc>
        <w:tc>
          <w:tcPr>
            <w:tcW w:w="471" w:type="dxa"/>
            <w:tcBorders>
              <w:top w:val="single" w:sz="4" w:space="0" w:color="auto"/>
              <w:left w:val="single" w:sz="4" w:space="0" w:color="auto"/>
              <w:bottom w:val="single" w:sz="4" w:space="0" w:color="auto"/>
              <w:right w:val="single" w:sz="4" w:space="0" w:color="auto"/>
            </w:tcBorders>
          </w:tcPr>
          <w:p w14:paraId="49422471" w14:textId="77777777" w:rsidR="0040768E" w:rsidRPr="005F1E74" w:rsidRDefault="0040768E" w:rsidP="0021561D">
            <w:pPr>
              <w:jc w:val="center"/>
            </w:pPr>
            <w:r w:rsidRPr="005F1E74">
              <w:t>J</w:t>
            </w:r>
          </w:p>
        </w:tc>
        <w:tc>
          <w:tcPr>
            <w:tcW w:w="3600" w:type="dxa"/>
            <w:gridSpan w:val="2"/>
            <w:tcBorders>
              <w:top w:val="single" w:sz="4" w:space="0" w:color="auto"/>
              <w:left w:val="single" w:sz="4" w:space="0" w:color="auto"/>
              <w:bottom w:val="single" w:sz="4" w:space="0" w:color="auto"/>
              <w:right w:val="single" w:sz="4" w:space="0" w:color="auto"/>
            </w:tcBorders>
          </w:tcPr>
          <w:p w14:paraId="097CED14" w14:textId="77777777" w:rsidR="0040768E" w:rsidRPr="005F1E74" w:rsidRDefault="0040768E" w:rsidP="00E42500">
            <w:pPr>
              <w:numPr>
                <w:ilvl w:val="0"/>
                <w:numId w:val="26"/>
              </w:numPr>
              <w:tabs>
                <w:tab w:val="clear" w:pos="737"/>
                <w:tab w:val="num" w:pos="176"/>
              </w:tabs>
              <w:overflowPunct w:val="0"/>
              <w:autoSpaceDE w:val="0"/>
              <w:autoSpaceDN w:val="0"/>
              <w:adjustRightInd w:val="0"/>
              <w:ind w:left="176" w:hanging="176"/>
              <w:textAlignment w:val="baseline"/>
            </w:pPr>
            <w:r w:rsidRPr="005F1E74">
              <w:t>kostki z powierzchnią o specjalnej teksturze – producent powinien opisać rodzaj tekstury,</w:t>
            </w:r>
          </w:p>
          <w:p w14:paraId="189FCC91" w14:textId="77777777" w:rsidR="0040768E" w:rsidRPr="005F1E74" w:rsidRDefault="0040768E" w:rsidP="00E42500">
            <w:pPr>
              <w:numPr>
                <w:ilvl w:val="0"/>
                <w:numId w:val="26"/>
              </w:numPr>
              <w:tabs>
                <w:tab w:val="clear" w:pos="737"/>
                <w:tab w:val="num" w:pos="176"/>
              </w:tabs>
              <w:overflowPunct w:val="0"/>
              <w:autoSpaceDE w:val="0"/>
              <w:autoSpaceDN w:val="0"/>
              <w:adjustRightInd w:val="0"/>
              <w:ind w:left="176" w:hanging="176"/>
              <w:textAlignment w:val="baseline"/>
            </w:pPr>
            <w:r w:rsidRPr="005F1E74">
              <w:t>tekstura lub zabarwienie kostki powinny być porównane z próbką producenta, zatwierdzoną przez odbiorcę,</w:t>
            </w:r>
          </w:p>
          <w:p w14:paraId="4577A846" w14:textId="77777777" w:rsidR="0040768E" w:rsidRPr="005F1E74" w:rsidRDefault="0040768E" w:rsidP="00E42500">
            <w:pPr>
              <w:numPr>
                <w:ilvl w:val="0"/>
                <w:numId w:val="26"/>
              </w:numPr>
              <w:tabs>
                <w:tab w:val="clear" w:pos="737"/>
                <w:tab w:val="num" w:pos="176"/>
              </w:tabs>
              <w:overflowPunct w:val="0"/>
              <w:autoSpaceDE w:val="0"/>
              <w:autoSpaceDN w:val="0"/>
              <w:adjustRightInd w:val="0"/>
              <w:ind w:left="176" w:hanging="176"/>
              <w:textAlignment w:val="baseline"/>
            </w:pPr>
            <w:r w:rsidRPr="005F1E74">
              <w:t>ewentualne różnice w jednolitości tekstury lub zabarwienia, spowodowane nieuniknionymi zmianami we właściwościach surowców i zmianach warunków twardnienia nie są uważane za istotne</w:t>
            </w:r>
          </w:p>
        </w:tc>
      </w:tr>
    </w:tbl>
    <w:p w14:paraId="225A188B" w14:textId="77777777" w:rsidR="0040768E" w:rsidRPr="005F1E74" w:rsidRDefault="0040768E" w:rsidP="0040768E"/>
    <w:p w14:paraId="756C57DF" w14:textId="77777777" w:rsidR="0040768E" w:rsidRPr="005F1E74" w:rsidRDefault="0040768E" w:rsidP="0040768E"/>
    <w:p w14:paraId="5873FBDF" w14:textId="77777777" w:rsidR="0040768E" w:rsidRPr="005F1E74" w:rsidRDefault="0040768E" w:rsidP="0040768E"/>
    <w:p w14:paraId="74928F92" w14:textId="77777777" w:rsidR="0040768E" w:rsidRPr="005F1E74" w:rsidRDefault="0040768E" w:rsidP="0040768E"/>
    <w:p w14:paraId="359AD404" w14:textId="77777777" w:rsidR="0040768E" w:rsidRPr="005F1E74" w:rsidRDefault="0040768E" w:rsidP="0040768E">
      <w:pPr>
        <w:ind w:left="284" w:hanging="284"/>
      </w:pPr>
    </w:p>
    <w:p w14:paraId="0FC48096" w14:textId="77777777" w:rsidR="0040768E" w:rsidRPr="005F1E74" w:rsidRDefault="0040768E" w:rsidP="0040768E">
      <w:r w:rsidRPr="005F1E74">
        <w:tab/>
        <w:t>W przypadku zastosowań kostki na powierzchniach innych niż przewidziano w tablicy 1 (np. na nawierzchniach wewnętrznych nie narażonych na kontakt z solą odladzającą), wymagania wobec kostki należy odpowiednio dostosować do ustaleń PN-EN-1338.</w:t>
      </w:r>
    </w:p>
    <w:p w14:paraId="0085B9E3" w14:textId="77777777" w:rsidR="0040768E" w:rsidRPr="005F1E74" w:rsidRDefault="0040768E" w:rsidP="0040768E">
      <w:r w:rsidRPr="005F1E74">
        <w:tab/>
        <w:t>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14:paraId="2538E034" w14:textId="77777777" w:rsidR="0040768E" w:rsidRPr="005F1E74" w:rsidRDefault="0040768E" w:rsidP="0040768E">
      <w:r w:rsidRPr="005F1E74">
        <w:t>Uwaga: Naloty wapienne (wykwity w postaci białych plam) mogą pojawić się na powierzchni kostek w początkowym okresie eksploatacji. Powstają one w wyniku naturalnych procesów fizykochemicznych występujących w betonie i zanikają w trakcie użytkowania w okresie do 2-3 lat.</w:t>
      </w:r>
    </w:p>
    <w:p w14:paraId="11FE0136" w14:textId="77777777" w:rsidR="0040768E" w:rsidRPr="005F1E74" w:rsidRDefault="0040768E" w:rsidP="0040768E">
      <w:pPr>
        <w:pStyle w:val="Nagwek2"/>
        <w:rPr>
          <w:sz w:val="22"/>
          <w:szCs w:val="22"/>
        </w:rPr>
      </w:pPr>
      <w:r w:rsidRPr="005F1E74">
        <w:rPr>
          <w:sz w:val="22"/>
          <w:szCs w:val="22"/>
        </w:rPr>
        <w:lastRenderedPageBreak/>
        <w:t>2.3. Materiały na podsypkę i do wypełnienia spoin oraz szczelin w nawierzchni</w:t>
      </w:r>
    </w:p>
    <w:p w14:paraId="58813D2F" w14:textId="77777777" w:rsidR="0040768E" w:rsidRPr="005F1E74" w:rsidRDefault="0040768E" w:rsidP="0040768E">
      <w:pPr>
        <w:pStyle w:val="tekstost"/>
        <w:rPr>
          <w:sz w:val="22"/>
          <w:szCs w:val="22"/>
        </w:rPr>
      </w:pPr>
      <w:r w:rsidRPr="005F1E74">
        <w:rPr>
          <w:sz w:val="22"/>
          <w:szCs w:val="22"/>
        </w:rPr>
        <w:tab/>
        <w:t>Jeśli dokumentacja projektowa nie ustala inaczej, to należy stosować następujące materiały:</w:t>
      </w:r>
    </w:p>
    <w:p w14:paraId="71151DFC" w14:textId="77777777" w:rsidR="0040768E" w:rsidRPr="005F1E74" w:rsidRDefault="0040768E" w:rsidP="00E42500">
      <w:pPr>
        <w:pStyle w:val="tekstost"/>
        <w:numPr>
          <w:ilvl w:val="0"/>
          <w:numId w:val="18"/>
        </w:numPr>
        <w:textAlignment w:val="baseline"/>
        <w:rPr>
          <w:sz w:val="22"/>
          <w:szCs w:val="22"/>
        </w:rPr>
      </w:pPr>
      <w:r w:rsidRPr="005F1E74">
        <w:rPr>
          <w:sz w:val="22"/>
          <w:szCs w:val="22"/>
        </w:rPr>
        <w:t>na podsypkę piaskową pod nawierzchnię</w:t>
      </w:r>
    </w:p>
    <w:p w14:paraId="522C2FE7" w14:textId="77777777" w:rsidR="0040768E" w:rsidRPr="005F1E74" w:rsidRDefault="0040768E" w:rsidP="00E42500">
      <w:pPr>
        <w:pStyle w:val="tekstost"/>
        <w:numPr>
          <w:ilvl w:val="0"/>
          <w:numId w:val="17"/>
        </w:numPr>
        <w:ind w:left="571"/>
        <w:textAlignment w:val="baseline"/>
        <w:rPr>
          <w:sz w:val="22"/>
          <w:szCs w:val="22"/>
        </w:rPr>
      </w:pPr>
      <w:r w:rsidRPr="005F1E74">
        <w:rPr>
          <w:sz w:val="22"/>
          <w:szCs w:val="22"/>
        </w:rPr>
        <w:t>piasek naturalny wg PN-EN 13242:2004,</w:t>
      </w:r>
    </w:p>
    <w:p w14:paraId="0436855E" w14:textId="77777777" w:rsidR="0040768E" w:rsidRPr="005F1E74" w:rsidRDefault="0040768E" w:rsidP="00E42500">
      <w:pPr>
        <w:pStyle w:val="tekstost"/>
        <w:numPr>
          <w:ilvl w:val="0"/>
          <w:numId w:val="17"/>
        </w:numPr>
        <w:ind w:left="571"/>
        <w:textAlignment w:val="baseline"/>
        <w:rPr>
          <w:sz w:val="22"/>
          <w:szCs w:val="22"/>
        </w:rPr>
      </w:pPr>
      <w:r w:rsidRPr="005F1E74">
        <w:rPr>
          <w:sz w:val="22"/>
          <w:szCs w:val="22"/>
        </w:rPr>
        <w:t>piasek łamany (0,075</w:t>
      </w:r>
      <w:r w:rsidRPr="005F1E74">
        <w:rPr>
          <w:sz w:val="22"/>
          <w:szCs w:val="22"/>
        </w:rPr>
        <w:sym w:font="Symbol" w:char="F0B8"/>
      </w:r>
      <w:r w:rsidRPr="005F1E74">
        <w:rPr>
          <w:sz w:val="22"/>
          <w:szCs w:val="22"/>
        </w:rPr>
        <w:t>2) mm wg PN-EN 13242:2004,</w:t>
      </w:r>
    </w:p>
    <w:p w14:paraId="3AA70F76" w14:textId="77777777" w:rsidR="0040768E" w:rsidRPr="005F1E74" w:rsidRDefault="0040768E" w:rsidP="00E42500">
      <w:pPr>
        <w:pStyle w:val="tekstost"/>
        <w:numPr>
          <w:ilvl w:val="0"/>
          <w:numId w:val="18"/>
        </w:numPr>
        <w:textAlignment w:val="baseline"/>
        <w:rPr>
          <w:sz w:val="22"/>
          <w:szCs w:val="22"/>
        </w:rPr>
      </w:pPr>
      <w:r w:rsidRPr="005F1E74">
        <w:rPr>
          <w:sz w:val="22"/>
          <w:szCs w:val="22"/>
        </w:rPr>
        <w:t>na podsypkę cementowo-piaskową pod nawierzchnię</w:t>
      </w:r>
    </w:p>
    <w:p w14:paraId="3608F111" w14:textId="77777777" w:rsidR="0040768E" w:rsidRPr="005F1E74" w:rsidRDefault="0040768E" w:rsidP="00E42500">
      <w:pPr>
        <w:pStyle w:val="tekstost"/>
        <w:numPr>
          <w:ilvl w:val="0"/>
          <w:numId w:val="17"/>
        </w:numPr>
        <w:ind w:left="571"/>
        <w:textAlignment w:val="baseline"/>
        <w:rPr>
          <w:sz w:val="22"/>
          <w:szCs w:val="22"/>
        </w:rPr>
      </w:pPr>
      <w:r w:rsidRPr="005F1E74">
        <w:rPr>
          <w:sz w:val="22"/>
          <w:szCs w:val="22"/>
        </w:rPr>
        <w:t>mieszankę cementu i piasku w stosunku 1:4 z piasku naturalnego spełniającego wymagania PN-EN 13242:2004, cementu powszechnego użytku spełniającego wymagania PN-EN 197-1:2002 i wody odpowiadającej wymaganiom  PN-EN 1008:2004,</w:t>
      </w:r>
    </w:p>
    <w:p w14:paraId="1014F2CB" w14:textId="77777777" w:rsidR="0040768E" w:rsidRPr="005F1E74" w:rsidRDefault="0040768E" w:rsidP="00E42500">
      <w:pPr>
        <w:pStyle w:val="tekstost"/>
        <w:numPr>
          <w:ilvl w:val="0"/>
          <w:numId w:val="18"/>
        </w:numPr>
        <w:textAlignment w:val="baseline"/>
        <w:rPr>
          <w:sz w:val="22"/>
          <w:szCs w:val="22"/>
        </w:rPr>
      </w:pPr>
      <w:r w:rsidRPr="005F1E74">
        <w:rPr>
          <w:sz w:val="22"/>
          <w:szCs w:val="22"/>
        </w:rPr>
        <w:t>do wypełniania spoin w nawierzchni na podsypce piaskowej</w:t>
      </w:r>
    </w:p>
    <w:p w14:paraId="0EB31284" w14:textId="77777777" w:rsidR="0040768E" w:rsidRPr="005F1E74" w:rsidRDefault="0040768E" w:rsidP="00E42500">
      <w:pPr>
        <w:pStyle w:val="tekstost"/>
        <w:numPr>
          <w:ilvl w:val="0"/>
          <w:numId w:val="17"/>
        </w:numPr>
        <w:ind w:left="571"/>
        <w:textAlignment w:val="baseline"/>
        <w:rPr>
          <w:sz w:val="22"/>
          <w:szCs w:val="22"/>
        </w:rPr>
      </w:pPr>
      <w:r w:rsidRPr="005F1E74">
        <w:rPr>
          <w:sz w:val="22"/>
          <w:szCs w:val="22"/>
        </w:rPr>
        <w:t>piasek naturalny spełniający wymagania PN-EN 13242:2004,</w:t>
      </w:r>
    </w:p>
    <w:p w14:paraId="06DA1159" w14:textId="77777777" w:rsidR="0040768E" w:rsidRPr="005F1E74" w:rsidRDefault="0040768E" w:rsidP="00E42500">
      <w:pPr>
        <w:pStyle w:val="tekstost"/>
        <w:numPr>
          <w:ilvl w:val="0"/>
          <w:numId w:val="17"/>
        </w:numPr>
        <w:ind w:left="571"/>
        <w:textAlignment w:val="baseline"/>
        <w:rPr>
          <w:sz w:val="22"/>
          <w:szCs w:val="22"/>
        </w:rPr>
      </w:pPr>
      <w:r w:rsidRPr="005F1E74">
        <w:rPr>
          <w:sz w:val="22"/>
          <w:szCs w:val="22"/>
        </w:rPr>
        <w:t>piasek łamany (0,075</w:t>
      </w:r>
      <w:r w:rsidRPr="005F1E74">
        <w:rPr>
          <w:sz w:val="22"/>
          <w:szCs w:val="22"/>
        </w:rPr>
        <w:sym w:font="Symbol" w:char="F0B8"/>
      </w:r>
      <w:r w:rsidRPr="005F1E74">
        <w:rPr>
          <w:sz w:val="22"/>
          <w:szCs w:val="22"/>
        </w:rPr>
        <w:t>2) mm wg PN-EN 13242:2004,</w:t>
      </w:r>
    </w:p>
    <w:p w14:paraId="76D82A11" w14:textId="77777777" w:rsidR="0040768E" w:rsidRPr="005F1E74" w:rsidRDefault="0040768E" w:rsidP="00E42500">
      <w:pPr>
        <w:pStyle w:val="tekstost"/>
        <w:numPr>
          <w:ilvl w:val="0"/>
          <w:numId w:val="18"/>
        </w:numPr>
        <w:textAlignment w:val="baseline"/>
        <w:rPr>
          <w:sz w:val="22"/>
          <w:szCs w:val="22"/>
        </w:rPr>
      </w:pPr>
      <w:r w:rsidRPr="005F1E74">
        <w:rPr>
          <w:sz w:val="22"/>
          <w:szCs w:val="22"/>
        </w:rPr>
        <w:t>do wypełniania spoin w nawierzchni na podsypce cementowo-piaskowej</w:t>
      </w:r>
    </w:p>
    <w:p w14:paraId="5DD2CADB" w14:textId="77777777" w:rsidR="0040768E" w:rsidRPr="005F1E74" w:rsidRDefault="0040768E" w:rsidP="00E42500">
      <w:pPr>
        <w:pStyle w:val="tekstost"/>
        <w:numPr>
          <w:ilvl w:val="0"/>
          <w:numId w:val="17"/>
        </w:numPr>
        <w:ind w:left="571"/>
        <w:textAlignment w:val="baseline"/>
        <w:rPr>
          <w:sz w:val="22"/>
          <w:szCs w:val="22"/>
        </w:rPr>
      </w:pPr>
      <w:r w:rsidRPr="005F1E74">
        <w:rPr>
          <w:sz w:val="22"/>
          <w:szCs w:val="22"/>
        </w:rPr>
        <w:t xml:space="preserve">zaprawę cementowo-piaskową 1:4 </w:t>
      </w:r>
    </w:p>
    <w:p w14:paraId="7ABD16FC" w14:textId="77777777" w:rsidR="0040768E" w:rsidRPr="005F1E74" w:rsidRDefault="0040768E" w:rsidP="0040768E">
      <w:pPr>
        <w:pStyle w:val="Nagwek1"/>
        <w:rPr>
          <w:sz w:val="22"/>
          <w:szCs w:val="22"/>
        </w:rPr>
      </w:pPr>
      <w:r w:rsidRPr="005F1E74">
        <w:rPr>
          <w:sz w:val="22"/>
          <w:szCs w:val="22"/>
        </w:rPr>
        <w:t>3. SPRZĘT</w:t>
      </w:r>
    </w:p>
    <w:p w14:paraId="4327C32C" w14:textId="77777777" w:rsidR="0040768E" w:rsidRPr="005F1E74" w:rsidRDefault="0040768E" w:rsidP="0040768E">
      <w:pPr>
        <w:pStyle w:val="Nagwek2"/>
        <w:rPr>
          <w:sz w:val="22"/>
          <w:szCs w:val="22"/>
        </w:rPr>
      </w:pPr>
      <w:r w:rsidRPr="005F1E74">
        <w:rPr>
          <w:sz w:val="22"/>
          <w:szCs w:val="22"/>
        </w:rPr>
        <w:t xml:space="preserve">3.1. Sprzęt do wykonania nawierzchni  </w:t>
      </w:r>
    </w:p>
    <w:p w14:paraId="6777521D" w14:textId="77777777" w:rsidR="0040768E" w:rsidRPr="005F1E74" w:rsidRDefault="0040768E" w:rsidP="0040768E">
      <w:pPr>
        <w:tabs>
          <w:tab w:val="left" w:pos="709"/>
        </w:tabs>
      </w:pPr>
      <w:r w:rsidRPr="005F1E74">
        <w:tab/>
        <w:t xml:space="preserve"> Układanie betonowej kostki brukowej może odbywać się:</w:t>
      </w:r>
    </w:p>
    <w:p w14:paraId="67960849" w14:textId="77777777" w:rsidR="0040768E" w:rsidRPr="005F1E74" w:rsidRDefault="0040768E" w:rsidP="00E42500">
      <w:pPr>
        <w:numPr>
          <w:ilvl w:val="0"/>
          <w:numId w:val="19"/>
        </w:numPr>
        <w:overflowPunct w:val="0"/>
        <w:autoSpaceDE w:val="0"/>
        <w:autoSpaceDN w:val="0"/>
        <w:adjustRightInd w:val="0"/>
        <w:textAlignment w:val="baseline"/>
      </w:pPr>
      <w:r w:rsidRPr="005F1E74">
        <w:t>ręcznie, zwłaszcza na małych powierzchniach,</w:t>
      </w:r>
    </w:p>
    <w:p w14:paraId="01C8CBFD" w14:textId="77777777" w:rsidR="0040768E" w:rsidRPr="005F1E74" w:rsidRDefault="0040768E" w:rsidP="00E42500">
      <w:pPr>
        <w:numPr>
          <w:ilvl w:val="0"/>
          <w:numId w:val="19"/>
        </w:numPr>
        <w:overflowPunct w:val="0"/>
        <w:autoSpaceDE w:val="0"/>
        <w:autoSpaceDN w:val="0"/>
        <w:adjustRightInd w:val="0"/>
        <w:textAlignment w:val="baseline"/>
      </w:pPr>
      <w:r w:rsidRPr="005F1E74">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0F4658DE" w14:textId="77777777" w:rsidR="0040768E" w:rsidRPr="005F1E74" w:rsidRDefault="0040768E" w:rsidP="0040768E">
      <w:r w:rsidRPr="005F1E74">
        <w:tab/>
        <w:t>Do przycinania kostek można stosować specjalne narzędzia tnące (np. przycinarki, szlifierki z tarczą).</w:t>
      </w:r>
    </w:p>
    <w:p w14:paraId="18CBF9B8" w14:textId="77777777" w:rsidR="0040768E" w:rsidRPr="005F1E74" w:rsidRDefault="0040768E" w:rsidP="0040768E">
      <w:r w:rsidRPr="005F1E74">
        <w:tab/>
        <w:t xml:space="preserve">Do zagęszczania nawierzchni z kostki należy stosować zagęszczarki wibracyjne (płytowe) </w:t>
      </w:r>
      <w:r w:rsidRPr="005F1E74">
        <w:rPr>
          <w:b/>
        </w:rPr>
        <w:t>z wykładziną elastomerową, chroniące kostki przed ścieraniem i wykruszaniem naroży</w:t>
      </w:r>
      <w:r w:rsidRPr="005F1E74">
        <w:t>.</w:t>
      </w:r>
    </w:p>
    <w:p w14:paraId="6437D3BF" w14:textId="77777777" w:rsidR="0040768E" w:rsidRPr="005F1E74" w:rsidRDefault="0040768E" w:rsidP="0040768E">
      <w:r w:rsidRPr="005F1E74">
        <w:tab/>
      </w:r>
    </w:p>
    <w:p w14:paraId="4CC3204D" w14:textId="77777777" w:rsidR="0040768E" w:rsidRPr="005F1E74" w:rsidRDefault="0040768E" w:rsidP="0040768E">
      <w:pPr>
        <w:pStyle w:val="Nagwek1"/>
        <w:rPr>
          <w:sz w:val="22"/>
          <w:szCs w:val="22"/>
        </w:rPr>
      </w:pPr>
      <w:r w:rsidRPr="005F1E74">
        <w:rPr>
          <w:sz w:val="22"/>
          <w:szCs w:val="22"/>
        </w:rPr>
        <w:t>4. WYKONANIE ROBÓT</w:t>
      </w:r>
    </w:p>
    <w:p w14:paraId="74BB029C" w14:textId="77777777" w:rsidR="0040768E" w:rsidRPr="005F1E74" w:rsidRDefault="0040768E" w:rsidP="0040768E">
      <w:pPr>
        <w:pStyle w:val="Nagwek2"/>
        <w:rPr>
          <w:sz w:val="22"/>
          <w:szCs w:val="22"/>
        </w:rPr>
      </w:pPr>
      <w:r w:rsidRPr="005F1E74">
        <w:rPr>
          <w:sz w:val="22"/>
          <w:szCs w:val="22"/>
        </w:rPr>
        <w:t>4.1. Konstrukcja nawierzchni</w:t>
      </w:r>
    </w:p>
    <w:p w14:paraId="4560164E" w14:textId="77777777" w:rsidR="0040768E" w:rsidRPr="005F1E74" w:rsidRDefault="0040768E" w:rsidP="0040768E">
      <w:r w:rsidRPr="005F1E74">
        <w:t>Konstrukcja nawierzchni powinna być zgodna z dokumentacją projektową.</w:t>
      </w:r>
    </w:p>
    <w:p w14:paraId="12447D17" w14:textId="77777777" w:rsidR="0040768E" w:rsidRPr="005F1E74" w:rsidRDefault="0040768E" w:rsidP="0040768E">
      <w:r w:rsidRPr="005F1E74">
        <w:t>Konstrukcja nawierzchni może obejmować ułożenie warstwy ścieralnej z betonowej kostki brukowej na:</w:t>
      </w:r>
    </w:p>
    <w:p w14:paraId="687F8B28" w14:textId="77777777" w:rsidR="0040768E" w:rsidRPr="005F1E74" w:rsidRDefault="0040768E" w:rsidP="00E42500">
      <w:pPr>
        <w:numPr>
          <w:ilvl w:val="0"/>
          <w:numId w:val="20"/>
        </w:numPr>
        <w:overflowPunct w:val="0"/>
        <w:autoSpaceDE w:val="0"/>
        <w:autoSpaceDN w:val="0"/>
        <w:adjustRightInd w:val="0"/>
        <w:textAlignment w:val="baseline"/>
      </w:pPr>
      <w:r w:rsidRPr="005F1E74">
        <w:t>podsypce piaskowej lub cementowo-piaskowej oraz podbudowie,</w:t>
      </w:r>
    </w:p>
    <w:p w14:paraId="000A7964" w14:textId="77777777" w:rsidR="0040768E" w:rsidRPr="005F1E74" w:rsidRDefault="0040768E" w:rsidP="00E42500">
      <w:pPr>
        <w:numPr>
          <w:ilvl w:val="0"/>
          <w:numId w:val="20"/>
        </w:numPr>
        <w:overflowPunct w:val="0"/>
        <w:autoSpaceDE w:val="0"/>
        <w:autoSpaceDN w:val="0"/>
        <w:adjustRightInd w:val="0"/>
        <w:textAlignment w:val="baseline"/>
      </w:pPr>
      <w:r w:rsidRPr="005F1E74">
        <w:t>podsypce piaskowej oraz podbudowie.</w:t>
      </w:r>
    </w:p>
    <w:p w14:paraId="2CDFAE79" w14:textId="77777777" w:rsidR="0040768E" w:rsidRPr="005F1E74" w:rsidRDefault="0040768E" w:rsidP="0040768E">
      <w:r w:rsidRPr="005F1E74">
        <w:tab/>
        <w:t>Podstawowe czynności przy wykonywaniu nawierzchni, z występowaniem podbudowy, podsypki cementowo-piaskowej i wypełnieniem spoin zaprawą cementowo-piaskową, obejmują:</w:t>
      </w:r>
    </w:p>
    <w:p w14:paraId="1C3513D4" w14:textId="77777777" w:rsidR="0040768E" w:rsidRPr="005F1E74" w:rsidRDefault="0040768E" w:rsidP="00E42500">
      <w:pPr>
        <w:numPr>
          <w:ilvl w:val="0"/>
          <w:numId w:val="21"/>
        </w:numPr>
        <w:overflowPunct w:val="0"/>
        <w:autoSpaceDE w:val="0"/>
        <w:autoSpaceDN w:val="0"/>
        <w:adjustRightInd w:val="0"/>
        <w:textAlignment w:val="baseline"/>
      </w:pPr>
      <w:r w:rsidRPr="005F1E74">
        <w:t>wykonanie podbudowy,</w:t>
      </w:r>
    </w:p>
    <w:p w14:paraId="3B467226" w14:textId="77777777" w:rsidR="0040768E" w:rsidRPr="005F1E74" w:rsidRDefault="0040768E" w:rsidP="00E42500">
      <w:pPr>
        <w:numPr>
          <w:ilvl w:val="0"/>
          <w:numId w:val="21"/>
        </w:numPr>
        <w:overflowPunct w:val="0"/>
        <w:autoSpaceDE w:val="0"/>
        <w:autoSpaceDN w:val="0"/>
        <w:adjustRightInd w:val="0"/>
        <w:textAlignment w:val="baseline"/>
      </w:pPr>
      <w:r w:rsidRPr="005F1E74">
        <w:t>wykonanie obramowania nawierzchni (z krawężników, obrzeży i ew. ścieków),</w:t>
      </w:r>
    </w:p>
    <w:p w14:paraId="1895F63F" w14:textId="77777777" w:rsidR="0040768E" w:rsidRPr="005F1E74" w:rsidRDefault="0040768E" w:rsidP="00E42500">
      <w:pPr>
        <w:numPr>
          <w:ilvl w:val="0"/>
          <w:numId w:val="21"/>
        </w:numPr>
        <w:overflowPunct w:val="0"/>
        <w:autoSpaceDE w:val="0"/>
        <w:autoSpaceDN w:val="0"/>
        <w:adjustRightInd w:val="0"/>
        <w:textAlignment w:val="baseline"/>
      </w:pPr>
      <w:r w:rsidRPr="005F1E74">
        <w:t>przygotowanie i rozścielenie podsypki cementowo-piaskowej,</w:t>
      </w:r>
    </w:p>
    <w:p w14:paraId="4C148B94" w14:textId="77777777" w:rsidR="0040768E" w:rsidRPr="005F1E74" w:rsidRDefault="0040768E" w:rsidP="00E42500">
      <w:pPr>
        <w:numPr>
          <w:ilvl w:val="0"/>
          <w:numId w:val="21"/>
        </w:numPr>
        <w:overflowPunct w:val="0"/>
        <w:autoSpaceDE w:val="0"/>
        <w:autoSpaceDN w:val="0"/>
        <w:adjustRightInd w:val="0"/>
        <w:textAlignment w:val="baseline"/>
      </w:pPr>
      <w:r w:rsidRPr="005F1E74">
        <w:t>ułożenie kostek z ubiciem,</w:t>
      </w:r>
    </w:p>
    <w:p w14:paraId="4B3B8B8D" w14:textId="77777777" w:rsidR="0040768E" w:rsidRPr="005F1E74" w:rsidRDefault="0040768E" w:rsidP="00E42500">
      <w:pPr>
        <w:numPr>
          <w:ilvl w:val="0"/>
          <w:numId w:val="21"/>
        </w:numPr>
        <w:overflowPunct w:val="0"/>
        <w:autoSpaceDE w:val="0"/>
        <w:autoSpaceDN w:val="0"/>
        <w:adjustRightInd w:val="0"/>
        <w:textAlignment w:val="baseline"/>
      </w:pPr>
      <w:r w:rsidRPr="005F1E74">
        <w:t>przygotowanie zaprawy cementowo-piaskowej i wypełnienie nią szczelin,</w:t>
      </w:r>
    </w:p>
    <w:p w14:paraId="46657172" w14:textId="77777777" w:rsidR="0040768E" w:rsidRPr="005F1E74" w:rsidRDefault="0040768E" w:rsidP="00E42500">
      <w:pPr>
        <w:numPr>
          <w:ilvl w:val="0"/>
          <w:numId w:val="21"/>
        </w:numPr>
        <w:overflowPunct w:val="0"/>
        <w:autoSpaceDE w:val="0"/>
        <w:autoSpaceDN w:val="0"/>
        <w:adjustRightInd w:val="0"/>
        <w:textAlignment w:val="baseline"/>
      </w:pPr>
      <w:r w:rsidRPr="005F1E74">
        <w:t>pielęgnację nawierzchni i oddanie jej do ruchu.</w:t>
      </w:r>
    </w:p>
    <w:p w14:paraId="3CBDF85B" w14:textId="77777777" w:rsidR="0040768E" w:rsidRPr="005F1E74" w:rsidRDefault="0040768E" w:rsidP="0040768E">
      <w:pPr>
        <w:pStyle w:val="Nagwek2"/>
        <w:rPr>
          <w:sz w:val="22"/>
          <w:szCs w:val="22"/>
        </w:rPr>
      </w:pPr>
      <w:r w:rsidRPr="005F1E74">
        <w:rPr>
          <w:sz w:val="22"/>
          <w:szCs w:val="22"/>
        </w:rPr>
        <w:t>4.1. Podsypka</w:t>
      </w:r>
    </w:p>
    <w:p w14:paraId="5EEDA202" w14:textId="77777777" w:rsidR="0040768E" w:rsidRPr="005F1E74" w:rsidRDefault="0040768E" w:rsidP="0040768E">
      <w:pPr>
        <w:pStyle w:val="tekstost"/>
        <w:rPr>
          <w:sz w:val="22"/>
          <w:szCs w:val="22"/>
        </w:rPr>
      </w:pPr>
      <w:r w:rsidRPr="005F1E74">
        <w:rPr>
          <w:sz w:val="22"/>
          <w:szCs w:val="22"/>
        </w:rPr>
        <w:t xml:space="preserve">Rodzaj podsypki i jej grubość powinny być zgodne z dokumentacją projektową. Dopuszczalne odchyłki od zaprojektowanej grubości podsypki nie powinny przekraczać </w:t>
      </w:r>
      <w:r w:rsidRPr="005F1E74">
        <w:rPr>
          <w:sz w:val="22"/>
          <w:szCs w:val="22"/>
        </w:rPr>
        <w:sym w:font="Symbol" w:char="F0B1"/>
      </w:r>
      <w:r w:rsidRPr="005F1E74">
        <w:rPr>
          <w:sz w:val="22"/>
          <w:szCs w:val="22"/>
        </w:rPr>
        <w:t xml:space="preserve"> </w:t>
      </w:r>
      <w:smartTag w:uri="urn:schemas-microsoft-com:office:smarttags" w:element="metricconverter">
        <w:smartTagPr>
          <w:attr w:name="ProductID" w:val="1 cm"/>
        </w:smartTagPr>
        <w:r w:rsidRPr="005F1E74">
          <w:rPr>
            <w:sz w:val="22"/>
            <w:szCs w:val="22"/>
          </w:rPr>
          <w:t>1 cm</w:t>
        </w:r>
      </w:smartTag>
      <w:r w:rsidRPr="005F1E74">
        <w:rPr>
          <w:sz w:val="22"/>
          <w:szCs w:val="22"/>
        </w:rPr>
        <w:t>.</w:t>
      </w:r>
    </w:p>
    <w:p w14:paraId="5D6D1698" w14:textId="77777777" w:rsidR="0040768E" w:rsidRPr="005F1E74" w:rsidRDefault="0040768E" w:rsidP="0040768E">
      <w:pPr>
        <w:pStyle w:val="tekstost"/>
        <w:rPr>
          <w:sz w:val="22"/>
          <w:szCs w:val="22"/>
        </w:rPr>
      </w:pPr>
      <w:r w:rsidRPr="005F1E74">
        <w:rPr>
          <w:sz w:val="22"/>
          <w:szCs w:val="22"/>
        </w:rPr>
        <w:t>Podsypkę piaskową należy zwilżyć wodą, równomiernie rozścielić i zagęścić lekkimi walcami (np. ręcznymi) lub zagęszczarkami wibracyjnymi w stanie wilgotności optymalnej.</w:t>
      </w:r>
    </w:p>
    <w:p w14:paraId="3D08A654" w14:textId="77777777" w:rsidR="0040768E" w:rsidRPr="005F1E74" w:rsidRDefault="0040768E" w:rsidP="0040768E">
      <w:pPr>
        <w:pStyle w:val="tekstost"/>
        <w:rPr>
          <w:sz w:val="22"/>
          <w:szCs w:val="22"/>
        </w:rPr>
      </w:pPr>
      <w:r w:rsidRPr="005F1E74">
        <w:rPr>
          <w:sz w:val="22"/>
          <w:szCs w:val="22"/>
        </w:rPr>
        <w:t>Podsypkę cementowo-piaskową przygotowuje się w betoniarkach, a następnie rozściela się na uprzednio zwilżonej podbudowie, przy zachowaniu:</w:t>
      </w:r>
    </w:p>
    <w:p w14:paraId="0FE1A794" w14:textId="77777777" w:rsidR="0040768E" w:rsidRPr="005F1E74" w:rsidRDefault="0040768E" w:rsidP="00E42500">
      <w:pPr>
        <w:pStyle w:val="tekstost"/>
        <w:numPr>
          <w:ilvl w:val="0"/>
          <w:numId w:val="17"/>
        </w:numPr>
        <w:ind w:left="283"/>
        <w:textAlignment w:val="baseline"/>
        <w:rPr>
          <w:sz w:val="22"/>
          <w:szCs w:val="22"/>
        </w:rPr>
      </w:pPr>
      <w:r w:rsidRPr="005F1E74">
        <w:rPr>
          <w:sz w:val="22"/>
          <w:szCs w:val="22"/>
        </w:rPr>
        <w:t>współczynnika wodnocementowego od 0,25 do 0,35,</w:t>
      </w:r>
    </w:p>
    <w:p w14:paraId="5EE6A20B" w14:textId="77777777" w:rsidR="0040768E" w:rsidRPr="005F1E74" w:rsidRDefault="0040768E" w:rsidP="00E42500">
      <w:pPr>
        <w:pStyle w:val="tekstost"/>
        <w:numPr>
          <w:ilvl w:val="0"/>
          <w:numId w:val="17"/>
        </w:numPr>
        <w:ind w:left="283"/>
        <w:textAlignment w:val="baseline"/>
        <w:rPr>
          <w:sz w:val="22"/>
          <w:szCs w:val="22"/>
        </w:rPr>
      </w:pPr>
      <w:r w:rsidRPr="005F1E74">
        <w:rPr>
          <w:sz w:val="22"/>
          <w:szCs w:val="22"/>
        </w:rPr>
        <w:lastRenderedPageBreak/>
        <w:t>wytrzymałości na ściskanie nie mniejszej niż R</w:t>
      </w:r>
      <w:r w:rsidRPr="005F1E74">
        <w:rPr>
          <w:sz w:val="22"/>
          <w:szCs w:val="22"/>
          <w:vertAlign w:val="subscript"/>
        </w:rPr>
        <w:t>7</w:t>
      </w:r>
      <w:r w:rsidRPr="005F1E74">
        <w:rPr>
          <w:sz w:val="22"/>
          <w:szCs w:val="22"/>
        </w:rPr>
        <w:t xml:space="preserve"> = 10 MPa, R</w:t>
      </w:r>
      <w:r w:rsidRPr="005F1E74">
        <w:rPr>
          <w:sz w:val="22"/>
          <w:szCs w:val="22"/>
          <w:vertAlign w:val="subscript"/>
        </w:rPr>
        <w:t>28</w:t>
      </w:r>
      <w:r w:rsidRPr="005F1E74">
        <w:rPr>
          <w:sz w:val="22"/>
          <w:szCs w:val="22"/>
        </w:rPr>
        <w:t xml:space="preserve"> = 14 MPa.</w:t>
      </w:r>
    </w:p>
    <w:p w14:paraId="50E37290" w14:textId="77777777" w:rsidR="0040768E" w:rsidRPr="005F1E74" w:rsidRDefault="0040768E" w:rsidP="0040768E">
      <w:pPr>
        <w:pStyle w:val="tekstost"/>
        <w:rPr>
          <w:sz w:val="22"/>
          <w:szCs w:val="22"/>
        </w:rPr>
      </w:pPr>
      <w:r w:rsidRPr="005F1E74">
        <w:rPr>
          <w:sz w:val="22"/>
          <w:szCs w:val="22"/>
        </w:rPr>
        <w:tab/>
        <w:t>W praktyce, wilgotność układanej podsypki powinna być taka, aby po ściśnięciu podsypki w dłoni podsypka nie rozsypywała się i nie było na dłoni śladów wody, a po naciśnięciu palcami podsypka rozsypywała się. Całkowite ubicie nawierzchni i wypełnienie spoin zaprawą musi być zakończone przed rozpoczęciem wiązania cementu w podsypce.</w:t>
      </w:r>
    </w:p>
    <w:p w14:paraId="40AECDBD" w14:textId="77777777" w:rsidR="0040768E" w:rsidRPr="005F1E74" w:rsidRDefault="0040768E" w:rsidP="0040768E">
      <w:pPr>
        <w:pStyle w:val="Nagwek2"/>
        <w:rPr>
          <w:sz w:val="22"/>
          <w:szCs w:val="22"/>
        </w:rPr>
      </w:pPr>
      <w:r w:rsidRPr="005F1E74">
        <w:rPr>
          <w:sz w:val="22"/>
          <w:szCs w:val="22"/>
        </w:rPr>
        <w:t>5. Układanie nawierzchni z betonowych kostek brukowych</w:t>
      </w:r>
    </w:p>
    <w:p w14:paraId="0D1793D2" w14:textId="77777777" w:rsidR="0040768E" w:rsidRPr="005F1E74" w:rsidRDefault="0040768E" w:rsidP="00E42500">
      <w:pPr>
        <w:numPr>
          <w:ilvl w:val="1"/>
          <w:numId w:val="27"/>
        </w:numPr>
        <w:overflowPunct w:val="0"/>
        <w:autoSpaceDE w:val="0"/>
        <w:autoSpaceDN w:val="0"/>
        <w:adjustRightInd w:val="0"/>
        <w:spacing w:after="120"/>
        <w:textAlignment w:val="baseline"/>
      </w:pPr>
      <w:r w:rsidRPr="005F1E74">
        <w:t>Ustalenie kształtu, wymiaru i koloru kostek oraz desenia ich układania</w:t>
      </w:r>
    </w:p>
    <w:p w14:paraId="5C8E8FB1" w14:textId="77777777" w:rsidR="0040768E" w:rsidRPr="005F1E74" w:rsidRDefault="0040768E" w:rsidP="0040768E">
      <w:r w:rsidRPr="005F1E74">
        <w:tab/>
        <w:t xml:space="preserve">Kształt, wymiary, barwę i inne cechy charakterystyczne kostek wg pktu 2.2.1 oraz deseń ich układania (przykłady podano w zał. 5) powinny być zgodne z dokumentacją projektową, a w przypadku braku wystarczających ustaleń Wykonawca przedkłada odpowiednie propozycje do zaakceptowania Inżynierowi. Przed ostatecznym zaakceptowaniem kształtu, koloru, sposobu układania i wytwórni kostek, Inżynier może polecić Wykonawcy ułożenie po </w:t>
      </w:r>
      <w:smartTag w:uri="urn:schemas-microsoft-com:office:smarttags" w:element="metricconverter">
        <w:smartTagPr>
          <w:attr w:name="ProductID" w:val="1 m2"/>
        </w:smartTagPr>
        <w:r w:rsidRPr="005F1E74">
          <w:t>1 m</w:t>
        </w:r>
        <w:r w:rsidRPr="005F1E74">
          <w:rPr>
            <w:vertAlign w:val="superscript"/>
          </w:rPr>
          <w:t>2</w:t>
        </w:r>
      </w:smartTag>
      <w:r w:rsidRPr="005F1E74">
        <w:t xml:space="preserve"> wstępnie wybranych kostek, wyłącznie na podsypce piaskowej.</w:t>
      </w:r>
    </w:p>
    <w:p w14:paraId="642B602D" w14:textId="77777777" w:rsidR="0040768E" w:rsidRPr="005F1E74" w:rsidRDefault="0040768E" w:rsidP="00E42500">
      <w:pPr>
        <w:numPr>
          <w:ilvl w:val="1"/>
          <w:numId w:val="28"/>
        </w:numPr>
        <w:overflowPunct w:val="0"/>
        <w:autoSpaceDE w:val="0"/>
        <w:autoSpaceDN w:val="0"/>
        <w:adjustRightInd w:val="0"/>
        <w:spacing w:before="120" w:after="120"/>
        <w:textAlignment w:val="baseline"/>
      </w:pPr>
      <w:r w:rsidRPr="005F1E74">
        <w:t>Warunki atmosferyczne</w:t>
      </w:r>
    </w:p>
    <w:p w14:paraId="6F15873F" w14:textId="77777777" w:rsidR="0040768E" w:rsidRPr="005F1E74" w:rsidRDefault="0040768E" w:rsidP="0040768E">
      <w:r w:rsidRPr="005F1E74">
        <w:tab/>
        <w:t>Ułożenie nawierzchni z kostki na podsypce cementowo-piaskowej zaleca się wykonywać przy temperaturze otoczenia nie niższej niż +5</w:t>
      </w:r>
      <w:r w:rsidRPr="005F1E74">
        <w:rPr>
          <w:vertAlign w:val="superscript"/>
        </w:rPr>
        <w:t>o</w:t>
      </w:r>
      <w:r w:rsidRPr="005F1E74">
        <w:t>C. Dopuszcza się wykonanie nawierzchni jeśli w ciągu dnia temperatura utrzymuje się w granicach od 0</w:t>
      </w:r>
      <w:r w:rsidRPr="005F1E74">
        <w:rPr>
          <w:vertAlign w:val="superscript"/>
        </w:rPr>
        <w:t>o</w:t>
      </w:r>
      <w:r w:rsidRPr="005F1E74">
        <w:t>C do +5</w:t>
      </w:r>
      <w:r w:rsidRPr="005F1E74">
        <w:rPr>
          <w:vertAlign w:val="superscript"/>
        </w:rPr>
        <w:t>o</w:t>
      </w:r>
      <w:r w:rsidRPr="005F1E74">
        <w:t>C, przy czym jeśli w nocy spodziewane są przymrozki kostkę należy zabezpieczyć materiałami o złym przewodnictwie ciepła (np. matami ze słomy, papą itp.).</w:t>
      </w:r>
    </w:p>
    <w:p w14:paraId="27F2611E" w14:textId="77777777" w:rsidR="0040768E" w:rsidRPr="005F1E74" w:rsidRDefault="0040768E" w:rsidP="0040768E">
      <w:r w:rsidRPr="005F1E74">
        <w:tab/>
        <w:t>Nawierzchnię na podsypce piaskowej zaleca się wykonywać w dodatnich temperaturach otoczenia.</w:t>
      </w:r>
    </w:p>
    <w:p w14:paraId="18847EAA" w14:textId="77777777" w:rsidR="0040768E" w:rsidRPr="005F1E74" w:rsidRDefault="0040768E" w:rsidP="00E42500">
      <w:pPr>
        <w:numPr>
          <w:ilvl w:val="1"/>
          <w:numId w:val="28"/>
        </w:numPr>
        <w:overflowPunct w:val="0"/>
        <w:autoSpaceDE w:val="0"/>
        <w:autoSpaceDN w:val="0"/>
        <w:adjustRightInd w:val="0"/>
        <w:spacing w:before="120" w:after="120"/>
        <w:textAlignment w:val="baseline"/>
      </w:pPr>
      <w:r w:rsidRPr="005F1E74">
        <w:t>Ułożenie nawierzchni z kostek</w:t>
      </w:r>
    </w:p>
    <w:p w14:paraId="2DFBED2A" w14:textId="77777777" w:rsidR="0040768E" w:rsidRPr="005F1E74" w:rsidRDefault="0040768E" w:rsidP="0040768E">
      <w:r w:rsidRPr="005F1E74">
        <w:tab/>
        <w:t xml:space="preserve">Warstwa nawierzchni z kostki powinna być wykonana z elementów o jednakowej grubości. Na większym fragmencie robót zaleca się stosować kostki dostarczone w tej samej partii materiału, w której niedopuszczalne są różne odcienie wybranego koloru kostki. Układanie kostki można wykonywać ręcznie lub mechanicznie. Kostkę układa się około </w:t>
      </w:r>
      <w:smartTag w:uri="urn:schemas-microsoft-com:office:smarttags" w:element="metricconverter">
        <w:smartTagPr>
          <w:attr w:name="ProductID" w:val="1,5 cm"/>
        </w:smartTagPr>
        <w:r w:rsidRPr="005F1E74">
          <w:t>1,5 cm</w:t>
        </w:r>
      </w:smartTag>
      <w:r w:rsidRPr="005F1E74">
        <w:t xml:space="preserve"> wyżej od projektowanej niwelety, ponieważ po procesie ubijania podsypka zagęszcza się.</w:t>
      </w:r>
    </w:p>
    <w:p w14:paraId="34C640F2" w14:textId="77777777" w:rsidR="0040768E" w:rsidRPr="005F1E74" w:rsidRDefault="0040768E" w:rsidP="0040768E">
      <w:r w:rsidRPr="005F1E74">
        <w:tab/>
        <w:t xml:space="preserve">Powierzchnia kostek położonych obok urządzeń infrastruktury technicznej (np. studzienek, włazów itp.) powinna trwale wystawać od </w:t>
      </w:r>
      <w:smartTag w:uri="urn:schemas-microsoft-com:office:smarttags" w:element="metricconverter">
        <w:smartTagPr>
          <w:attr w:name="ProductID" w:val="3 mm"/>
        </w:smartTagPr>
        <w:r w:rsidRPr="005F1E74">
          <w:t>3 mm</w:t>
        </w:r>
      </w:smartTag>
      <w:r w:rsidRPr="005F1E74">
        <w:t xml:space="preserve"> do </w:t>
      </w:r>
      <w:smartTag w:uri="urn:schemas-microsoft-com:office:smarttags" w:element="metricconverter">
        <w:smartTagPr>
          <w:attr w:name="ProductID" w:val="5 mm"/>
        </w:smartTagPr>
        <w:r w:rsidRPr="005F1E74">
          <w:t>5 mm</w:t>
        </w:r>
      </w:smartTag>
      <w:r w:rsidRPr="005F1E74">
        <w:t xml:space="preserve"> powyżej powierzchni tych urządzeń oraz od </w:t>
      </w:r>
      <w:smartTag w:uri="urn:schemas-microsoft-com:office:smarttags" w:element="metricconverter">
        <w:smartTagPr>
          <w:attr w:name="ProductID" w:val="3 mm"/>
        </w:smartTagPr>
        <w:r w:rsidRPr="005F1E74">
          <w:t>3 mm</w:t>
        </w:r>
      </w:smartTag>
      <w:r w:rsidRPr="005F1E74">
        <w:t xml:space="preserve"> do </w:t>
      </w:r>
      <w:smartTag w:uri="urn:schemas-microsoft-com:office:smarttags" w:element="metricconverter">
        <w:smartTagPr>
          <w:attr w:name="ProductID" w:val="10 mm"/>
        </w:smartTagPr>
        <w:r w:rsidRPr="005F1E74">
          <w:t>10 mm</w:t>
        </w:r>
      </w:smartTag>
      <w:r w:rsidRPr="005F1E74">
        <w:t xml:space="preserve"> powyżej korytek ściekowych (ścieków).</w:t>
      </w:r>
    </w:p>
    <w:p w14:paraId="34B651D7" w14:textId="77777777" w:rsidR="0040768E" w:rsidRPr="005F1E74" w:rsidRDefault="0040768E" w:rsidP="0040768E">
      <w:r w:rsidRPr="005F1E74">
        <w:tab/>
        <w:t>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14:paraId="516E7B59" w14:textId="77777777" w:rsidR="0040768E" w:rsidRPr="005F1E74" w:rsidRDefault="0040768E" w:rsidP="00E42500">
      <w:pPr>
        <w:numPr>
          <w:ilvl w:val="1"/>
          <w:numId w:val="28"/>
        </w:numPr>
        <w:overflowPunct w:val="0"/>
        <w:autoSpaceDE w:val="0"/>
        <w:autoSpaceDN w:val="0"/>
        <w:adjustRightInd w:val="0"/>
        <w:spacing w:before="120" w:after="120"/>
        <w:textAlignment w:val="baseline"/>
      </w:pPr>
      <w:r w:rsidRPr="005F1E74">
        <w:t>Ubicie nawierzchni z kostek</w:t>
      </w:r>
    </w:p>
    <w:p w14:paraId="167EE1CC" w14:textId="77777777" w:rsidR="0040768E" w:rsidRPr="005F1E74" w:rsidRDefault="0040768E" w:rsidP="0040768E">
      <w:r w:rsidRPr="005F1E74">
        <w:tab/>
        <w:t>Ubicie nawierzchni należy przeprowadzić za pomocą zagęszczarki wibracyjnej (płytowej) z osłoną z tworzywa sztucznego. Do ubicia nawierzchni nie wolno używać walca.</w:t>
      </w:r>
    </w:p>
    <w:p w14:paraId="1CA90822" w14:textId="77777777" w:rsidR="0040768E" w:rsidRPr="005F1E74" w:rsidRDefault="0040768E" w:rsidP="0040768E">
      <w:r w:rsidRPr="005F1E74">
        <w:tab/>
        <w:t>Ubijanie nawierzchni należy prowadzić od krawędzi powierzchni w kierunku jej środka i jednocześnie w kierunku poprzecznym kształtek. Ewentualne nierówności powierzchniowe mogą być zlikwidowane przez ubijanie w kierunku wzdłużnym kostki. Po ubiciu nawierzchni wszystkie kostki uszkodzone (np. pęknięte) należy wymienić na kostki całe.</w:t>
      </w:r>
    </w:p>
    <w:p w14:paraId="1BA9BC99" w14:textId="77777777" w:rsidR="0040768E" w:rsidRPr="005F1E74" w:rsidRDefault="0040768E" w:rsidP="0040768E">
      <w:pPr>
        <w:pStyle w:val="Nagwek2"/>
        <w:rPr>
          <w:b w:val="0"/>
          <w:sz w:val="22"/>
          <w:szCs w:val="22"/>
        </w:rPr>
      </w:pPr>
      <w:r w:rsidRPr="005F1E74">
        <w:rPr>
          <w:b w:val="0"/>
          <w:sz w:val="22"/>
          <w:szCs w:val="22"/>
        </w:rPr>
        <w:t>5.5. Pielęgnacja nawierzchni i oddanie jej dla ruchu</w:t>
      </w:r>
    </w:p>
    <w:p w14:paraId="59B4EE8E" w14:textId="77777777" w:rsidR="0040768E" w:rsidRPr="005F1E74" w:rsidRDefault="0040768E" w:rsidP="0040768E">
      <w:r w:rsidRPr="005F1E74">
        <w:tab/>
        <w:t>Nawierzchnię na podsypce piaskowej ze spoinami wypełnionymi piaskiem można oddać do użytku bezpośrednio po jej wykonaniu.</w:t>
      </w:r>
    </w:p>
    <w:p w14:paraId="0D30A78A" w14:textId="77777777" w:rsidR="0040768E" w:rsidRPr="005F1E74" w:rsidRDefault="0040768E" w:rsidP="0040768E">
      <w:r w:rsidRPr="005F1E74">
        <w:tab/>
        <w:t xml:space="preserve">Nawierzchnię na podsypce cementowo-piaskowej ze spoinami wypełnionymi zaprawą cementowo-piaskową, po jej wykonaniu należy przykryć warstwą wilgotnego piasku o grubości od 3,0 do </w:t>
      </w:r>
      <w:smartTag w:uri="urn:schemas-microsoft-com:office:smarttags" w:element="metricconverter">
        <w:smartTagPr>
          <w:attr w:name="ProductID" w:val="4,0 cm"/>
        </w:smartTagPr>
        <w:r w:rsidRPr="005F1E74">
          <w:t>4,0 cm</w:t>
        </w:r>
      </w:smartTag>
      <w:r w:rsidRPr="005F1E74">
        <w:t xml:space="preserve"> i utrzymywać ją w stanie wilgotnym przez 7 do 10 dni. </w:t>
      </w:r>
    </w:p>
    <w:p w14:paraId="1E980678" w14:textId="77777777" w:rsidR="0040768E" w:rsidRPr="005F1E74" w:rsidRDefault="0040768E" w:rsidP="0040768E">
      <w:pPr>
        <w:pStyle w:val="Bezodstpw"/>
      </w:pPr>
    </w:p>
    <w:p w14:paraId="493CD8F3" w14:textId="77777777" w:rsidR="0040768E" w:rsidRPr="005F1E74" w:rsidRDefault="0040768E" w:rsidP="0040768E">
      <w:pPr>
        <w:pStyle w:val="Nagwek1"/>
        <w:rPr>
          <w:sz w:val="22"/>
          <w:szCs w:val="22"/>
        </w:rPr>
      </w:pPr>
      <w:r w:rsidRPr="005F1E74">
        <w:rPr>
          <w:sz w:val="22"/>
          <w:szCs w:val="22"/>
        </w:rPr>
        <w:lastRenderedPageBreak/>
        <w:t xml:space="preserve"> 6. KONTROLA JAKOŚCI ROBÓT</w:t>
      </w:r>
    </w:p>
    <w:p w14:paraId="3E5BB453" w14:textId="77777777" w:rsidR="0040768E" w:rsidRPr="005F1E74" w:rsidRDefault="0040768E" w:rsidP="0040768E">
      <w:pPr>
        <w:pStyle w:val="Nagwek2"/>
        <w:rPr>
          <w:sz w:val="22"/>
          <w:szCs w:val="22"/>
        </w:rPr>
      </w:pPr>
      <w:r w:rsidRPr="005F1E74">
        <w:rPr>
          <w:sz w:val="22"/>
          <w:szCs w:val="22"/>
        </w:rPr>
        <w:t>Badania wykonanych robót</w:t>
      </w:r>
    </w:p>
    <w:p w14:paraId="5F21AA05" w14:textId="77777777" w:rsidR="0040768E" w:rsidRPr="005F1E74" w:rsidRDefault="0040768E" w:rsidP="0040768E">
      <w:r w:rsidRPr="005F1E74">
        <w:tab/>
        <w:t>Zakres badań i pomiarów wykonanej nawierzchni z betonowej kostki brukowej podano w tablicy 3.</w:t>
      </w:r>
    </w:p>
    <w:p w14:paraId="298461CD" w14:textId="77777777" w:rsidR="0040768E" w:rsidRPr="005F1E74" w:rsidRDefault="0040768E" w:rsidP="0040768E">
      <w:pPr>
        <w:spacing w:before="120" w:after="120"/>
      </w:pPr>
      <w:r w:rsidRPr="005F1E74">
        <w:t>Tablica 3. Badania i pomiary po ukończeniu budowy nawierzchni</w:t>
      </w:r>
    </w:p>
    <w:tbl>
      <w:tblPr>
        <w:tblW w:w="0" w:type="auto"/>
        <w:tblInd w:w="14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07"/>
        <w:gridCol w:w="3507"/>
      </w:tblGrid>
      <w:tr w:rsidR="0040768E" w:rsidRPr="005F1E74" w14:paraId="6EC8B71C" w14:textId="77777777" w:rsidTr="0021561D">
        <w:tc>
          <w:tcPr>
            <w:tcW w:w="496" w:type="dxa"/>
            <w:tcBorders>
              <w:bottom w:val="double" w:sz="6" w:space="0" w:color="auto"/>
            </w:tcBorders>
          </w:tcPr>
          <w:p w14:paraId="56A8C319" w14:textId="77777777" w:rsidR="0040768E" w:rsidRPr="005F1E74" w:rsidRDefault="0040768E" w:rsidP="0021561D">
            <w:pPr>
              <w:spacing w:before="60" w:after="60"/>
              <w:jc w:val="center"/>
            </w:pPr>
            <w:r w:rsidRPr="005F1E74">
              <w:t>Lp.</w:t>
            </w:r>
          </w:p>
        </w:tc>
        <w:tc>
          <w:tcPr>
            <w:tcW w:w="3507" w:type="dxa"/>
            <w:tcBorders>
              <w:bottom w:val="double" w:sz="6" w:space="0" w:color="auto"/>
            </w:tcBorders>
          </w:tcPr>
          <w:p w14:paraId="235176D1" w14:textId="77777777" w:rsidR="0040768E" w:rsidRPr="005F1E74" w:rsidRDefault="0040768E" w:rsidP="0021561D">
            <w:pPr>
              <w:spacing w:before="60" w:after="60"/>
              <w:jc w:val="center"/>
            </w:pPr>
            <w:r w:rsidRPr="005F1E74">
              <w:t>Wyszczególnienie badań i pomiarów</w:t>
            </w:r>
          </w:p>
        </w:tc>
        <w:tc>
          <w:tcPr>
            <w:tcW w:w="3507" w:type="dxa"/>
            <w:tcBorders>
              <w:bottom w:val="double" w:sz="6" w:space="0" w:color="auto"/>
            </w:tcBorders>
          </w:tcPr>
          <w:p w14:paraId="0747F683" w14:textId="77777777" w:rsidR="0040768E" w:rsidRPr="005F1E74" w:rsidRDefault="0040768E" w:rsidP="0021561D">
            <w:pPr>
              <w:spacing w:before="60" w:after="60"/>
              <w:jc w:val="center"/>
            </w:pPr>
            <w:r w:rsidRPr="005F1E74">
              <w:t>Sposób sprawdzenia</w:t>
            </w:r>
          </w:p>
        </w:tc>
      </w:tr>
      <w:tr w:rsidR="0040768E" w:rsidRPr="005F1E74" w14:paraId="3AC7C481" w14:textId="77777777" w:rsidTr="0021561D">
        <w:tc>
          <w:tcPr>
            <w:tcW w:w="496" w:type="dxa"/>
            <w:tcBorders>
              <w:top w:val="nil"/>
            </w:tcBorders>
          </w:tcPr>
          <w:p w14:paraId="25259DDE" w14:textId="77777777" w:rsidR="0040768E" w:rsidRPr="005F1E74" w:rsidRDefault="0040768E" w:rsidP="0021561D">
            <w:pPr>
              <w:jc w:val="left"/>
            </w:pPr>
            <w:r w:rsidRPr="005F1E74">
              <w:t>1</w:t>
            </w:r>
          </w:p>
        </w:tc>
        <w:tc>
          <w:tcPr>
            <w:tcW w:w="3507" w:type="dxa"/>
            <w:tcBorders>
              <w:top w:val="nil"/>
            </w:tcBorders>
          </w:tcPr>
          <w:p w14:paraId="2F260852" w14:textId="77777777" w:rsidR="0040768E" w:rsidRPr="005F1E74" w:rsidRDefault="0040768E" w:rsidP="0021561D">
            <w:pPr>
              <w:jc w:val="left"/>
            </w:pPr>
            <w:r w:rsidRPr="005F1E74">
              <w:t>Sprawdzenie wyglądu zewnętrznego nawierzchni, krawężników, obrzeży, ścieków</w:t>
            </w:r>
          </w:p>
        </w:tc>
        <w:tc>
          <w:tcPr>
            <w:tcW w:w="3507" w:type="dxa"/>
            <w:tcBorders>
              <w:top w:val="nil"/>
            </w:tcBorders>
          </w:tcPr>
          <w:p w14:paraId="6119EDE1" w14:textId="77777777" w:rsidR="0040768E" w:rsidRPr="005F1E74" w:rsidRDefault="0040768E" w:rsidP="0021561D">
            <w:pPr>
              <w:jc w:val="left"/>
            </w:pPr>
            <w:r w:rsidRPr="005F1E74">
              <w:t>Wizualne sprawdzenie jednorodności wyglądu, prawidłowości desenia, kolorów kostek, spękań, plam, deformacji, wy-kruszeń, spoin i szczelin</w:t>
            </w:r>
          </w:p>
        </w:tc>
      </w:tr>
      <w:tr w:rsidR="0040768E" w:rsidRPr="005F1E74" w14:paraId="64DB3332" w14:textId="77777777" w:rsidTr="0021561D">
        <w:tc>
          <w:tcPr>
            <w:tcW w:w="496" w:type="dxa"/>
          </w:tcPr>
          <w:p w14:paraId="1CCA54B1" w14:textId="77777777" w:rsidR="0040768E" w:rsidRPr="005F1E74" w:rsidRDefault="0040768E" w:rsidP="0021561D">
            <w:pPr>
              <w:jc w:val="left"/>
            </w:pPr>
            <w:r w:rsidRPr="005F1E74">
              <w:t>2</w:t>
            </w:r>
          </w:p>
        </w:tc>
        <w:tc>
          <w:tcPr>
            <w:tcW w:w="3507" w:type="dxa"/>
          </w:tcPr>
          <w:p w14:paraId="191FDD40" w14:textId="77777777" w:rsidR="0040768E" w:rsidRPr="005F1E74" w:rsidRDefault="0040768E" w:rsidP="0021561D">
            <w:pPr>
              <w:jc w:val="left"/>
            </w:pPr>
            <w:r w:rsidRPr="005F1E74">
              <w:t>Badanie położenia osi nawierzchni w planie</w:t>
            </w:r>
          </w:p>
        </w:tc>
        <w:tc>
          <w:tcPr>
            <w:tcW w:w="3507" w:type="dxa"/>
          </w:tcPr>
          <w:p w14:paraId="767796A5" w14:textId="77777777" w:rsidR="0040768E" w:rsidRPr="005F1E74" w:rsidRDefault="0040768E" w:rsidP="0021561D">
            <w:pPr>
              <w:jc w:val="left"/>
            </w:pPr>
            <w:r>
              <w:t>S</w:t>
            </w:r>
            <w:r w:rsidRPr="005F1E74">
              <w:t xml:space="preserve">prawdzenie położenia osi co </w:t>
            </w:r>
            <w:smartTag w:uri="urn:schemas-microsoft-com:office:smarttags" w:element="metricconverter">
              <w:smartTagPr>
                <w:attr w:name="ProductID" w:val="25 m"/>
              </w:smartTagPr>
              <w:r w:rsidRPr="005F1E74">
                <w:t>25 m</w:t>
              </w:r>
            </w:smartTag>
            <w:r w:rsidRPr="005F1E74">
              <w:t xml:space="preserve"> i w punktach charakterystycznych (dopuszczalne przesunięcia wg tab. 2, lp. 5b)</w:t>
            </w:r>
          </w:p>
        </w:tc>
      </w:tr>
      <w:tr w:rsidR="0040768E" w:rsidRPr="005F1E74" w14:paraId="07D8D1C2" w14:textId="77777777" w:rsidTr="0021561D">
        <w:tc>
          <w:tcPr>
            <w:tcW w:w="496" w:type="dxa"/>
          </w:tcPr>
          <w:p w14:paraId="4847FDB9" w14:textId="77777777" w:rsidR="0040768E" w:rsidRPr="005F1E74" w:rsidRDefault="0040768E" w:rsidP="0021561D">
            <w:pPr>
              <w:jc w:val="left"/>
            </w:pPr>
            <w:r w:rsidRPr="005F1E74">
              <w:t>3</w:t>
            </w:r>
          </w:p>
        </w:tc>
        <w:tc>
          <w:tcPr>
            <w:tcW w:w="3507" w:type="dxa"/>
          </w:tcPr>
          <w:p w14:paraId="0CDD8604" w14:textId="77777777" w:rsidR="0040768E" w:rsidRPr="005F1E74" w:rsidRDefault="0040768E" w:rsidP="0021561D">
            <w:pPr>
              <w:jc w:val="left"/>
            </w:pPr>
            <w:r w:rsidRPr="005F1E74">
              <w:t>Rzędne wysokościowe, równość podłużna i poprzeczna, spadki poprzeczne i szerokość</w:t>
            </w:r>
          </w:p>
        </w:tc>
        <w:tc>
          <w:tcPr>
            <w:tcW w:w="3507" w:type="dxa"/>
          </w:tcPr>
          <w:p w14:paraId="296AF8D5" w14:textId="77777777" w:rsidR="0040768E" w:rsidRPr="005F1E74" w:rsidRDefault="0040768E" w:rsidP="0021561D">
            <w:pPr>
              <w:jc w:val="left"/>
            </w:pPr>
            <w:r w:rsidRPr="005F1E74">
              <w:t xml:space="preserve">Co </w:t>
            </w:r>
            <w:smartTag w:uri="urn:schemas-microsoft-com:office:smarttags" w:element="metricconverter">
              <w:smartTagPr>
                <w:attr w:name="ProductID" w:val="25 m"/>
              </w:smartTagPr>
              <w:r w:rsidRPr="005F1E74">
                <w:t>25 m</w:t>
              </w:r>
            </w:smartTag>
            <w:r w:rsidRPr="005F1E74">
              <w:t xml:space="preserve"> i we wszystkich  punktach charakterystycznych (wg metod i do-puszczalnych wartości podanych w tab. 2, lp. od 5c do 5g)</w:t>
            </w:r>
          </w:p>
        </w:tc>
      </w:tr>
      <w:tr w:rsidR="0040768E" w:rsidRPr="005F1E74" w14:paraId="5641B9F6" w14:textId="77777777" w:rsidTr="0021561D">
        <w:tc>
          <w:tcPr>
            <w:tcW w:w="496" w:type="dxa"/>
          </w:tcPr>
          <w:p w14:paraId="23F3B2CE" w14:textId="77777777" w:rsidR="0040768E" w:rsidRPr="005F1E74" w:rsidRDefault="0040768E" w:rsidP="0021561D">
            <w:pPr>
              <w:jc w:val="left"/>
            </w:pPr>
            <w:r w:rsidRPr="005F1E74">
              <w:t>4</w:t>
            </w:r>
          </w:p>
        </w:tc>
        <w:tc>
          <w:tcPr>
            <w:tcW w:w="3507" w:type="dxa"/>
          </w:tcPr>
          <w:p w14:paraId="571F4C92" w14:textId="77777777" w:rsidR="0040768E" w:rsidRPr="005F1E74" w:rsidRDefault="0040768E" w:rsidP="0021561D">
            <w:pPr>
              <w:jc w:val="left"/>
            </w:pPr>
            <w:r w:rsidRPr="005F1E74">
              <w:t>Rozmieszczenie i szerokość spoin i szczelin w nawierzchni, pomiędzy krawężnikami, obrzeżami, ściekami oraz wypełnienie spoin i szczelin</w:t>
            </w:r>
          </w:p>
        </w:tc>
        <w:tc>
          <w:tcPr>
            <w:tcW w:w="3507" w:type="dxa"/>
          </w:tcPr>
          <w:p w14:paraId="66C95EAB" w14:textId="77777777" w:rsidR="0040768E" w:rsidRPr="005F1E74" w:rsidRDefault="0040768E" w:rsidP="0021561D">
            <w:pPr>
              <w:jc w:val="left"/>
            </w:pPr>
            <w:r w:rsidRPr="005F1E74">
              <w:t>Wg pktu 5.5 i 5.7.5</w:t>
            </w:r>
          </w:p>
        </w:tc>
      </w:tr>
    </w:tbl>
    <w:p w14:paraId="3287E52A" w14:textId="77777777" w:rsidR="0040768E" w:rsidRPr="005F1E74" w:rsidRDefault="0040768E" w:rsidP="0040768E"/>
    <w:p w14:paraId="226F4B16" w14:textId="77777777" w:rsidR="0040768E" w:rsidRPr="005F1E74" w:rsidRDefault="0040768E" w:rsidP="0040768E">
      <w:pPr>
        <w:pStyle w:val="Nagwek1"/>
        <w:rPr>
          <w:sz w:val="22"/>
          <w:szCs w:val="22"/>
        </w:rPr>
      </w:pPr>
      <w:r w:rsidRPr="005F1E74">
        <w:rPr>
          <w:sz w:val="22"/>
          <w:szCs w:val="22"/>
        </w:rPr>
        <w:t>7. OBMIAR ROBÓT</w:t>
      </w:r>
    </w:p>
    <w:p w14:paraId="22A041C4" w14:textId="77777777" w:rsidR="0040768E" w:rsidRPr="005F1E74" w:rsidRDefault="0040768E" w:rsidP="0040768E">
      <w:pPr>
        <w:pStyle w:val="Nagwek2"/>
        <w:rPr>
          <w:sz w:val="22"/>
          <w:szCs w:val="22"/>
        </w:rPr>
      </w:pPr>
      <w:r w:rsidRPr="005F1E74">
        <w:rPr>
          <w:sz w:val="22"/>
          <w:szCs w:val="22"/>
        </w:rPr>
        <w:t>7.1. Jednostka obmiarowa</w:t>
      </w:r>
    </w:p>
    <w:p w14:paraId="7907CD92" w14:textId="77777777" w:rsidR="0040768E" w:rsidRPr="005F1E74" w:rsidRDefault="0040768E" w:rsidP="0040768E">
      <w:r w:rsidRPr="005F1E74">
        <w:t>Jednostką obmiarową jest m</w:t>
      </w:r>
      <w:r w:rsidRPr="005F1E74">
        <w:rPr>
          <w:vertAlign w:val="superscript"/>
        </w:rPr>
        <w:t>2</w:t>
      </w:r>
      <w:r w:rsidRPr="005F1E74">
        <w:t xml:space="preserve"> (metr kwadratowy) wykonanej nawierzchni z betonowej kostki brukowej.</w:t>
      </w:r>
    </w:p>
    <w:p w14:paraId="3B666448" w14:textId="77777777" w:rsidR="0040768E" w:rsidRPr="005F1E74" w:rsidRDefault="0040768E" w:rsidP="0040768E">
      <w:r w:rsidRPr="005F1E74">
        <w:tab/>
      </w:r>
    </w:p>
    <w:p w14:paraId="6221FCF0" w14:textId="77777777" w:rsidR="0040768E" w:rsidRPr="005F1E74" w:rsidRDefault="0040768E" w:rsidP="0040768E">
      <w:pPr>
        <w:pStyle w:val="Nagwek1"/>
        <w:rPr>
          <w:sz w:val="22"/>
          <w:szCs w:val="22"/>
        </w:rPr>
      </w:pPr>
      <w:r w:rsidRPr="005F1E74">
        <w:rPr>
          <w:sz w:val="22"/>
          <w:szCs w:val="22"/>
        </w:rPr>
        <w:t>8. ODBIÓR ROBÓT</w:t>
      </w:r>
    </w:p>
    <w:p w14:paraId="4CF17AC6" w14:textId="77777777" w:rsidR="0040768E" w:rsidRPr="005F1E74" w:rsidRDefault="0040768E" w:rsidP="0040768E">
      <w:pPr>
        <w:pStyle w:val="Nagwek2"/>
        <w:rPr>
          <w:sz w:val="22"/>
          <w:szCs w:val="22"/>
        </w:rPr>
      </w:pPr>
      <w:r w:rsidRPr="005F1E74">
        <w:rPr>
          <w:sz w:val="22"/>
          <w:szCs w:val="22"/>
        </w:rPr>
        <w:t>8.1. Odbiór robót zanikających i ulegających  zakryciu</w:t>
      </w:r>
    </w:p>
    <w:p w14:paraId="66FFD3DF" w14:textId="77777777" w:rsidR="0040768E" w:rsidRPr="005F1E74" w:rsidRDefault="0040768E" w:rsidP="0040768E">
      <w:r w:rsidRPr="005F1E74">
        <w:tab/>
        <w:t>Odbiorowi robót zanikających i ulegających zakryciu podlegają:</w:t>
      </w:r>
    </w:p>
    <w:p w14:paraId="7F6FF8F6" w14:textId="77777777" w:rsidR="0040768E" w:rsidRPr="005F1E74" w:rsidRDefault="0040768E" w:rsidP="0040768E">
      <w:pPr>
        <w:numPr>
          <w:ilvl w:val="0"/>
          <w:numId w:val="2"/>
        </w:numPr>
        <w:overflowPunct w:val="0"/>
        <w:autoSpaceDE w:val="0"/>
        <w:autoSpaceDN w:val="0"/>
        <w:adjustRightInd w:val="0"/>
        <w:textAlignment w:val="baseline"/>
      </w:pPr>
      <w:r w:rsidRPr="005F1E74">
        <w:t>przygotowanie podłoża i wykonanie  koryta,</w:t>
      </w:r>
    </w:p>
    <w:p w14:paraId="05AEE53D" w14:textId="77777777" w:rsidR="0040768E" w:rsidRPr="005F1E74" w:rsidRDefault="0040768E" w:rsidP="0040768E">
      <w:pPr>
        <w:numPr>
          <w:ilvl w:val="0"/>
          <w:numId w:val="2"/>
        </w:numPr>
        <w:overflowPunct w:val="0"/>
        <w:autoSpaceDE w:val="0"/>
        <w:autoSpaceDN w:val="0"/>
        <w:adjustRightInd w:val="0"/>
        <w:textAlignment w:val="baseline"/>
      </w:pPr>
      <w:r w:rsidRPr="005F1E74">
        <w:t>ewentualnie wykonanie podbudowy,</w:t>
      </w:r>
    </w:p>
    <w:p w14:paraId="219D0FFB" w14:textId="77777777" w:rsidR="0040768E" w:rsidRPr="005F1E74" w:rsidRDefault="0040768E" w:rsidP="0040768E">
      <w:pPr>
        <w:numPr>
          <w:ilvl w:val="0"/>
          <w:numId w:val="2"/>
        </w:numPr>
        <w:overflowPunct w:val="0"/>
        <w:autoSpaceDE w:val="0"/>
        <w:autoSpaceDN w:val="0"/>
        <w:adjustRightInd w:val="0"/>
        <w:textAlignment w:val="baseline"/>
      </w:pPr>
      <w:r w:rsidRPr="005F1E74">
        <w:t>ewentualnie wykonanie ław (podsypek) pod krawężniki, obrzeża, ścieki,</w:t>
      </w:r>
    </w:p>
    <w:p w14:paraId="217ADA37" w14:textId="77777777" w:rsidR="0040768E" w:rsidRPr="005F1E74" w:rsidRDefault="0040768E" w:rsidP="0040768E">
      <w:pPr>
        <w:numPr>
          <w:ilvl w:val="0"/>
          <w:numId w:val="2"/>
        </w:numPr>
        <w:overflowPunct w:val="0"/>
        <w:autoSpaceDE w:val="0"/>
        <w:autoSpaceDN w:val="0"/>
        <w:adjustRightInd w:val="0"/>
        <w:textAlignment w:val="baseline"/>
      </w:pPr>
      <w:r w:rsidRPr="005F1E74">
        <w:t>wykonanie podsypki pod nawierzchnię,</w:t>
      </w:r>
    </w:p>
    <w:p w14:paraId="01123525" w14:textId="77777777" w:rsidR="0040768E" w:rsidRPr="005F1E74" w:rsidRDefault="0040768E" w:rsidP="0040768E">
      <w:pPr>
        <w:numPr>
          <w:ilvl w:val="0"/>
          <w:numId w:val="2"/>
        </w:numPr>
        <w:overflowPunct w:val="0"/>
        <w:autoSpaceDE w:val="0"/>
        <w:autoSpaceDN w:val="0"/>
        <w:adjustRightInd w:val="0"/>
        <w:textAlignment w:val="baseline"/>
      </w:pPr>
      <w:r w:rsidRPr="005F1E74">
        <w:t>ewentualnie wypełnienie dolnej części szczelin dylatacyjnych.</w:t>
      </w:r>
    </w:p>
    <w:p w14:paraId="328D72A8" w14:textId="77777777" w:rsidR="0040768E" w:rsidRPr="005F1E74" w:rsidRDefault="0040768E" w:rsidP="0040768E">
      <w:pPr>
        <w:numPr>
          <w:ilvl w:val="12"/>
          <w:numId w:val="0"/>
        </w:numPr>
      </w:pPr>
      <w:r w:rsidRPr="005F1E74">
        <w:tab/>
      </w:r>
    </w:p>
    <w:p w14:paraId="777462EF" w14:textId="77777777" w:rsidR="0040768E" w:rsidRPr="005F1E74" w:rsidRDefault="0040768E" w:rsidP="0040768E">
      <w:pPr>
        <w:pStyle w:val="Nagwek1"/>
        <w:numPr>
          <w:ilvl w:val="12"/>
          <w:numId w:val="0"/>
        </w:numPr>
        <w:rPr>
          <w:sz w:val="22"/>
          <w:szCs w:val="22"/>
        </w:rPr>
      </w:pPr>
      <w:r w:rsidRPr="005F1E74">
        <w:rPr>
          <w:sz w:val="22"/>
          <w:szCs w:val="22"/>
        </w:rPr>
        <w:t>9. PODSTAWA PŁATNOŚCI</w:t>
      </w:r>
    </w:p>
    <w:p w14:paraId="4704503D" w14:textId="77777777" w:rsidR="0040768E" w:rsidRPr="005F1E74" w:rsidRDefault="0040768E" w:rsidP="0040768E">
      <w:pPr>
        <w:pStyle w:val="Nagwek2"/>
        <w:numPr>
          <w:ilvl w:val="12"/>
          <w:numId w:val="0"/>
        </w:numPr>
        <w:rPr>
          <w:sz w:val="22"/>
          <w:szCs w:val="22"/>
        </w:rPr>
      </w:pPr>
      <w:r w:rsidRPr="005F1E74">
        <w:rPr>
          <w:sz w:val="22"/>
          <w:szCs w:val="22"/>
        </w:rPr>
        <w:t>9.1. Cena jednostki obmiarowej</w:t>
      </w:r>
    </w:p>
    <w:p w14:paraId="0B871B7D" w14:textId="77777777" w:rsidR="0040768E" w:rsidRPr="005F1E74" w:rsidRDefault="0040768E" w:rsidP="0040768E">
      <w:pPr>
        <w:numPr>
          <w:ilvl w:val="12"/>
          <w:numId w:val="0"/>
        </w:numPr>
      </w:pPr>
      <w:r w:rsidRPr="005F1E74">
        <w:tab/>
        <w:t xml:space="preserve">Cena wykonania </w:t>
      </w:r>
      <w:smartTag w:uri="urn:schemas-microsoft-com:office:smarttags" w:element="metricconverter">
        <w:smartTagPr>
          <w:attr w:name="ProductID" w:val="1 m2"/>
        </w:smartTagPr>
        <w:r w:rsidRPr="005F1E74">
          <w:t>1 m</w:t>
        </w:r>
        <w:r w:rsidRPr="005F1E74">
          <w:rPr>
            <w:vertAlign w:val="superscript"/>
          </w:rPr>
          <w:t>2</w:t>
        </w:r>
      </w:smartTag>
      <w:r w:rsidRPr="005F1E74">
        <w:t xml:space="preserve"> nawierzchni z betonowej kostki brukowej obejmuje:</w:t>
      </w:r>
    </w:p>
    <w:p w14:paraId="59365064" w14:textId="77777777" w:rsidR="0040768E" w:rsidRPr="005F1E74" w:rsidRDefault="0040768E" w:rsidP="0040768E">
      <w:pPr>
        <w:numPr>
          <w:ilvl w:val="0"/>
          <w:numId w:val="2"/>
        </w:numPr>
        <w:overflowPunct w:val="0"/>
        <w:autoSpaceDE w:val="0"/>
        <w:autoSpaceDN w:val="0"/>
        <w:adjustRightInd w:val="0"/>
        <w:textAlignment w:val="baseline"/>
      </w:pPr>
      <w:r w:rsidRPr="005F1E74">
        <w:t>prace pomiarowe i roboty przygotowawcze,</w:t>
      </w:r>
    </w:p>
    <w:p w14:paraId="13B6FF32" w14:textId="77777777" w:rsidR="0040768E" w:rsidRPr="005F1E74" w:rsidRDefault="0040768E" w:rsidP="0040768E">
      <w:pPr>
        <w:numPr>
          <w:ilvl w:val="0"/>
          <w:numId w:val="2"/>
        </w:numPr>
        <w:overflowPunct w:val="0"/>
        <w:autoSpaceDE w:val="0"/>
        <w:autoSpaceDN w:val="0"/>
        <w:adjustRightInd w:val="0"/>
        <w:textAlignment w:val="baseline"/>
      </w:pPr>
      <w:r w:rsidRPr="005F1E74">
        <w:t>oznakowanie robót,</w:t>
      </w:r>
    </w:p>
    <w:p w14:paraId="6E68E618" w14:textId="77777777" w:rsidR="0040768E" w:rsidRPr="005F1E74" w:rsidRDefault="0040768E" w:rsidP="0040768E">
      <w:pPr>
        <w:numPr>
          <w:ilvl w:val="0"/>
          <w:numId w:val="2"/>
        </w:numPr>
        <w:overflowPunct w:val="0"/>
        <w:autoSpaceDE w:val="0"/>
        <w:autoSpaceDN w:val="0"/>
        <w:adjustRightInd w:val="0"/>
        <w:textAlignment w:val="baseline"/>
      </w:pPr>
      <w:r w:rsidRPr="005F1E74">
        <w:t>przygotowanie podłoża i wykonanie koryta,</w:t>
      </w:r>
    </w:p>
    <w:p w14:paraId="49502B1E" w14:textId="77777777" w:rsidR="0040768E" w:rsidRPr="005F1E74" w:rsidRDefault="0040768E" w:rsidP="0040768E">
      <w:pPr>
        <w:numPr>
          <w:ilvl w:val="0"/>
          <w:numId w:val="2"/>
        </w:numPr>
        <w:overflowPunct w:val="0"/>
        <w:autoSpaceDE w:val="0"/>
        <w:autoSpaceDN w:val="0"/>
        <w:adjustRightInd w:val="0"/>
        <w:textAlignment w:val="baseline"/>
      </w:pPr>
      <w:r w:rsidRPr="005F1E74">
        <w:t>dostarczenie materiałów i sprzętu,</w:t>
      </w:r>
    </w:p>
    <w:p w14:paraId="2392F63E" w14:textId="77777777" w:rsidR="0040768E" w:rsidRPr="005F1E74" w:rsidRDefault="0040768E" w:rsidP="0040768E">
      <w:pPr>
        <w:numPr>
          <w:ilvl w:val="0"/>
          <w:numId w:val="2"/>
        </w:numPr>
        <w:overflowPunct w:val="0"/>
        <w:autoSpaceDE w:val="0"/>
        <w:autoSpaceDN w:val="0"/>
        <w:adjustRightInd w:val="0"/>
        <w:textAlignment w:val="baseline"/>
      </w:pPr>
      <w:r w:rsidRPr="005F1E74">
        <w:t>wykonanie podsypki,</w:t>
      </w:r>
    </w:p>
    <w:p w14:paraId="57FD61EB" w14:textId="77777777" w:rsidR="0040768E" w:rsidRPr="005F1E74" w:rsidRDefault="0040768E" w:rsidP="0040768E">
      <w:pPr>
        <w:numPr>
          <w:ilvl w:val="0"/>
          <w:numId w:val="2"/>
        </w:numPr>
        <w:overflowPunct w:val="0"/>
        <w:autoSpaceDE w:val="0"/>
        <w:autoSpaceDN w:val="0"/>
        <w:adjustRightInd w:val="0"/>
        <w:textAlignment w:val="baseline"/>
      </w:pPr>
      <w:r w:rsidRPr="005F1E74">
        <w:t>ustalenie kształtu, koloru i desenia kostek,</w:t>
      </w:r>
    </w:p>
    <w:p w14:paraId="2EA25375" w14:textId="77777777" w:rsidR="0040768E" w:rsidRPr="005F1E74" w:rsidRDefault="0040768E" w:rsidP="0040768E">
      <w:pPr>
        <w:numPr>
          <w:ilvl w:val="0"/>
          <w:numId w:val="2"/>
        </w:numPr>
        <w:overflowPunct w:val="0"/>
        <w:autoSpaceDE w:val="0"/>
        <w:autoSpaceDN w:val="0"/>
        <w:adjustRightInd w:val="0"/>
        <w:textAlignment w:val="baseline"/>
      </w:pPr>
      <w:r w:rsidRPr="005F1E74">
        <w:t>ułożenie i ubicie kostek,</w:t>
      </w:r>
    </w:p>
    <w:p w14:paraId="2468763D" w14:textId="77777777" w:rsidR="0040768E" w:rsidRPr="005F1E74" w:rsidRDefault="0040768E" w:rsidP="0040768E">
      <w:pPr>
        <w:numPr>
          <w:ilvl w:val="0"/>
          <w:numId w:val="2"/>
        </w:numPr>
        <w:overflowPunct w:val="0"/>
        <w:autoSpaceDE w:val="0"/>
        <w:autoSpaceDN w:val="0"/>
        <w:adjustRightInd w:val="0"/>
        <w:textAlignment w:val="baseline"/>
      </w:pPr>
      <w:r w:rsidRPr="005F1E74">
        <w:lastRenderedPageBreak/>
        <w:t>wypełnienie spoin i ew. szczelin dylatacyjnych w nawierzchni,</w:t>
      </w:r>
    </w:p>
    <w:p w14:paraId="568CC79E" w14:textId="77777777" w:rsidR="0040768E" w:rsidRPr="005F1E74" w:rsidRDefault="0040768E" w:rsidP="0040768E">
      <w:pPr>
        <w:numPr>
          <w:ilvl w:val="0"/>
          <w:numId w:val="2"/>
        </w:numPr>
        <w:overflowPunct w:val="0"/>
        <w:autoSpaceDE w:val="0"/>
        <w:autoSpaceDN w:val="0"/>
        <w:adjustRightInd w:val="0"/>
        <w:textAlignment w:val="baseline"/>
      </w:pPr>
      <w:r w:rsidRPr="005F1E74">
        <w:t>pielęgnację nawierzchni,</w:t>
      </w:r>
    </w:p>
    <w:p w14:paraId="71D2E0D9" w14:textId="77777777" w:rsidR="0040768E" w:rsidRPr="005F1E74" w:rsidRDefault="0040768E" w:rsidP="0040768E">
      <w:pPr>
        <w:numPr>
          <w:ilvl w:val="0"/>
          <w:numId w:val="2"/>
        </w:numPr>
        <w:overflowPunct w:val="0"/>
        <w:autoSpaceDE w:val="0"/>
        <w:autoSpaceDN w:val="0"/>
        <w:adjustRightInd w:val="0"/>
        <w:textAlignment w:val="baseline"/>
      </w:pPr>
      <w:r w:rsidRPr="005F1E74">
        <w:t>przeprowadzenie pomiarów i badań  wymaganych w niniejszej specyfikacji technicznej,</w:t>
      </w:r>
    </w:p>
    <w:p w14:paraId="4208C69D" w14:textId="77777777" w:rsidR="0040768E" w:rsidRPr="005F1E74" w:rsidRDefault="0040768E" w:rsidP="0040768E">
      <w:pPr>
        <w:numPr>
          <w:ilvl w:val="0"/>
          <w:numId w:val="2"/>
        </w:numPr>
        <w:overflowPunct w:val="0"/>
        <w:autoSpaceDE w:val="0"/>
        <w:autoSpaceDN w:val="0"/>
        <w:adjustRightInd w:val="0"/>
        <w:textAlignment w:val="baseline"/>
      </w:pPr>
      <w:r w:rsidRPr="005F1E74">
        <w:t>odwiezienie sprzętu.</w:t>
      </w:r>
    </w:p>
    <w:p w14:paraId="65B85085" w14:textId="77777777" w:rsidR="0040768E" w:rsidRPr="005F1E74" w:rsidRDefault="0040768E" w:rsidP="0040768E">
      <w:r w:rsidRPr="005F1E74">
        <w:tab/>
        <w:t xml:space="preserve">Cena wykonania </w:t>
      </w:r>
      <w:smartTag w:uri="urn:schemas-microsoft-com:office:smarttags" w:element="metricconverter">
        <w:smartTagPr>
          <w:attr w:name="ProductID" w:val="1 m2"/>
        </w:smartTagPr>
        <w:r w:rsidRPr="005F1E74">
          <w:t>1 m</w:t>
        </w:r>
        <w:r w:rsidRPr="005F1E74">
          <w:rPr>
            <w:vertAlign w:val="superscript"/>
          </w:rPr>
          <w:t>2</w:t>
        </w:r>
      </w:smartTag>
      <w:r w:rsidRPr="005F1E74">
        <w:t xml:space="preserve"> nawierzchni z betonowej kostki brukowej nie obejmuje robót towarzyszących (jak: podbudowa, obramowanie itp.), które powinny być ujęte w innych pozycjach kosztorysowych, a których zakres jest określony przez SST i dokumentacji technicznej.</w:t>
      </w:r>
    </w:p>
    <w:p w14:paraId="6AF5F633" w14:textId="77777777" w:rsidR="0040768E" w:rsidRPr="005F1E74" w:rsidRDefault="0040768E" w:rsidP="0040768E">
      <w:pPr>
        <w:pStyle w:val="Nagwek1"/>
        <w:jc w:val="center"/>
        <w:rPr>
          <w:b w:val="0"/>
          <w:sz w:val="22"/>
          <w:szCs w:val="22"/>
        </w:rPr>
      </w:pPr>
    </w:p>
    <w:p w14:paraId="78F2F457" w14:textId="77777777" w:rsidR="0040768E" w:rsidRPr="005F1E74" w:rsidRDefault="0040768E" w:rsidP="0040768E">
      <w:pPr>
        <w:pStyle w:val="Nagwek1"/>
        <w:jc w:val="center"/>
        <w:rPr>
          <w:b w:val="0"/>
          <w:sz w:val="22"/>
          <w:szCs w:val="22"/>
        </w:rPr>
      </w:pPr>
      <w:r w:rsidRPr="005F1E74">
        <w:rPr>
          <w:b w:val="0"/>
          <w:sz w:val="22"/>
          <w:szCs w:val="22"/>
        </w:rPr>
        <w:t xml:space="preserve">ZAŁĄCZNIK </w:t>
      </w:r>
    </w:p>
    <w:p w14:paraId="1B94AA83" w14:textId="77777777" w:rsidR="0040768E" w:rsidRPr="005F1E74" w:rsidRDefault="0040768E" w:rsidP="0040768E">
      <w:pPr>
        <w:jc w:val="right"/>
        <w:rPr>
          <w:b/>
        </w:rPr>
      </w:pPr>
    </w:p>
    <w:p w14:paraId="315E35A3" w14:textId="77777777" w:rsidR="0040768E" w:rsidRPr="005F1E74" w:rsidRDefault="0040768E" w:rsidP="0040768E">
      <w:r w:rsidRPr="005F1E74">
        <w:t>Przykłady kształtów betonowej kostki brukowej</w:t>
      </w:r>
    </w:p>
    <w:p w14:paraId="063C8416" w14:textId="77777777" w:rsidR="0040768E" w:rsidRPr="005F1E74" w:rsidRDefault="0040768E" w:rsidP="0040768E">
      <w:pPr>
        <w:pStyle w:val="Bezodstpw"/>
      </w:pPr>
    </w:p>
    <w:p w14:paraId="5AA3F99C" w14:textId="77777777" w:rsidR="0040768E" w:rsidRPr="005F1E74" w:rsidRDefault="0040768E" w:rsidP="00E42500">
      <w:pPr>
        <w:numPr>
          <w:ilvl w:val="0"/>
          <w:numId w:val="22"/>
        </w:numPr>
        <w:overflowPunct w:val="0"/>
        <w:autoSpaceDE w:val="0"/>
        <w:autoSpaceDN w:val="0"/>
        <w:adjustRightInd w:val="0"/>
        <w:jc w:val="left"/>
        <w:textAlignment w:val="baseline"/>
      </w:pPr>
      <w:r w:rsidRPr="005F1E74">
        <w:t>Najczęściej spotykane kształty kostek i sposoby ich układania</w:t>
      </w:r>
      <w:r w:rsidRPr="005F1E74">
        <w:br/>
        <w:t>(wg W. Brylicki: Kostka brukowa z betonu wibroprasowanego, 1998)</w:t>
      </w:r>
    </w:p>
    <w:p w14:paraId="5FABC9A9" w14:textId="77777777" w:rsidR="0040768E" w:rsidRPr="005F1E74" w:rsidRDefault="0040768E" w:rsidP="0040768E"/>
    <w:p w14:paraId="5C643920" w14:textId="77777777" w:rsidR="0040768E" w:rsidRPr="005F1E74" w:rsidRDefault="0040768E" w:rsidP="0040768E">
      <w:pPr>
        <w:jc w:val="center"/>
      </w:pPr>
      <w:r>
        <w:rPr>
          <w:noProof/>
          <w:lang w:eastAsia="pl-PL"/>
        </w:rPr>
        <w:drawing>
          <wp:inline distT="0" distB="0" distL="0" distR="0" wp14:anchorId="772F3A02" wp14:editId="69D14933">
            <wp:extent cx="4688840" cy="2328545"/>
            <wp:effectExtent l="1905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0" cstate="print"/>
                    <a:srcRect/>
                    <a:stretch>
                      <a:fillRect/>
                    </a:stretch>
                  </pic:blipFill>
                  <pic:spPr bwMode="auto">
                    <a:xfrm>
                      <a:off x="0" y="0"/>
                      <a:ext cx="4688840" cy="2328545"/>
                    </a:xfrm>
                    <a:prstGeom prst="rect">
                      <a:avLst/>
                    </a:prstGeom>
                    <a:noFill/>
                    <a:ln w="9525">
                      <a:noFill/>
                      <a:miter lim="800000"/>
                      <a:headEnd/>
                      <a:tailEnd/>
                    </a:ln>
                  </pic:spPr>
                </pic:pic>
              </a:graphicData>
            </a:graphic>
          </wp:inline>
        </w:drawing>
      </w:r>
    </w:p>
    <w:p w14:paraId="0BF06D93" w14:textId="77777777" w:rsidR="0040768E" w:rsidRPr="005F1E74" w:rsidRDefault="0040768E" w:rsidP="0040768E">
      <w:pPr>
        <w:jc w:val="center"/>
      </w:pPr>
      <w:r w:rsidRPr="005F1E74">
        <w:t>Podstawowe kształty kostek (wg W. Grzybowska, P. Zieliński: Nawierzchnie kostek betonowych w świetle doświadczeń zagranicznych, Drogownictwo 5/1999)</w:t>
      </w:r>
    </w:p>
    <w:p w14:paraId="21A857ED" w14:textId="77777777" w:rsidR="0040768E" w:rsidRPr="005F1E74" w:rsidRDefault="0040768E" w:rsidP="0040768E">
      <w:pPr>
        <w:ind w:left="284" w:hanging="284"/>
      </w:pPr>
      <w:r w:rsidRPr="005F1E74">
        <w:tab/>
        <w:t>Oznaczenia:  (1) - typ kostki charakterystyczny dla wiązań w jodełkę,</w:t>
      </w:r>
    </w:p>
    <w:p w14:paraId="5241E96D" w14:textId="77777777" w:rsidR="0040768E" w:rsidRPr="005F1E74" w:rsidRDefault="0040768E" w:rsidP="00E42500">
      <w:pPr>
        <w:numPr>
          <w:ilvl w:val="0"/>
          <w:numId w:val="23"/>
        </w:numPr>
        <w:overflowPunct w:val="0"/>
        <w:autoSpaceDE w:val="0"/>
        <w:autoSpaceDN w:val="0"/>
        <w:adjustRightInd w:val="0"/>
        <w:textAlignment w:val="baseline"/>
      </w:pPr>
      <w:r w:rsidRPr="005F1E74">
        <w:t>- typ kostki odpowiedni tylko dla wiązań w rzędy proste.</w:t>
      </w:r>
    </w:p>
    <w:p w14:paraId="45A4DBA1" w14:textId="77777777" w:rsidR="0040768E" w:rsidRPr="005F1E74" w:rsidRDefault="0040768E" w:rsidP="0040768E">
      <w:r w:rsidRPr="005F1E74">
        <w:tab/>
      </w:r>
      <w:r w:rsidRPr="005F1E74">
        <w:tab/>
        <w:t>Kształtki zacienione - typ kostki zapewniający dobry rozkład obciążenia.</w:t>
      </w:r>
    </w:p>
    <w:p w14:paraId="608A91F1" w14:textId="77777777" w:rsidR="0040768E" w:rsidRPr="005F1E74" w:rsidRDefault="0040768E" w:rsidP="0040768E">
      <w:pPr>
        <w:jc w:val="right"/>
      </w:pPr>
    </w:p>
    <w:tbl>
      <w:tblPr>
        <w:tblW w:w="0" w:type="auto"/>
        <w:tblInd w:w="779" w:type="dxa"/>
        <w:tblLayout w:type="fixed"/>
        <w:tblCellMar>
          <w:left w:w="70" w:type="dxa"/>
          <w:right w:w="70" w:type="dxa"/>
        </w:tblCellMar>
        <w:tblLook w:val="0000" w:firstRow="0" w:lastRow="0" w:firstColumn="0" w:lastColumn="0" w:noHBand="0" w:noVBand="0"/>
      </w:tblPr>
      <w:tblGrid>
        <w:gridCol w:w="1630"/>
        <w:gridCol w:w="5880"/>
      </w:tblGrid>
      <w:tr w:rsidR="0040768E" w:rsidRPr="005F1E74" w14:paraId="53CAF1D9" w14:textId="77777777" w:rsidTr="0021561D">
        <w:tc>
          <w:tcPr>
            <w:tcW w:w="1630" w:type="dxa"/>
          </w:tcPr>
          <w:p w14:paraId="3F0DBE51" w14:textId="77777777" w:rsidR="0040768E" w:rsidRPr="005F1E74" w:rsidRDefault="0040768E" w:rsidP="0021561D"/>
          <w:p w14:paraId="0D4AF542" w14:textId="77777777" w:rsidR="0040768E" w:rsidRPr="005F1E74" w:rsidRDefault="0040768E" w:rsidP="0021561D"/>
          <w:p w14:paraId="0FAF9190" w14:textId="77777777" w:rsidR="0040768E" w:rsidRPr="005F1E74" w:rsidRDefault="0040768E" w:rsidP="0021561D">
            <w:pPr>
              <w:jc w:val="center"/>
            </w:pPr>
            <w:r w:rsidRPr="005F1E74">
              <w:t>Kategoria A</w:t>
            </w:r>
          </w:p>
          <w:p w14:paraId="5D6FF7B5" w14:textId="77777777" w:rsidR="0040768E" w:rsidRPr="005F1E74" w:rsidRDefault="0040768E" w:rsidP="0021561D">
            <w:pPr>
              <w:jc w:val="center"/>
            </w:pPr>
          </w:p>
          <w:p w14:paraId="2B7ED603" w14:textId="77777777" w:rsidR="0040768E" w:rsidRPr="005F1E74" w:rsidRDefault="0040768E" w:rsidP="0021561D">
            <w:pPr>
              <w:jc w:val="center"/>
            </w:pPr>
          </w:p>
          <w:p w14:paraId="3BE50336" w14:textId="77777777" w:rsidR="0040768E" w:rsidRPr="005F1E74" w:rsidRDefault="0040768E" w:rsidP="0021561D">
            <w:pPr>
              <w:jc w:val="center"/>
            </w:pPr>
          </w:p>
          <w:p w14:paraId="5BB90B74" w14:textId="77777777" w:rsidR="0040768E" w:rsidRPr="005F1E74" w:rsidRDefault="0040768E" w:rsidP="0021561D">
            <w:pPr>
              <w:jc w:val="center"/>
            </w:pPr>
            <w:r w:rsidRPr="005F1E74">
              <w:t>Kategoria B</w:t>
            </w:r>
          </w:p>
          <w:p w14:paraId="64F93D00" w14:textId="77777777" w:rsidR="0040768E" w:rsidRPr="005F1E74" w:rsidRDefault="0040768E" w:rsidP="0021561D">
            <w:pPr>
              <w:jc w:val="center"/>
            </w:pPr>
          </w:p>
          <w:p w14:paraId="48A61D5D" w14:textId="77777777" w:rsidR="0040768E" w:rsidRPr="005F1E74" w:rsidRDefault="0040768E" w:rsidP="0021561D">
            <w:pPr>
              <w:jc w:val="center"/>
            </w:pPr>
          </w:p>
          <w:p w14:paraId="27C155FF" w14:textId="77777777" w:rsidR="0040768E" w:rsidRPr="005F1E74" w:rsidRDefault="0040768E" w:rsidP="0021561D">
            <w:pPr>
              <w:jc w:val="center"/>
            </w:pPr>
          </w:p>
          <w:p w14:paraId="3F0CEFFA" w14:textId="77777777" w:rsidR="0040768E" w:rsidRPr="005F1E74" w:rsidRDefault="0040768E" w:rsidP="0021561D">
            <w:pPr>
              <w:spacing w:before="120"/>
              <w:jc w:val="center"/>
            </w:pPr>
            <w:r w:rsidRPr="005F1E74">
              <w:t>Kategoria C</w:t>
            </w:r>
          </w:p>
        </w:tc>
        <w:tc>
          <w:tcPr>
            <w:tcW w:w="5880" w:type="dxa"/>
          </w:tcPr>
          <w:p w14:paraId="6E5F2993" w14:textId="77777777" w:rsidR="0040768E" w:rsidRPr="005F1E74" w:rsidRDefault="0040768E" w:rsidP="0021561D">
            <w:r>
              <w:rPr>
                <w:noProof/>
                <w:lang w:eastAsia="pl-PL"/>
              </w:rPr>
              <w:drawing>
                <wp:inline distT="0" distB="0" distL="0" distR="0" wp14:anchorId="1CF207B7" wp14:editId="0C1EB753">
                  <wp:extent cx="3636645" cy="2009775"/>
                  <wp:effectExtent l="19050" t="0" r="190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cstate="print"/>
                          <a:srcRect/>
                          <a:stretch>
                            <a:fillRect/>
                          </a:stretch>
                        </pic:blipFill>
                        <pic:spPr bwMode="auto">
                          <a:xfrm>
                            <a:off x="0" y="0"/>
                            <a:ext cx="3636645" cy="2009775"/>
                          </a:xfrm>
                          <a:prstGeom prst="rect">
                            <a:avLst/>
                          </a:prstGeom>
                          <a:noFill/>
                          <a:ln w="9525">
                            <a:noFill/>
                            <a:miter lim="800000"/>
                            <a:headEnd/>
                            <a:tailEnd/>
                          </a:ln>
                        </pic:spPr>
                      </pic:pic>
                    </a:graphicData>
                  </a:graphic>
                </wp:inline>
              </w:drawing>
            </w:r>
          </w:p>
        </w:tc>
      </w:tr>
    </w:tbl>
    <w:p w14:paraId="2BACFF01" w14:textId="77777777" w:rsidR="0040768E" w:rsidRPr="005F1E74" w:rsidRDefault="0040768E" w:rsidP="0040768E"/>
    <w:tbl>
      <w:tblPr>
        <w:tblW w:w="0" w:type="auto"/>
        <w:tblInd w:w="779" w:type="dxa"/>
        <w:tblLayout w:type="fixed"/>
        <w:tblCellMar>
          <w:left w:w="70" w:type="dxa"/>
          <w:right w:w="70" w:type="dxa"/>
        </w:tblCellMar>
        <w:tblLook w:val="0000" w:firstRow="0" w:lastRow="0" w:firstColumn="0" w:lastColumn="0" w:noHBand="0" w:noVBand="0"/>
      </w:tblPr>
      <w:tblGrid>
        <w:gridCol w:w="1488"/>
        <w:gridCol w:w="6022"/>
      </w:tblGrid>
      <w:tr w:rsidR="0040768E" w:rsidRPr="005F1E74" w14:paraId="6A590A45" w14:textId="77777777" w:rsidTr="0021561D">
        <w:tc>
          <w:tcPr>
            <w:tcW w:w="1488" w:type="dxa"/>
          </w:tcPr>
          <w:p w14:paraId="26BF95CB" w14:textId="77777777" w:rsidR="0040768E" w:rsidRPr="005F1E74" w:rsidRDefault="0040768E" w:rsidP="0021561D">
            <w:r w:rsidRPr="005F1E74">
              <w:t>Kategoria  A:</w:t>
            </w:r>
          </w:p>
        </w:tc>
        <w:tc>
          <w:tcPr>
            <w:tcW w:w="6022" w:type="dxa"/>
          </w:tcPr>
          <w:p w14:paraId="1EE24AB7" w14:textId="77777777" w:rsidR="0040768E" w:rsidRPr="005F1E74" w:rsidRDefault="0040768E" w:rsidP="0021561D">
            <w:r w:rsidRPr="005F1E74">
              <w:t>kostki zazębiające się wzajemnie na wszystkich czterech bocznych ściankach - spoiny nie rozszerzają się pod ruchem, zastosowanie: chodnik technologiczny i opaska.</w:t>
            </w:r>
          </w:p>
        </w:tc>
      </w:tr>
      <w:tr w:rsidR="0040768E" w:rsidRPr="005F1E74" w14:paraId="7A7773E4" w14:textId="77777777" w:rsidTr="0021561D">
        <w:tc>
          <w:tcPr>
            <w:tcW w:w="1488" w:type="dxa"/>
          </w:tcPr>
          <w:p w14:paraId="74EBF751" w14:textId="77777777" w:rsidR="0040768E" w:rsidRPr="005F1E74" w:rsidRDefault="0040768E" w:rsidP="0021561D">
            <w:r w:rsidRPr="005F1E74">
              <w:lastRenderedPageBreak/>
              <w:t>Kategoria  B:</w:t>
            </w:r>
          </w:p>
        </w:tc>
        <w:tc>
          <w:tcPr>
            <w:tcW w:w="6022" w:type="dxa"/>
          </w:tcPr>
          <w:p w14:paraId="1B7BE11A" w14:textId="77777777" w:rsidR="0040768E" w:rsidRPr="005F1E74" w:rsidRDefault="0040768E" w:rsidP="0021561D">
            <w:r w:rsidRPr="005F1E74">
              <w:t>kostki zazębiające się wzajemnie na dwóch bocznych ściankach                  - utrudnione rozszerzanie spoin równolegle do osi podłużnej elementów</w:t>
            </w:r>
          </w:p>
        </w:tc>
      </w:tr>
      <w:tr w:rsidR="0040768E" w:rsidRPr="005F1E74" w14:paraId="7E695A0E" w14:textId="77777777" w:rsidTr="0021561D">
        <w:tc>
          <w:tcPr>
            <w:tcW w:w="1488" w:type="dxa"/>
          </w:tcPr>
          <w:p w14:paraId="53A5DCAD" w14:textId="77777777" w:rsidR="0040768E" w:rsidRPr="005F1E74" w:rsidRDefault="0040768E" w:rsidP="0021561D">
            <w:r w:rsidRPr="005F1E74">
              <w:t>Kategoria  C:</w:t>
            </w:r>
          </w:p>
        </w:tc>
        <w:tc>
          <w:tcPr>
            <w:tcW w:w="6022" w:type="dxa"/>
          </w:tcPr>
          <w:p w14:paraId="1D0FB397" w14:textId="77777777" w:rsidR="0040768E" w:rsidRPr="005F1E74" w:rsidRDefault="0040768E" w:rsidP="0021561D">
            <w:r w:rsidRPr="005F1E74">
              <w:t>kostki nie zazębiają się wzajemnie - wymagana jest duża dokładność układania kostek o jednakowych wymiarach, zastosowanie: jezdnia i parking.</w:t>
            </w:r>
          </w:p>
        </w:tc>
      </w:tr>
    </w:tbl>
    <w:p w14:paraId="2AB0BFC0" w14:textId="77777777" w:rsidR="0040768E" w:rsidRPr="005F1E74" w:rsidRDefault="0040768E" w:rsidP="0040768E">
      <w:pPr>
        <w:pStyle w:val="Bezodstpw"/>
        <w:rPr>
          <w:lang w:eastAsia="pl-PL"/>
        </w:rPr>
      </w:pPr>
    </w:p>
    <w:p w14:paraId="59B8FB8B" w14:textId="77777777" w:rsidR="0040768E" w:rsidRPr="005F1E74" w:rsidRDefault="0040768E" w:rsidP="0040768E">
      <w:pPr>
        <w:jc w:val="center"/>
      </w:pPr>
    </w:p>
    <w:p w14:paraId="2896F8B0" w14:textId="77777777" w:rsidR="0040768E" w:rsidRPr="005F1E74" w:rsidRDefault="0040768E" w:rsidP="0040768E">
      <w:pPr>
        <w:jc w:val="center"/>
      </w:pPr>
    </w:p>
    <w:p w14:paraId="42CF2EB6" w14:textId="77777777" w:rsidR="0040768E" w:rsidRPr="005F1E74" w:rsidRDefault="0040768E" w:rsidP="0040768E">
      <w:pPr>
        <w:overflowPunct w:val="0"/>
        <w:autoSpaceDE w:val="0"/>
        <w:autoSpaceDN w:val="0"/>
        <w:adjustRightInd w:val="0"/>
        <w:jc w:val="center"/>
        <w:rPr>
          <w:rFonts w:eastAsia="Times New Roman"/>
          <w:lang w:eastAsia="pl-PL"/>
        </w:rPr>
      </w:pPr>
    </w:p>
    <w:p w14:paraId="213FCD7E" w14:textId="77777777" w:rsidR="0040768E" w:rsidRPr="005F1E74" w:rsidRDefault="0040768E" w:rsidP="0040768E">
      <w:pPr>
        <w:overflowPunct w:val="0"/>
        <w:autoSpaceDE w:val="0"/>
        <w:autoSpaceDN w:val="0"/>
        <w:adjustRightInd w:val="0"/>
        <w:jc w:val="center"/>
        <w:rPr>
          <w:rFonts w:eastAsia="Times New Roman"/>
          <w:lang w:eastAsia="pl-PL"/>
        </w:rPr>
      </w:pPr>
    </w:p>
    <w:p w14:paraId="27BB184B" w14:textId="77777777" w:rsidR="0040768E" w:rsidRPr="005F1E74" w:rsidRDefault="0040768E" w:rsidP="0040768E">
      <w:pPr>
        <w:overflowPunct w:val="0"/>
        <w:autoSpaceDE w:val="0"/>
        <w:autoSpaceDN w:val="0"/>
        <w:adjustRightInd w:val="0"/>
        <w:jc w:val="center"/>
        <w:rPr>
          <w:rFonts w:eastAsia="Times New Roman"/>
          <w:lang w:eastAsia="pl-PL"/>
        </w:rPr>
      </w:pPr>
    </w:p>
    <w:p w14:paraId="4F9FAD97" w14:textId="77777777" w:rsidR="0040768E" w:rsidRPr="005F1E74" w:rsidRDefault="0040768E" w:rsidP="0040768E">
      <w:pPr>
        <w:overflowPunct w:val="0"/>
        <w:autoSpaceDE w:val="0"/>
        <w:autoSpaceDN w:val="0"/>
        <w:adjustRightInd w:val="0"/>
        <w:jc w:val="center"/>
        <w:rPr>
          <w:rFonts w:eastAsia="Times New Roman"/>
          <w:lang w:eastAsia="pl-PL"/>
        </w:rPr>
      </w:pPr>
    </w:p>
    <w:p w14:paraId="3BD36A79" w14:textId="77777777" w:rsidR="0040768E" w:rsidRPr="005F1E74" w:rsidRDefault="0040768E" w:rsidP="0040768E">
      <w:pPr>
        <w:overflowPunct w:val="0"/>
        <w:autoSpaceDE w:val="0"/>
        <w:autoSpaceDN w:val="0"/>
        <w:adjustRightInd w:val="0"/>
        <w:jc w:val="center"/>
        <w:rPr>
          <w:rFonts w:eastAsia="Times New Roman"/>
          <w:lang w:eastAsia="pl-PL"/>
        </w:rPr>
      </w:pPr>
    </w:p>
    <w:p w14:paraId="38A87E06" w14:textId="77777777" w:rsidR="0040768E" w:rsidRPr="005F1E74" w:rsidRDefault="0040768E" w:rsidP="0040768E">
      <w:pPr>
        <w:overflowPunct w:val="0"/>
        <w:autoSpaceDE w:val="0"/>
        <w:autoSpaceDN w:val="0"/>
        <w:adjustRightInd w:val="0"/>
        <w:jc w:val="center"/>
        <w:rPr>
          <w:rFonts w:eastAsia="Times New Roman"/>
          <w:lang w:eastAsia="pl-PL"/>
        </w:rPr>
      </w:pPr>
    </w:p>
    <w:p w14:paraId="32F76C65" w14:textId="77777777" w:rsidR="0040768E" w:rsidRPr="005F1E74" w:rsidRDefault="0040768E" w:rsidP="0040768E">
      <w:pPr>
        <w:overflowPunct w:val="0"/>
        <w:autoSpaceDE w:val="0"/>
        <w:autoSpaceDN w:val="0"/>
        <w:adjustRightInd w:val="0"/>
        <w:jc w:val="center"/>
        <w:rPr>
          <w:rFonts w:eastAsia="Times New Roman"/>
          <w:lang w:eastAsia="pl-PL"/>
        </w:rPr>
      </w:pPr>
    </w:p>
    <w:p w14:paraId="59062BB7" w14:textId="77777777" w:rsidR="0040768E" w:rsidRPr="005F1E74" w:rsidRDefault="0040768E" w:rsidP="0040768E">
      <w:pPr>
        <w:overflowPunct w:val="0"/>
        <w:autoSpaceDE w:val="0"/>
        <w:autoSpaceDN w:val="0"/>
        <w:adjustRightInd w:val="0"/>
        <w:jc w:val="center"/>
        <w:rPr>
          <w:rFonts w:eastAsia="Times New Roman"/>
          <w:lang w:eastAsia="pl-PL"/>
        </w:rPr>
      </w:pPr>
    </w:p>
    <w:p w14:paraId="5CC80131" w14:textId="77777777" w:rsidR="0040768E" w:rsidRPr="005F1E74" w:rsidRDefault="0040768E" w:rsidP="0040768E">
      <w:pPr>
        <w:overflowPunct w:val="0"/>
        <w:autoSpaceDE w:val="0"/>
        <w:autoSpaceDN w:val="0"/>
        <w:adjustRightInd w:val="0"/>
        <w:jc w:val="center"/>
        <w:rPr>
          <w:rFonts w:eastAsia="Times New Roman"/>
          <w:lang w:eastAsia="pl-PL"/>
        </w:rPr>
      </w:pPr>
    </w:p>
    <w:p w14:paraId="7FE29C59" w14:textId="77777777" w:rsidR="0040768E" w:rsidRPr="005F1E74" w:rsidRDefault="0040768E" w:rsidP="0040768E">
      <w:pPr>
        <w:overflowPunct w:val="0"/>
        <w:autoSpaceDE w:val="0"/>
        <w:autoSpaceDN w:val="0"/>
        <w:adjustRightInd w:val="0"/>
        <w:jc w:val="center"/>
        <w:rPr>
          <w:rFonts w:eastAsia="Times New Roman"/>
          <w:lang w:eastAsia="pl-PL"/>
        </w:rPr>
      </w:pPr>
    </w:p>
    <w:p w14:paraId="33950396" w14:textId="77777777" w:rsidR="0040768E" w:rsidRPr="005F1E74" w:rsidRDefault="0040768E" w:rsidP="0040768E">
      <w:pPr>
        <w:overflowPunct w:val="0"/>
        <w:autoSpaceDE w:val="0"/>
        <w:autoSpaceDN w:val="0"/>
        <w:adjustRightInd w:val="0"/>
        <w:jc w:val="center"/>
        <w:rPr>
          <w:rFonts w:eastAsia="Times New Roman"/>
          <w:lang w:eastAsia="pl-PL"/>
        </w:rPr>
      </w:pPr>
    </w:p>
    <w:p w14:paraId="76B751B4" w14:textId="77777777" w:rsidR="0040768E" w:rsidRPr="005F1E74" w:rsidRDefault="0040768E" w:rsidP="0040768E">
      <w:pPr>
        <w:overflowPunct w:val="0"/>
        <w:autoSpaceDE w:val="0"/>
        <w:autoSpaceDN w:val="0"/>
        <w:adjustRightInd w:val="0"/>
        <w:jc w:val="center"/>
        <w:rPr>
          <w:rFonts w:eastAsia="Times New Roman"/>
          <w:lang w:eastAsia="pl-PL"/>
        </w:rPr>
      </w:pPr>
    </w:p>
    <w:p w14:paraId="71C659C7" w14:textId="77777777" w:rsidR="0040768E" w:rsidRPr="005F1E74" w:rsidRDefault="0040768E" w:rsidP="0040768E">
      <w:pPr>
        <w:overflowPunct w:val="0"/>
        <w:autoSpaceDE w:val="0"/>
        <w:autoSpaceDN w:val="0"/>
        <w:adjustRightInd w:val="0"/>
        <w:jc w:val="center"/>
        <w:rPr>
          <w:rFonts w:eastAsia="Times New Roman"/>
          <w:lang w:eastAsia="pl-PL"/>
        </w:rPr>
      </w:pPr>
    </w:p>
    <w:p w14:paraId="616F1D01" w14:textId="77777777" w:rsidR="0040768E" w:rsidRPr="005F1E74" w:rsidRDefault="0040768E" w:rsidP="0040768E">
      <w:pPr>
        <w:overflowPunct w:val="0"/>
        <w:autoSpaceDE w:val="0"/>
        <w:autoSpaceDN w:val="0"/>
        <w:adjustRightInd w:val="0"/>
        <w:jc w:val="center"/>
        <w:rPr>
          <w:rFonts w:eastAsia="Times New Roman"/>
          <w:lang w:eastAsia="pl-PL"/>
        </w:rPr>
      </w:pPr>
    </w:p>
    <w:p w14:paraId="7EB896FC" w14:textId="77777777" w:rsidR="0040768E" w:rsidRDefault="0040768E" w:rsidP="0040768E">
      <w:pPr>
        <w:overflowPunct w:val="0"/>
        <w:autoSpaceDE w:val="0"/>
        <w:autoSpaceDN w:val="0"/>
        <w:adjustRightInd w:val="0"/>
        <w:jc w:val="center"/>
        <w:rPr>
          <w:rFonts w:eastAsia="Times New Roman"/>
          <w:lang w:eastAsia="pl-PL"/>
        </w:rPr>
      </w:pPr>
    </w:p>
    <w:p w14:paraId="0A8549C5" w14:textId="77777777" w:rsidR="00AE2F02" w:rsidRDefault="00AE2F02" w:rsidP="00AE2F02">
      <w:pPr>
        <w:pStyle w:val="Bezodstpw"/>
        <w:rPr>
          <w:lang w:eastAsia="pl-PL"/>
        </w:rPr>
      </w:pPr>
    </w:p>
    <w:p w14:paraId="366BC6BC" w14:textId="77777777" w:rsidR="00AE2F02" w:rsidRDefault="00AE2F02" w:rsidP="00AE2F02">
      <w:pPr>
        <w:pStyle w:val="Bezodstpw"/>
        <w:rPr>
          <w:lang w:eastAsia="pl-PL"/>
        </w:rPr>
      </w:pPr>
    </w:p>
    <w:p w14:paraId="5FB3EEAA" w14:textId="77777777" w:rsidR="00AE2F02" w:rsidRDefault="00AE2F02" w:rsidP="00AE2F02">
      <w:pPr>
        <w:pStyle w:val="Bezodstpw"/>
        <w:rPr>
          <w:lang w:eastAsia="pl-PL"/>
        </w:rPr>
      </w:pPr>
    </w:p>
    <w:p w14:paraId="14D7DDD5" w14:textId="77777777" w:rsidR="00AE2F02" w:rsidRDefault="00AE2F02" w:rsidP="00AE2F02">
      <w:pPr>
        <w:pStyle w:val="Bezodstpw"/>
        <w:rPr>
          <w:lang w:eastAsia="pl-PL"/>
        </w:rPr>
      </w:pPr>
    </w:p>
    <w:p w14:paraId="3865E156" w14:textId="77777777" w:rsidR="00AE2F02" w:rsidRDefault="00AE2F02" w:rsidP="00AE2F02">
      <w:pPr>
        <w:pStyle w:val="Bezodstpw"/>
        <w:rPr>
          <w:lang w:eastAsia="pl-PL"/>
        </w:rPr>
      </w:pPr>
    </w:p>
    <w:p w14:paraId="3782797C" w14:textId="77777777" w:rsidR="00AE2F02" w:rsidRDefault="00AE2F02" w:rsidP="00AE2F02">
      <w:pPr>
        <w:pStyle w:val="Bezodstpw"/>
        <w:rPr>
          <w:lang w:eastAsia="pl-PL"/>
        </w:rPr>
      </w:pPr>
    </w:p>
    <w:p w14:paraId="237B4A56" w14:textId="77777777" w:rsidR="00AE2F02" w:rsidRDefault="00AE2F02" w:rsidP="00AE2F02">
      <w:pPr>
        <w:pStyle w:val="Bezodstpw"/>
        <w:rPr>
          <w:lang w:eastAsia="pl-PL"/>
        </w:rPr>
      </w:pPr>
    </w:p>
    <w:p w14:paraId="4BDF993D" w14:textId="77777777" w:rsidR="00AE2F02" w:rsidRDefault="00AE2F02" w:rsidP="00AE2F02">
      <w:pPr>
        <w:pStyle w:val="Bezodstpw"/>
        <w:rPr>
          <w:lang w:eastAsia="pl-PL"/>
        </w:rPr>
      </w:pPr>
    </w:p>
    <w:p w14:paraId="5C068463" w14:textId="77777777" w:rsidR="00AE2F02" w:rsidRDefault="00AE2F02" w:rsidP="00AE2F02">
      <w:pPr>
        <w:pStyle w:val="Bezodstpw"/>
        <w:rPr>
          <w:lang w:eastAsia="pl-PL"/>
        </w:rPr>
      </w:pPr>
    </w:p>
    <w:p w14:paraId="0111B1E5" w14:textId="77777777" w:rsidR="00AE2F02" w:rsidRDefault="00AE2F02" w:rsidP="00AE2F02">
      <w:pPr>
        <w:pStyle w:val="Bezodstpw"/>
        <w:rPr>
          <w:lang w:eastAsia="pl-PL"/>
        </w:rPr>
      </w:pPr>
    </w:p>
    <w:p w14:paraId="1EE24F32" w14:textId="77777777" w:rsidR="00AE2F02" w:rsidRDefault="00AE2F02" w:rsidP="00AE2F02">
      <w:pPr>
        <w:pStyle w:val="Bezodstpw"/>
        <w:rPr>
          <w:lang w:eastAsia="pl-PL"/>
        </w:rPr>
      </w:pPr>
    </w:p>
    <w:p w14:paraId="6B05030F" w14:textId="77777777" w:rsidR="00AE2F02" w:rsidRDefault="00AE2F02" w:rsidP="00AE2F02">
      <w:pPr>
        <w:pStyle w:val="Bezodstpw"/>
        <w:rPr>
          <w:lang w:eastAsia="pl-PL"/>
        </w:rPr>
      </w:pPr>
    </w:p>
    <w:p w14:paraId="3A53503F" w14:textId="77777777" w:rsidR="00AE2F02" w:rsidRDefault="00AE2F02" w:rsidP="00AE2F02">
      <w:pPr>
        <w:pStyle w:val="Bezodstpw"/>
        <w:rPr>
          <w:lang w:eastAsia="pl-PL"/>
        </w:rPr>
      </w:pPr>
    </w:p>
    <w:p w14:paraId="293A5170" w14:textId="77777777" w:rsidR="00AE2F02" w:rsidRDefault="00AE2F02" w:rsidP="00AE2F02">
      <w:pPr>
        <w:pStyle w:val="Bezodstpw"/>
        <w:rPr>
          <w:lang w:eastAsia="pl-PL"/>
        </w:rPr>
      </w:pPr>
    </w:p>
    <w:p w14:paraId="3D52F347" w14:textId="77777777" w:rsidR="00AE2F02" w:rsidRDefault="00AE2F02" w:rsidP="00AE2F02">
      <w:pPr>
        <w:pStyle w:val="Bezodstpw"/>
        <w:rPr>
          <w:lang w:eastAsia="pl-PL"/>
        </w:rPr>
      </w:pPr>
    </w:p>
    <w:p w14:paraId="324BD079" w14:textId="77777777" w:rsidR="00AE2F02" w:rsidRDefault="00AE2F02" w:rsidP="00AE2F02">
      <w:pPr>
        <w:pStyle w:val="Bezodstpw"/>
        <w:rPr>
          <w:lang w:eastAsia="pl-PL"/>
        </w:rPr>
      </w:pPr>
    </w:p>
    <w:p w14:paraId="21897818" w14:textId="77777777" w:rsidR="00AE2F02" w:rsidRDefault="00AE2F02" w:rsidP="00AE2F02">
      <w:pPr>
        <w:pStyle w:val="Bezodstpw"/>
        <w:rPr>
          <w:lang w:eastAsia="pl-PL"/>
        </w:rPr>
      </w:pPr>
    </w:p>
    <w:p w14:paraId="31D0E4CC" w14:textId="77777777" w:rsidR="00AE2F02" w:rsidRDefault="00AE2F02" w:rsidP="00AE2F02">
      <w:pPr>
        <w:pStyle w:val="Bezodstpw"/>
        <w:rPr>
          <w:lang w:eastAsia="pl-PL"/>
        </w:rPr>
      </w:pPr>
    </w:p>
    <w:p w14:paraId="35E622CD" w14:textId="77777777" w:rsidR="00AE2F02" w:rsidRDefault="00AE2F02" w:rsidP="00AE2F02">
      <w:pPr>
        <w:pStyle w:val="Bezodstpw"/>
        <w:rPr>
          <w:lang w:eastAsia="pl-PL"/>
        </w:rPr>
      </w:pPr>
    </w:p>
    <w:p w14:paraId="58D1F141" w14:textId="77777777" w:rsidR="00AE2F02" w:rsidRDefault="00AE2F02" w:rsidP="00AE2F02">
      <w:pPr>
        <w:pStyle w:val="Bezodstpw"/>
        <w:rPr>
          <w:lang w:eastAsia="pl-PL"/>
        </w:rPr>
      </w:pPr>
    </w:p>
    <w:p w14:paraId="09214234" w14:textId="77777777" w:rsidR="00AE2F02" w:rsidRDefault="00AE2F02" w:rsidP="00AE2F02">
      <w:pPr>
        <w:pStyle w:val="Bezodstpw"/>
        <w:rPr>
          <w:lang w:eastAsia="pl-PL"/>
        </w:rPr>
      </w:pPr>
    </w:p>
    <w:p w14:paraId="5BF57478" w14:textId="77777777" w:rsidR="00AE2F02" w:rsidRPr="00AE2F02" w:rsidRDefault="00AE2F02" w:rsidP="00AE2F02">
      <w:pPr>
        <w:pStyle w:val="Bezodstpw"/>
        <w:rPr>
          <w:lang w:eastAsia="pl-PL"/>
        </w:rPr>
      </w:pPr>
    </w:p>
    <w:p w14:paraId="7282068B" w14:textId="77777777" w:rsidR="0040768E" w:rsidRPr="005F1E74" w:rsidRDefault="0040768E" w:rsidP="0040768E">
      <w:pPr>
        <w:overflowPunct w:val="0"/>
        <w:autoSpaceDE w:val="0"/>
        <w:autoSpaceDN w:val="0"/>
        <w:adjustRightInd w:val="0"/>
        <w:jc w:val="center"/>
        <w:rPr>
          <w:rFonts w:eastAsia="Times New Roman"/>
          <w:lang w:eastAsia="pl-PL"/>
        </w:rPr>
      </w:pPr>
    </w:p>
    <w:p w14:paraId="0141F25E" w14:textId="77777777" w:rsidR="0040768E" w:rsidRPr="005F1E74" w:rsidRDefault="0040768E" w:rsidP="0040768E">
      <w:pPr>
        <w:overflowPunct w:val="0"/>
        <w:autoSpaceDE w:val="0"/>
        <w:autoSpaceDN w:val="0"/>
        <w:adjustRightInd w:val="0"/>
        <w:jc w:val="center"/>
        <w:rPr>
          <w:rFonts w:eastAsia="Times New Roman"/>
          <w:lang w:eastAsia="pl-PL"/>
        </w:rPr>
      </w:pPr>
    </w:p>
    <w:p w14:paraId="59FBBAF7" w14:textId="77777777" w:rsidR="0040768E" w:rsidRPr="005F1E74" w:rsidRDefault="0040768E" w:rsidP="0040768E">
      <w:pPr>
        <w:overflowPunct w:val="0"/>
        <w:autoSpaceDE w:val="0"/>
        <w:autoSpaceDN w:val="0"/>
        <w:adjustRightInd w:val="0"/>
        <w:jc w:val="center"/>
        <w:rPr>
          <w:rFonts w:eastAsia="Times New Roman"/>
          <w:lang w:eastAsia="pl-PL"/>
        </w:rPr>
      </w:pPr>
    </w:p>
    <w:p w14:paraId="29408620" w14:textId="77777777" w:rsidR="0040768E" w:rsidRPr="005F1E74" w:rsidRDefault="0040768E" w:rsidP="0040768E">
      <w:pPr>
        <w:overflowPunct w:val="0"/>
        <w:autoSpaceDE w:val="0"/>
        <w:autoSpaceDN w:val="0"/>
        <w:adjustRightInd w:val="0"/>
        <w:jc w:val="center"/>
        <w:rPr>
          <w:rFonts w:eastAsia="Times New Roman"/>
          <w:lang w:eastAsia="pl-PL"/>
        </w:rPr>
      </w:pPr>
    </w:p>
    <w:p w14:paraId="2B664A40" w14:textId="77777777" w:rsidR="0040768E" w:rsidRPr="005F1E74" w:rsidRDefault="0040768E" w:rsidP="0040768E">
      <w:pPr>
        <w:overflowPunct w:val="0"/>
        <w:autoSpaceDE w:val="0"/>
        <w:autoSpaceDN w:val="0"/>
        <w:adjustRightInd w:val="0"/>
        <w:jc w:val="center"/>
        <w:rPr>
          <w:rFonts w:eastAsia="Times New Roman"/>
          <w:lang w:eastAsia="pl-PL"/>
        </w:rPr>
      </w:pPr>
    </w:p>
    <w:p w14:paraId="0E3B3DD0" w14:textId="77777777" w:rsidR="0040768E" w:rsidRPr="005F1E74" w:rsidRDefault="0040768E" w:rsidP="0040768E">
      <w:pPr>
        <w:overflowPunct w:val="0"/>
        <w:autoSpaceDE w:val="0"/>
        <w:autoSpaceDN w:val="0"/>
        <w:adjustRightInd w:val="0"/>
        <w:jc w:val="center"/>
        <w:rPr>
          <w:rFonts w:eastAsia="Times New Roman"/>
          <w:lang w:eastAsia="pl-PL"/>
        </w:rPr>
      </w:pPr>
    </w:p>
    <w:p w14:paraId="11BF0FC2" w14:textId="77777777" w:rsidR="0040768E" w:rsidRPr="005F1E74" w:rsidRDefault="0040768E" w:rsidP="0040768E">
      <w:pPr>
        <w:overflowPunct w:val="0"/>
        <w:autoSpaceDE w:val="0"/>
        <w:autoSpaceDN w:val="0"/>
        <w:adjustRightInd w:val="0"/>
        <w:jc w:val="center"/>
        <w:rPr>
          <w:rFonts w:eastAsia="Times New Roman"/>
          <w:lang w:eastAsia="pl-PL"/>
        </w:rPr>
      </w:pPr>
    </w:p>
    <w:p w14:paraId="69CC4BFB" w14:textId="77777777" w:rsidR="0040768E" w:rsidRPr="005F1E74" w:rsidRDefault="0040768E" w:rsidP="0040768E">
      <w:pPr>
        <w:overflowPunct w:val="0"/>
        <w:autoSpaceDE w:val="0"/>
        <w:autoSpaceDN w:val="0"/>
        <w:adjustRightInd w:val="0"/>
        <w:jc w:val="center"/>
        <w:rPr>
          <w:rFonts w:eastAsia="Times New Roman"/>
          <w:lang w:eastAsia="pl-PL"/>
        </w:rPr>
      </w:pPr>
    </w:p>
    <w:bookmarkEnd w:id="451"/>
    <w:bookmarkEnd w:id="452"/>
    <w:bookmarkEnd w:id="453"/>
    <w:bookmarkEnd w:id="454"/>
    <w:bookmarkEnd w:id="455"/>
    <w:bookmarkEnd w:id="456"/>
    <w:bookmarkEnd w:id="457"/>
    <w:bookmarkEnd w:id="458"/>
    <w:bookmarkEnd w:id="459"/>
    <w:p w14:paraId="5D8BD976" w14:textId="77777777" w:rsidR="0040768E" w:rsidRDefault="0040768E" w:rsidP="0040768E">
      <w:pPr>
        <w:overflowPunct w:val="0"/>
        <w:autoSpaceDE w:val="0"/>
        <w:autoSpaceDN w:val="0"/>
        <w:adjustRightInd w:val="0"/>
        <w:jc w:val="center"/>
        <w:rPr>
          <w:rFonts w:eastAsia="Times New Roman"/>
          <w:lang w:eastAsia="pl-PL"/>
        </w:rPr>
      </w:pPr>
    </w:p>
    <w:p w14:paraId="592278AE" w14:textId="77777777" w:rsidR="00B00103" w:rsidRPr="00F2447B" w:rsidRDefault="00B00103" w:rsidP="00B00103">
      <w:pPr>
        <w:overflowPunct w:val="0"/>
        <w:autoSpaceDE w:val="0"/>
        <w:autoSpaceDN w:val="0"/>
        <w:adjustRightInd w:val="0"/>
        <w:jc w:val="center"/>
        <w:rPr>
          <w:rFonts w:eastAsia="Times New Roman"/>
          <w:lang w:eastAsia="pl-PL"/>
        </w:rPr>
      </w:pPr>
      <w:r w:rsidRPr="00F2447B">
        <w:rPr>
          <w:rFonts w:eastAsia="Times New Roman"/>
          <w:lang w:eastAsia="pl-PL"/>
        </w:rPr>
        <w:lastRenderedPageBreak/>
        <w:t>SZCZEGÓŁOWE SPECYFIKACJE TECHNICZNE</w:t>
      </w:r>
    </w:p>
    <w:p w14:paraId="1A7C8BDF" w14:textId="77777777" w:rsidR="00B00103" w:rsidRPr="00F2447B" w:rsidRDefault="00B00103" w:rsidP="00B00103">
      <w:pPr>
        <w:pStyle w:val="Bezodstpw"/>
        <w:rPr>
          <w:lang w:eastAsia="pl-PL"/>
        </w:rPr>
      </w:pPr>
    </w:p>
    <w:p w14:paraId="370EA9A0" w14:textId="77777777" w:rsidR="00B00103" w:rsidRPr="00F2447B" w:rsidRDefault="00B00103" w:rsidP="00B00103">
      <w:pPr>
        <w:pStyle w:val="Bezodstpw"/>
        <w:rPr>
          <w:lang w:eastAsia="pl-PL"/>
        </w:rPr>
      </w:pPr>
    </w:p>
    <w:p w14:paraId="14657F4F" w14:textId="17D576A2" w:rsidR="00B00103" w:rsidRPr="00582760" w:rsidRDefault="00F130E0" w:rsidP="00F130E0">
      <w:pPr>
        <w:jc w:val="center"/>
        <w:rPr>
          <w:b/>
        </w:rPr>
      </w:pPr>
      <w:r w:rsidRPr="00F130E0">
        <w:rPr>
          <w:b/>
          <w:bCs/>
          <w:sz w:val="32"/>
          <w:szCs w:val="32"/>
        </w:rPr>
        <w:t>Rozbudowa budynku Przedszkola Publicznego w Gołańczy w zakresie przebudowy ciągu pieszo - jezdnego</w:t>
      </w:r>
    </w:p>
    <w:p w14:paraId="14D1B7E5" w14:textId="77777777" w:rsidR="00B00103" w:rsidRDefault="00B00103" w:rsidP="00B00103">
      <w:pPr>
        <w:pStyle w:val="Bezodstpw"/>
      </w:pPr>
    </w:p>
    <w:p w14:paraId="4C887687" w14:textId="77777777" w:rsidR="00B00103" w:rsidRPr="00F2447B" w:rsidRDefault="00B00103" w:rsidP="00B00103">
      <w:pPr>
        <w:pStyle w:val="Bezodstpw"/>
      </w:pPr>
    </w:p>
    <w:p w14:paraId="2A37E493" w14:textId="77777777" w:rsidR="00B00103" w:rsidRPr="00F2447B" w:rsidRDefault="00B00103" w:rsidP="00B00103">
      <w:pPr>
        <w:pStyle w:val="Standardowytekst"/>
        <w:jc w:val="center"/>
        <w:rPr>
          <w:b/>
          <w:sz w:val="22"/>
          <w:szCs w:val="22"/>
        </w:rPr>
      </w:pPr>
      <w:r w:rsidRPr="00F2447B">
        <w:rPr>
          <w:b/>
          <w:sz w:val="22"/>
          <w:szCs w:val="22"/>
        </w:rPr>
        <w:t> D-07.06.01a</w:t>
      </w:r>
    </w:p>
    <w:p w14:paraId="3D48927A" w14:textId="77777777" w:rsidR="00B00103" w:rsidRPr="00F2447B" w:rsidRDefault="00B00103" w:rsidP="00B00103">
      <w:pPr>
        <w:pStyle w:val="Standardowytekst"/>
        <w:jc w:val="center"/>
        <w:rPr>
          <w:b/>
          <w:sz w:val="22"/>
          <w:szCs w:val="22"/>
        </w:rPr>
      </w:pPr>
      <w:r w:rsidRPr="00F2447B">
        <w:rPr>
          <w:b/>
          <w:sz w:val="22"/>
          <w:szCs w:val="22"/>
        </w:rPr>
        <w:t> </w:t>
      </w:r>
    </w:p>
    <w:p w14:paraId="24281934" w14:textId="77777777" w:rsidR="00B00103" w:rsidRPr="00F2447B" w:rsidRDefault="00B00103" w:rsidP="00B00103">
      <w:pPr>
        <w:pStyle w:val="Standardowytekst"/>
        <w:jc w:val="center"/>
        <w:rPr>
          <w:b/>
          <w:sz w:val="22"/>
          <w:szCs w:val="22"/>
        </w:rPr>
      </w:pPr>
    </w:p>
    <w:p w14:paraId="315BB349" w14:textId="77777777" w:rsidR="00B00103" w:rsidRPr="00F2447B" w:rsidRDefault="00B00103" w:rsidP="00B00103">
      <w:pPr>
        <w:pStyle w:val="Standardowytekst"/>
        <w:jc w:val="center"/>
        <w:rPr>
          <w:b/>
          <w:sz w:val="22"/>
          <w:szCs w:val="22"/>
        </w:rPr>
      </w:pPr>
      <w:r w:rsidRPr="00F2447B">
        <w:rPr>
          <w:b/>
          <w:sz w:val="22"/>
          <w:szCs w:val="22"/>
        </w:rPr>
        <w:t>OGRODZENIA Z SIATKI METALOWEJ</w:t>
      </w:r>
    </w:p>
    <w:p w14:paraId="25F9D7BB" w14:textId="77777777" w:rsidR="00B00103" w:rsidRPr="00F2447B" w:rsidRDefault="00B00103" w:rsidP="00B00103">
      <w:pPr>
        <w:pStyle w:val="Standardowytekst"/>
        <w:jc w:val="center"/>
        <w:rPr>
          <w:b/>
          <w:sz w:val="22"/>
          <w:szCs w:val="22"/>
        </w:rPr>
      </w:pPr>
    </w:p>
    <w:p w14:paraId="7CD5DD19" w14:textId="77777777" w:rsidR="00B00103" w:rsidRPr="00F2447B" w:rsidRDefault="00B00103" w:rsidP="00B00103">
      <w:pPr>
        <w:pStyle w:val="Standardowytekst"/>
        <w:jc w:val="center"/>
        <w:rPr>
          <w:b/>
          <w:sz w:val="22"/>
          <w:szCs w:val="22"/>
        </w:rPr>
      </w:pPr>
      <w:r w:rsidRPr="00F2447B">
        <w:rPr>
          <w:b/>
          <w:sz w:val="22"/>
          <w:szCs w:val="22"/>
        </w:rPr>
        <w:t> </w:t>
      </w:r>
    </w:p>
    <w:p w14:paraId="339002D1" w14:textId="77777777" w:rsidR="00B00103" w:rsidRPr="00F2447B" w:rsidRDefault="00B00103" w:rsidP="00B00103">
      <w:pPr>
        <w:pStyle w:val="Standardowytekst"/>
        <w:pBdr>
          <w:top w:val="single" w:sz="4" w:space="1" w:color="auto"/>
        </w:pBdr>
        <w:jc w:val="center"/>
        <w:rPr>
          <w:b/>
          <w:sz w:val="22"/>
          <w:szCs w:val="22"/>
        </w:rPr>
      </w:pPr>
      <w:r w:rsidRPr="00F2447B">
        <w:rPr>
          <w:b/>
          <w:sz w:val="22"/>
          <w:szCs w:val="22"/>
        </w:rPr>
        <w:t> </w:t>
      </w:r>
    </w:p>
    <w:p w14:paraId="36C8D3C8" w14:textId="77777777" w:rsidR="00B00103" w:rsidRPr="00F2447B" w:rsidRDefault="00B00103" w:rsidP="00B00103">
      <w:pPr>
        <w:pStyle w:val="Standardowytekst"/>
        <w:spacing w:after="120"/>
        <w:jc w:val="center"/>
        <w:rPr>
          <w:b/>
          <w:sz w:val="22"/>
          <w:szCs w:val="22"/>
        </w:rPr>
      </w:pPr>
      <w:r w:rsidRPr="00F2447B">
        <w:rPr>
          <w:b/>
          <w:sz w:val="22"/>
          <w:szCs w:val="22"/>
        </w:rPr>
        <w:t>SPIS TREŚCI</w:t>
      </w:r>
    </w:p>
    <w:p w14:paraId="517180EA" w14:textId="77777777" w:rsidR="00B00103" w:rsidRPr="00F2447B" w:rsidRDefault="00B00103" w:rsidP="00B00103">
      <w:pPr>
        <w:pStyle w:val="Standardowytekst"/>
        <w:jc w:val="center"/>
        <w:rPr>
          <w:b/>
          <w:sz w:val="22"/>
          <w:szCs w:val="22"/>
        </w:rPr>
      </w:pPr>
      <w:r w:rsidRPr="00F2447B">
        <w:rPr>
          <w:b/>
          <w:sz w:val="22"/>
          <w:szCs w:val="22"/>
        </w:rPr>
        <w:t> </w:t>
      </w:r>
    </w:p>
    <w:p w14:paraId="0A6B6202" w14:textId="77777777" w:rsidR="00B00103" w:rsidRPr="00B00103" w:rsidRDefault="0012310B" w:rsidP="00B00103">
      <w:pPr>
        <w:ind w:left="360"/>
        <w:rPr>
          <w:b/>
          <w:caps/>
        </w:rPr>
      </w:pPr>
      <w:hyperlink r:id="rId92" w:anchor="_1._WSTĘP_3" w:history="1">
        <w:r w:rsidR="00B00103" w:rsidRPr="00B00103">
          <w:rPr>
            <w:rStyle w:val="Hipercze"/>
            <w:b/>
            <w:caps/>
            <w:color w:val="auto"/>
          </w:rPr>
          <w:t>1. WSTĘP</w:t>
        </w:r>
      </w:hyperlink>
    </w:p>
    <w:p w14:paraId="549BA7C3" w14:textId="77777777" w:rsidR="00B00103" w:rsidRPr="00B00103" w:rsidRDefault="0012310B" w:rsidP="00B00103">
      <w:pPr>
        <w:ind w:left="360"/>
        <w:rPr>
          <w:b/>
          <w:caps/>
        </w:rPr>
      </w:pPr>
      <w:hyperlink r:id="rId93" w:anchor="_2._materiały_3" w:history="1">
        <w:r w:rsidR="00B00103" w:rsidRPr="00B00103">
          <w:rPr>
            <w:rStyle w:val="Hipercze"/>
            <w:b/>
            <w:caps/>
            <w:color w:val="auto"/>
          </w:rPr>
          <w:t>2. materiały</w:t>
        </w:r>
      </w:hyperlink>
    </w:p>
    <w:p w14:paraId="727FD727" w14:textId="77777777" w:rsidR="00B00103" w:rsidRPr="00B00103" w:rsidRDefault="0012310B" w:rsidP="00B00103">
      <w:pPr>
        <w:ind w:left="360"/>
        <w:rPr>
          <w:b/>
          <w:caps/>
        </w:rPr>
      </w:pPr>
      <w:hyperlink r:id="rId94" w:anchor="_3._sprzęt_3" w:history="1">
        <w:r w:rsidR="00B00103" w:rsidRPr="00B00103">
          <w:rPr>
            <w:rStyle w:val="Hipercze"/>
            <w:b/>
            <w:caps/>
            <w:color w:val="auto"/>
          </w:rPr>
          <w:t>3. sprzęt</w:t>
        </w:r>
      </w:hyperlink>
    </w:p>
    <w:p w14:paraId="2D6DE1EA" w14:textId="77777777" w:rsidR="00B00103" w:rsidRPr="00B00103" w:rsidRDefault="0012310B" w:rsidP="00B00103">
      <w:pPr>
        <w:ind w:left="360"/>
        <w:rPr>
          <w:b/>
          <w:caps/>
        </w:rPr>
      </w:pPr>
      <w:hyperlink r:id="rId95" w:anchor="_4._transport_3" w:history="1">
        <w:r w:rsidR="00B00103" w:rsidRPr="00B00103">
          <w:rPr>
            <w:rStyle w:val="Hipercze"/>
            <w:b/>
            <w:caps/>
            <w:color w:val="auto"/>
          </w:rPr>
          <w:t>4. transport</w:t>
        </w:r>
      </w:hyperlink>
    </w:p>
    <w:p w14:paraId="6B809377" w14:textId="77777777" w:rsidR="00B00103" w:rsidRPr="00B00103" w:rsidRDefault="0012310B" w:rsidP="00B00103">
      <w:pPr>
        <w:ind w:left="360"/>
        <w:rPr>
          <w:b/>
          <w:caps/>
        </w:rPr>
      </w:pPr>
      <w:hyperlink r:id="rId96" w:anchor="_5._wykonanie_robót_3" w:history="1">
        <w:r w:rsidR="00B00103" w:rsidRPr="00B00103">
          <w:rPr>
            <w:rStyle w:val="Hipercze"/>
            <w:b/>
            <w:caps/>
            <w:color w:val="auto"/>
          </w:rPr>
          <w:t>5. wykonanie robót</w:t>
        </w:r>
      </w:hyperlink>
    </w:p>
    <w:p w14:paraId="3EA624AE" w14:textId="77777777" w:rsidR="00B00103" w:rsidRPr="00B00103" w:rsidRDefault="0012310B" w:rsidP="00B00103">
      <w:pPr>
        <w:ind w:left="360"/>
        <w:rPr>
          <w:b/>
          <w:caps/>
        </w:rPr>
      </w:pPr>
      <w:hyperlink r:id="rId97" w:anchor="_6._kontrola_jakości_3" w:history="1">
        <w:r w:rsidR="00B00103" w:rsidRPr="00B00103">
          <w:rPr>
            <w:rStyle w:val="Hipercze"/>
            <w:b/>
            <w:caps/>
            <w:color w:val="auto"/>
          </w:rPr>
          <w:t>6. kontrola jakości robót</w:t>
        </w:r>
      </w:hyperlink>
    </w:p>
    <w:p w14:paraId="06DA0925" w14:textId="77777777" w:rsidR="00B00103" w:rsidRPr="00B00103" w:rsidRDefault="0012310B" w:rsidP="00B00103">
      <w:pPr>
        <w:ind w:left="360"/>
        <w:rPr>
          <w:b/>
          <w:caps/>
        </w:rPr>
      </w:pPr>
      <w:hyperlink r:id="rId98" w:anchor="_7._obmiar_robót_3" w:history="1">
        <w:r w:rsidR="00B00103" w:rsidRPr="00B00103">
          <w:rPr>
            <w:rStyle w:val="Hipercze"/>
            <w:b/>
            <w:caps/>
            <w:color w:val="auto"/>
          </w:rPr>
          <w:t>7. obmiar robót</w:t>
        </w:r>
      </w:hyperlink>
    </w:p>
    <w:p w14:paraId="759D936D" w14:textId="77777777" w:rsidR="00B00103" w:rsidRPr="00B00103" w:rsidRDefault="0012310B" w:rsidP="00B00103">
      <w:pPr>
        <w:ind w:left="360"/>
        <w:rPr>
          <w:b/>
          <w:caps/>
        </w:rPr>
      </w:pPr>
      <w:hyperlink r:id="rId99" w:anchor="_8._odbiór_robót_3" w:history="1">
        <w:r w:rsidR="00B00103" w:rsidRPr="00B00103">
          <w:rPr>
            <w:rStyle w:val="Hipercze"/>
            <w:b/>
            <w:caps/>
            <w:color w:val="auto"/>
          </w:rPr>
          <w:t>8. odbiór robót</w:t>
        </w:r>
      </w:hyperlink>
    </w:p>
    <w:p w14:paraId="392DA546" w14:textId="77777777" w:rsidR="00B00103" w:rsidRPr="00B00103" w:rsidRDefault="0012310B" w:rsidP="00B00103">
      <w:pPr>
        <w:ind w:left="360"/>
        <w:rPr>
          <w:b/>
          <w:caps/>
        </w:rPr>
      </w:pPr>
      <w:hyperlink r:id="rId100" w:anchor="_9._podstawa_płatności_3" w:history="1">
        <w:r w:rsidR="00B00103" w:rsidRPr="00B00103">
          <w:rPr>
            <w:rStyle w:val="Hipercze"/>
            <w:b/>
            <w:caps/>
            <w:color w:val="auto"/>
          </w:rPr>
          <w:t>9. podstawa płatności</w:t>
        </w:r>
      </w:hyperlink>
    </w:p>
    <w:p w14:paraId="272A3ED4" w14:textId="77777777" w:rsidR="00B00103" w:rsidRPr="00B00103" w:rsidRDefault="0012310B" w:rsidP="00B00103">
      <w:pPr>
        <w:ind w:left="360"/>
      </w:pPr>
      <w:hyperlink r:id="rId101" w:anchor="_10._przepisy_związane_3" w:history="1">
        <w:r w:rsidR="00B00103" w:rsidRPr="00B00103">
          <w:rPr>
            <w:rStyle w:val="Hipercze"/>
            <w:b/>
            <w:caps/>
            <w:color w:val="auto"/>
          </w:rPr>
          <w:t>10. przepisy związane</w:t>
        </w:r>
      </w:hyperlink>
    </w:p>
    <w:p w14:paraId="1AB92109" w14:textId="77777777" w:rsidR="00B00103" w:rsidRPr="00B00103" w:rsidRDefault="00B00103" w:rsidP="00B00103">
      <w:pPr>
        <w:ind w:left="360"/>
        <w:rPr>
          <w:b/>
          <w:u w:val="single"/>
        </w:rPr>
      </w:pPr>
      <w:r w:rsidRPr="00B00103">
        <w:t> </w:t>
      </w:r>
      <w:hyperlink r:id="rId102" w:anchor="_10._przepisy_związane_3" w:history="1">
        <w:r w:rsidRPr="00B00103">
          <w:rPr>
            <w:rStyle w:val="Hipercze"/>
            <w:b/>
            <w:caps/>
            <w:color w:val="auto"/>
          </w:rPr>
          <w:t>ZAŁĄCZNIK</w:t>
        </w:r>
      </w:hyperlink>
      <w:r w:rsidRPr="00B00103">
        <w:rPr>
          <w:b/>
          <w:u w:val="single"/>
        </w:rPr>
        <w:t xml:space="preserve"> 1</w:t>
      </w:r>
    </w:p>
    <w:p w14:paraId="4B351DD3" w14:textId="77777777" w:rsidR="00B00103" w:rsidRPr="00B00103" w:rsidRDefault="00B00103" w:rsidP="00B00103">
      <w:pPr>
        <w:pBdr>
          <w:bottom w:val="single" w:sz="4" w:space="1" w:color="auto"/>
        </w:pBdr>
      </w:pPr>
    </w:p>
    <w:p w14:paraId="4FC61366" w14:textId="77777777" w:rsidR="00B00103" w:rsidRPr="00F2447B" w:rsidRDefault="00B00103" w:rsidP="00B00103">
      <w:r w:rsidRPr="00F2447B">
        <w:t> </w:t>
      </w:r>
    </w:p>
    <w:p w14:paraId="7CE31188" w14:textId="77777777" w:rsidR="00B00103" w:rsidRPr="00F2447B" w:rsidRDefault="00B00103" w:rsidP="00B00103">
      <w:pPr>
        <w:pStyle w:val="Nagwek1"/>
        <w:rPr>
          <w:sz w:val="22"/>
          <w:szCs w:val="22"/>
        </w:rPr>
      </w:pPr>
      <w:bookmarkStart w:id="460" w:name="_Toc139773422"/>
      <w:r w:rsidRPr="00F2447B">
        <w:rPr>
          <w:sz w:val="22"/>
          <w:szCs w:val="22"/>
        </w:rPr>
        <w:t>1. WSTĘP</w:t>
      </w:r>
      <w:bookmarkEnd w:id="460"/>
    </w:p>
    <w:p w14:paraId="2E249AAC" w14:textId="77777777" w:rsidR="00B00103" w:rsidRPr="00F2447B" w:rsidRDefault="00B00103" w:rsidP="00B00103">
      <w:pPr>
        <w:pStyle w:val="Nagwek2"/>
        <w:rPr>
          <w:sz w:val="22"/>
          <w:szCs w:val="22"/>
        </w:rPr>
      </w:pPr>
      <w:r w:rsidRPr="00F2447B">
        <w:rPr>
          <w:sz w:val="22"/>
          <w:szCs w:val="22"/>
        </w:rPr>
        <w:t>1.1. Przedmiot SST</w:t>
      </w:r>
    </w:p>
    <w:p w14:paraId="4D4E9386" w14:textId="6DD269FB" w:rsidR="009D138E" w:rsidRPr="009E40A0" w:rsidRDefault="00B00103" w:rsidP="009D138E">
      <w:pPr>
        <w:pStyle w:val="Bezodstpw"/>
        <w:rPr>
          <w:lang w:eastAsia="pl-PL"/>
        </w:rPr>
      </w:pPr>
      <w:r w:rsidRPr="00F2447B">
        <w:tab/>
        <w:t xml:space="preserve">Przedmiotem niniejszej ogólnej specyfikacji technicznej (SST) są wymagania dotyczące wykonania i odbioru robót związanych z wykonaniem ogrodzenia z siatki metalowej przy posesjach przydrożnych, </w:t>
      </w:r>
      <w:r w:rsidRPr="00F2447B">
        <w:rPr>
          <w:rFonts w:eastAsia="Times New Roman"/>
          <w:lang w:eastAsia="pl-PL"/>
        </w:rPr>
        <w:t xml:space="preserve">dotyczy </w:t>
      </w:r>
      <w:bookmarkStart w:id="461" w:name="_Toc421594980"/>
      <w:bookmarkStart w:id="462" w:name="_Toc507909780"/>
      <w:bookmarkStart w:id="463" w:name="_Toc507909887"/>
      <w:bookmarkStart w:id="464" w:name="_Toc139773423"/>
      <w:r w:rsidR="00F130E0">
        <w:rPr>
          <w:rFonts w:eastAsia="Times New Roman"/>
          <w:lang w:eastAsia="pl-PL"/>
        </w:rPr>
        <w:t>r</w:t>
      </w:r>
      <w:r w:rsidR="00F130E0" w:rsidRPr="00F130E0">
        <w:rPr>
          <w:rFonts w:eastAsia="Times New Roman"/>
          <w:lang w:eastAsia="pl-PL"/>
        </w:rPr>
        <w:t>ozbudow</w:t>
      </w:r>
      <w:r w:rsidR="00F130E0">
        <w:rPr>
          <w:rFonts w:eastAsia="Times New Roman"/>
          <w:lang w:eastAsia="pl-PL"/>
        </w:rPr>
        <w:t>y</w:t>
      </w:r>
      <w:r w:rsidR="00F130E0" w:rsidRPr="00F130E0">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5A7E49C1" w14:textId="77777777" w:rsidR="009D138E" w:rsidRDefault="009D138E" w:rsidP="009D138E"/>
    <w:p w14:paraId="39E0554B" w14:textId="77777777" w:rsidR="00B00103" w:rsidRPr="009D138E" w:rsidRDefault="009D138E" w:rsidP="009D138E">
      <w:pPr>
        <w:rPr>
          <w:b/>
        </w:rPr>
      </w:pPr>
      <w:r w:rsidRPr="009D138E">
        <w:rPr>
          <w:b/>
        </w:rPr>
        <w:t>2. M</w:t>
      </w:r>
      <w:r w:rsidR="00B00103" w:rsidRPr="009D138E">
        <w:rPr>
          <w:b/>
        </w:rPr>
        <w:t>ateriały</w:t>
      </w:r>
      <w:bookmarkEnd w:id="461"/>
      <w:bookmarkEnd w:id="462"/>
      <w:bookmarkEnd w:id="463"/>
      <w:bookmarkEnd w:id="464"/>
    </w:p>
    <w:p w14:paraId="6E34F277" w14:textId="77777777" w:rsidR="00B00103" w:rsidRPr="00F2447B" w:rsidRDefault="00B00103" w:rsidP="00B00103">
      <w:pPr>
        <w:pStyle w:val="Nagwek2"/>
        <w:rPr>
          <w:sz w:val="22"/>
          <w:szCs w:val="22"/>
        </w:rPr>
      </w:pPr>
      <w:r w:rsidRPr="00F2447B">
        <w:rPr>
          <w:sz w:val="22"/>
          <w:szCs w:val="22"/>
        </w:rPr>
        <w:t>2.1.Materiały do wykonania robót</w:t>
      </w:r>
    </w:p>
    <w:p w14:paraId="00469F5E" w14:textId="77777777" w:rsidR="00B00103" w:rsidRPr="00F2447B" w:rsidRDefault="00B00103" w:rsidP="00B00103">
      <w:pPr>
        <w:spacing w:after="120"/>
      </w:pPr>
      <w:r w:rsidRPr="00F2447B">
        <w:t>Zgodność materiałów z dokumentacją projektową</w:t>
      </w:r>
    </w:p>
    <w:p w14:paraId="305C8E6C" w14:textId="77777777" w:rsidR="00B00103" w:rsidRPr="00F2447B" w:rsidRDefault="00B00103" w:rsidP="00B00103">
      <w:r w:rsidRPr="00F2447B">
        <w:tab/>
        <w:t>Materiały do wykonania robót powinny być zgodne z ustaleniami dokumentacji projektowej lub SST. Na podstawie tych ustaleń lub wskazań Inżyniera należy przyjąć:</w:t>
      </w:r>
    </w:p>
    <w:p w14:paraId="69D0A4B1" w14:textId="77777777" w:rsidR="00B00103" w:rsidRPr="00F2447B" w:rsidRDefault="00B00103" w:rsidP="00B00103">
      <w:pPr>
        <w:numPr>
          <w:ilvl w:val="0"/>
          <w:numId w:val="37"/>
        </w:numPr>
        <w:overflowPunct w:val="0"/>
        <w:autoSpaceDE w:val="0"/>
        <w:autoSpaceDN w:val="0"/>
        <w:adjustRightInd w:val="0"/>
      </w:pPr>
      <w:r w:rsidRPr="00F2447B">
        <w:t>rodzaj siatki, np. siatkę metalową plecioną ślimakową,</w:t>
      </w:r>
    </w:p>
    <w:p w14:paraId="044B1244" w14:textId="77777777" w:rsidR="00B00103" w:rsidRPr="00F2447B" w:rsidRDefault="00B00103" w:rsidP="00B00103">
      <w:pPr>
        <w:numPr>
          <w:ilvl w:val="0"/>
          <w:numId w:val="37"/>
        </w:numPr>
        <w:overflowPunct w:val="0"/>
        <w:autoSpaceDE w:val="0"/>
        <w:autoSpaceDN w:val="0"/>
        <w:adjustRightInd w:val="0"/>
      </w:pPr>
      <w:r w:rsidRPr="00F2447B">
        <w:t xml:space="preserve">wysokość siatki (zwykle 1,5 ÷ </w:t>
      </w:r>
      <w:smartTag w:uri="urn:schemas-microsoft-com:office:smarttags" w:element="metricconverter">
        <w:smartTagPr>
          <w:attr w:name="ProductID" w:val="2,0 m"/>
        </w:smartTagPr>
        <w:r w:rsidRPr="00F2447B">
          <w:t>2,0 m</w:t>
        </w:r>
      </w:smartTag>
      <w:r w:rsidRPr="00F2447B">
        <w:t>),</w:t>
      </w:r>
    </w:p>
    <w:p w14:paraId="4F0866C3" w14:textId="77777777" w:rsidR="00B00103" w:rsidRPr="00F2447B" w:rsidRDefault="00B00103" w:rsidP="00B00103">
      <w:pPr>
        <w:numPr>
          <w:ilvl w:val="0"/>
          <w:numId w:val="37"/>
        </w:numPr>
        <w:overflowPunct w:val="0"/>
        <w:autoSpaceDE w:val="0"/>
        <w:autoSpaceDN w:val="0"/>
        <w:adjustRightInd w:val="0"/>
      </w:pPr>
      <w:r w:rsidRPr="00F2447B">
        <w:t xml:space="preserve">wymiar boku oczka siatki, np. od 30 do </w:t>
      </w:r>
      <w:smartTag w:uri="urn:schemas-microsoft-com:office:smarttags" w:element="metricconverter">
        <w:smartTagPr>
          <w:attr w:name="ProductID" w:val="70 mm"/>
        </w:smartTagPr>
        <w:r w:rsidRPr="00F2447B">
          <w:t>70 mm</w:t>
        </w:r>
      </w:smartTag>
      <w:r w:rsidRPr="00F2447B">
        <w:t>,</w:t>
      </w:r>
    </w:p>
    <w:p w14:paraId="105B1930" w14:textId="77777777" w:rsidR="00B00103" w:rsidRPr="00F2447B" w:rsidRDefault="00B00103" w:rsidP="00B00103">
      <w:pPr>
        <w:numPr>
          <w:ilvl w:val="0"/>
          <w:numId w:val="37"/>
        </w:numPr>
        <w:overflowPunct w:val="0"/>
        <w:autoSpaceDE w:val="0"/>
        <w:autoSpaceDN w:val="0"/>
        <w:adjustRightInd w:val="0"/>
      </w:pPr>
      <w:r w:rsidRPr="00F2447B">
        <w:t xml:space="preserve">rodzaj słupków, np. z rur stalowych, oraz ich średnicę, np. 51 ÷ </w:t>
      </w:r>
      <w:smartTag w:uri="urn:schemas-microsoft-com:office:smarttags" w:element="metricconverter">
        <w:smartTagPr>
          <w:attr w:name="ProductID" w:val="101 mm"/>
        </w:smartTagPr>
        <w:r w:rsidRPr="00F2447B">
          <w:t>101 mm</w:t>
        </w:r>
      </w:smartTag>
      <w:r w:rsidRPr="00F2447B">
        <w:t>,</w:t>
      </w:r>
    </w:p>
    <w:p w14:paraId="11E211D2" w14:textId="77777777" w:rsidR="00B00103" w:rsidRPr="00F2447B" w:rsidRDefault="00B00103" w:rsidP="00B00103">
      <w:pPr>
        <w:numPr>
          <w:ilvl w:val="0"/>
          <w:numId w:val="37"/>
        </w:numPr>
        <w:overflowPunct w:val="0"/>
        <w:autoSpaceDE w:val="0"/>
        <w:autoSpaceDN w:val="0"/>
        <w:adjustRightInd w:val="0"/>
      </w:pPr>
      <w:r w:rsidRPr="00F2447B">
        <w:t xml:space="preserve">rodzaj usztywnienia ogrodzenia, np. stalowymi linkami z ich średnicą (np. 2,5 ÷ </w:t>
      </w:r>
      <w:smartTag w:uri="urn:schemas-microsoft-com:office:smarttags" w:element="metricconverter">
        <w:smartTagPr>
          <w:attr w:name="ProductID" w:val="5 mm"/>
        </w:smartTagPr>
        <w:r w:rsidRPr="00F2447B">
          <w:t>5 mm</w:t>
        </w:r>
      </w:smartTag>
      <w:r w:rsidRPr="00F2447B">
        <w:t>).</w:t>
      </w:r>
    </w:p>
    <w:p w14:paraId="28D24E6D" w14:textId="77777777" w:rsidR="00B00103" w:rsidRPr="00F2447B" w:rsidRDefault="00B00103" w:rsidP="00B00103">
      <w:pPr>
        <w:spacing w:before="120" w:after="120"/>
      </w:pPr>
      <w:r w:rsidRPr="00F2447B">
        <w:rPr>
          <w:b/>
        </w:rPr>
        <w:t xml:space="preserve">2.2. </w:t>
      </w:r>
      <w:r w:rsidRPr="00F2447B">
        <w:t>Metalowa siatka pleciona ślimakowa</w:t>
      </w:r>
    </w:p>
    <w:p w14:paraId="27177AB9" w14:textId="77777777" w:rsidR="00B00103" w:rsidRPr="00F2447B" w:rsidRDefault="00B00103" w:rsidP="00B00103">
      <w:r w:rsidRPr="00F2447B">
        <w:t xml:space="preserve">Powierzchnia siatki powinna być gładka, bez załamań, wybrzuszeń i wgnieceń. Spirala powinna być wykonana z jednego odcinka drutu. Splecenie siatki powinno być przeprowadzone przez połączenie </w:t>
      </w:r>
      <w:r w:rsidRPr="00F2447B">
        <w:lastRenderedPageBreak/>
        <w:t>spirali wszystkimi zwojami. Końce spirali z obydwu stron powinny być równo obcięte w odległości co najmniej 30% wymiaru boku oczka. Drut w siatce powinien być okrągły, cynkowany. Dopuszcza się pokrywanie drutu innymi powłokami, pod warunkiem zaakceptowania przez Inżyniera. Wytrzymałość drutu na rozciąganie powinna wynosić co najmniej 588 MPa (dopuszcza się wytrzymałość od 412 do 588 MPa pod warunkiem akceptacji przez Inżyniera). Dopuszcza się inne rodzaje siatek, np. siatkę zwijaną z drutu, siatkę o splocie tkackim, siatkę jednolitą z ciętej blachy stalowej, siatkę zgrzewaną, siatkę skręcaną z różnymi kształtami oczek, siatkę w ramach stalowych itp., pod warunkiem zaakceptowania przez Inżyniera.</w:t>
      </w:r>
    </w:p>
    <w:p w14:paraId="4ACBDDDA" w14:textId="77777777" w:rsidR="00B00103" w:rsidRPr="00F2447B" w:rsidRDefault="00B00103" w:rsidP="00B00103">
      <w:pPr>
        <w:spacing w:before="120" w:after="120"/>
      </w:pPr>
      <w:r w:rsidRPr="00F2447B">
        <w:rPr>
          <w:b/>
        </w:rPr>
        <w:t xml:space="preserve">2.3. </w:t>
      </w:r>
      <w:r w:rsidRPr="00F2447B">
        <w:t>Słupki z rur stalowych</w:t>
      </w:r>
    </w:p>
    <w:p w14:paraId="0A0ADB73" w14:textId="77777777" w:rsidR="00B00103" w:rsidRPr="00F2447B" w:rsidRDefault="00B00103" w:rsidP="00B00103">
      <w:r w:rsidRPr="00F2447B">
        <w:t>Słupki metalowe ogrodzenia można wykonać z ocynkowanych rur okrągłych. Powierzchnia zewnętrzna i wewnętrzna rur nie powinna wykazywać wad w postaci łusek, pęknięć, zawalcowań i naderwań. Dopuszczalne są nieznaczne nierówności, pojedyncze rysy wynikające z procesu wytwarzania, mieszczące się w granicach dopuszczalnych odchyłek wymiarowych.</w:t>
      </w:r>
    </w:p>
    <w:p w14:paraId="5D9189CA" w14:textId="77777777" w:rsidR="00B00103" w:rsidRPr="00F2447B" w:rsidRDefault="00B00103" w:rsidP="00B00103">
      <w:pPr>
        <w:spacing w:before="120" w:after="120"/>
      </w:pPr>
      <w:r w:rsidRPr="00F2447B">
        <w:rPr>
          <w:b/>
        </w:rPr>
        <w:t xml:space="preserve">2.4. </w:t>
      </w:r>
      <w:r w:rsidRPr="00F2447B">
        <w:t>Stalowe liny usztywniające ogrodzenie</w:t>
      </w:r>
    </w:p>
    <w:p w14:paraId="3360015F" w14:textId="77777777" w:rsidR="00B00103" w:rsidRPr="00F2447B" w:rsidRDefault="00B00103" w:rsidP="00B00103">
      <w:r w:rsidRPr="00F2447B">
        <w:t>Druty w splocie liny powinny do siebie ściśle przylegać, być równo naciągnięte, nie powinny krzyżować się w poszczególnych warstwach. Nie powinno być drutów luźnych. Końce drutów powinny być łączone przez zgrzewanie doczołowe lub lutowanie mosiądzem. Miejsca łączenia przez lutowanie lub zgrzewanie nie powinny być kruche i nie powinny posiadać zgrubień i ścienień. Odległość między poszczególnymi miejscami łączenia drutów zwijanych w jednej operacji nie powinna być mniejsza niż 500-krotna średnica splotki.</w:t>
      </w:r>
    </w:p>
    <w:p w14:paraId="05215E13" w14:textId="77777777" w:rsidR="00B00103" w:rsidRPr="00F2447B" w:rsidRDefault="00B00103" w:rsidP="00B00103">
      <w:pPr>
        <w:spacing w:before="120" w:after="120"/>
      </w:pPr>
      <w:r w:rsidRPr="00F2447B">
        <w:rPr>
          <w:b/>
        </w:rPr>
        <w:t xml:space="preserve">2.5. </w:t>
      </w:r>
      <w:r w:rsidRPr="00F2447B">
        <w:t>Łączniki metalowe do mocowania elementów ogrodzenia</w:t>
      </w:r>
    </w:p>
    <w:p w14:paraId="6C22BA18" w14:textId="77777777" w:rsidR="00B00103" w:rsidRPr="00F2447B" w:rsidRDefault="00B00103" w:rsidP="00B00103">
      <w:r w:rsidRPr="00F2447B">
        <w:t>Wszystkie drobne ocynkowane łączniki metalowe przewidziane do mocowania między sobą elementów ogrodzenia jak śruby, wkręty, nakrętki itp. powinny być czyste, gładkie, bez pęknięć, naderwań, rozwarstwień i wypukłych karbów.</w:t>
      </w:r>
    </w:p>
    <w:p w14:paraId="0B4A1798" w14:textId="77777777" w:rsidR="00B00103" w:rsidRPr="00F2447B" w:rsidRDefault="00B00103" w:rsidP="00B00103">
      <w:r w:rsidRPr="00F2447B">
        <w:tab/>
      </w:r>
      <w:r w:rsidRPr="00F2447B">
        <w:tab/>
      </w:r>
    </w:p>
    <w:p w14:paraId="3477D2D9" w14:textId="77777777" w:rsidR="00B00103" w:rsidRPr="00F2447B" w:rsidRDefault="00B00103" w:rsidP="00B00103">
      <w:pPr>
        <w:pStyle w:val="Nagwek1"/>
        <w:rPr>
          <w:sz w:val="22"/>
          <w:szCs w:val="22"/>
        </w:rPr>
      </w:pPr>
      <w:bookmarkStart w:id="465" w:name="_Toc421594981"/>
      <w:bookmarkStart w:id="466" w:name="_Toc507909781"/>
      <w:bookmarkStart w:id="467" w:name="_Toc507909888"/>
      <w:bookmarkStart w:id="468" w:name="_Toc139773424"/>
      <w:r w:rsidRPr="00F2447B">
        <w:rPr>
          <w:sz w:val="22"/>
          <w:szCs w:val="22"/>
        </w:rPr>
        <w:t>3. sprzęt</w:t>
      </w:r>
      <w:bookmarkEnd w:id="465"/>
      <w:bookmarkEnd w:id="466"/>
      <w:bookmarkEnd w:id="467"/>
      <w:bookmarkEnd w:id="468"/>
    </w:p>
    <w:p w14:paraId="73E0A43F" w14:textId="77777777" w:rsidR="00B00103" w:rsidRPr="00F2447B" w:rsidRDefault="00B00103" w:rsidP="00B00103">
      <w:r w:rsidRPr="00F2447B">
        <w:t>Ustawienie ogrodzenia wykonuje się w zasadzie ręcznie, przy użyciu drobnego sprzętu pomocniczego, jak: szpadle, drągi stalowe, młotki, obcęgi, wyciągarki do napinania linek i siatki, itp.</w:t>
      </w:r>
    </w:p>
    <w:p w14:paraId="0C0A07CA" w14:textId="77777777" w:rsidR="00B00103" w:rsidRPr="00F2447B" w:rsidRDefault="00B00103" w:rsidP="00B00103">
      <w:pPr>
        <w:spacing w:after="120"/>
      </w:pPr>
      <w:r w:rsidRPr="00F2447B">
        <w:tab/>
      </w:r>
    </w:p>
    <w:p w14:paraId="77D99072" w14:textId="77777777" w:rsidR="00B00103" w:rsidRPr="00F2447B" w:rsidRDefault="00B00103" w:rsidP="00B00103">
      <w:pPr>
        <w:pStyle w:val="Nagwek1"/>
        <w:rPr>
          <w:sz w:val="22"/>
          <w:szCs w:val="22"/>
        </w:rPr>
      </w:pPr>
      <w:bookmarkStart w:id="469" w:name="_Toc421594982"/>
      <w:bookmarkStart w:id="470" w:name="_Toc507909782"/>
      <w:bookmarkStart w:id="471" w:name="_Toc507909889"/>
      <w:bookmarkStart w:id="472" w:name="_Toc139773425"/>
      <w:r w:rsidRPr="00F2447B">
        <w:rPr>
          <w:sz w:val="22"/>
          <w:szCs w:val="22"/>
        </w:rPr>
        <w:t>4. transport</w:t>
      </w:r>
      <w:bookmarkEnd w:id="469"/>
      <w:bookmarkEnd w:id="470"/>
      <w:bookmarkEnd w:id="471"/>
      <w:bookmarkEnd w:id="472"/>
    </w:p>
    <w:p w14:paraId="70874ADD" w14:textId="77777777" w:rsidR="00B00103" w:rsidRPr="00F2447B" w:rsidRDefault="00B00103" w:rsidP="00B00103">
      <w:r w:rsidRPr="00F2447B">
        <w:t>Materiały do wykonania ogrodzenia można przewozić dowolnymi środkami transportu w warunkach zabezpieczających je przed uszkodzeniami mechanicznymi, zanieczyszczeniem, zmieszaniem z innymi materiałami i wpływami atmosferycznymi.</w:t>
      </w:r>
    </w:p>
    <w:p w14:paraId="114FFE65" w14:textId="77777777" w:rsidR="00B00103" w:rsidRPr="00F2447B" w:rsidRDefault="00B00103" w:rsidP="00B00103">
      <w:pPr>
        <w:pStyle w:val="Nagwek1"/>
        <w:rPr>
          <w:sz w:val="22"/>
          <w:szCs w:val="22"/>
        </w:rPr>
      </w:pPr>
      <w:bookmarkStart w:id="473" w:name="_Toc139773426"/>
      <w:r w:rsidRPr="00F2447B">
        <w:rPr>
          <w:sz w:val="22"/>
          <w:szCs w:val="22"/>
        </w:rPr>
        <w:t>5. WYKONANIE ROBÓT</w:t>
      </w:r>
      <w:bookmarkEnd w:id="473"/>
    </w:p>
    <w:p w14:paraId="44DF10C7" w14:textId="77777777" w:rsidR="00B00103" w:rsidRPr="00F2447B" w:rsidRDefault="00B00103" w:rsidP="00B00103">
      <w:pPr>
        <w:pStyle w:val="Nagwek2"/>
        <w:rPr>
          <w:sz w:val="22"/>
          <w:szCs w:val="22"/>
        </w:rPr>
      </w:pPr>
      <w:r w:rsidRPr="00F2447B">
        <w:rPr>
          <w:sz w:val="22"/>
          <w:szCs w:val="22"/>
        </w:rPr>
        <w:t xml:space="preserve"> Zasady wykonywania robót</w:t>
      </w:r>
    </w:p>
    <w:p w14:paraId="3C9382F3" w14:textId="77777777" w:rsidR="00B00103" w:rsidRPr="00F2447B" w:rsidRDefault="00B00103" w:rsidP="00B00103">
      <w:r w:rsidRPr="00F2447B">
        <w:t>Konstrukcja i sposób wykonania robót powinny być zgodne z dokumentacją projektową i SST. Podstawowe czynności przy wykonywaniu robót obejmują:</w:t>
      </w:r>
    </w:p>
    <w:p w14:paraId="02138A42" w14:textId="77777777" w:rsidR="00B00103" w:rsidRPr="00F2447B" w:rsidRDefault="00B00103" w:rsidP="00B00103">
      <w:pPr>
        <w:numPr>
          <w:ilvl w:val="0"/>
          <w:numId w:val="36"/>
        </w:numPr>
        <w:overflowPunct w:val="0"/>
        <w:autoSpaceDE w:val="0"/>
        <w:autoSpaceDN w:val="0"/>
        <w:adjustRightInd w:val="0"/>
      </w:pPr>
      <w:r w:rsidRPr="00F2447B">
        <w:t xml:space="preserve">roboty przygotowawcze, </w:t>
      </w:r>
    </w:p>
    <w:p w14:paraId="42ABC19F" w14:textId="77777777" w:rsidR="00B00103" w:rsidRPr="00F2447B" w:rsidRDefault="00B00103" w:rsidP="00B00103">
      <w:pPr>
        <w:numPr>
          <w:ilvl w:val="0"/>
          <w:numId w:val="36"/>
        </w:numPr>
        <w:overflowPunct w:val="0"/>
        <w:autoSpaceDE w:val="0"/>
        <w:autoSpaceDN w:val="0"/>
        <w:adjustRightInd w:val="0"/>
      </w:pPr>
      <w:r w:rsidRPr="00F2447B">
        <w:t>ustawienie słupków,</w:t>
      </w:r>
    </w:p>
    <w:p w14:paraId="522FBAB8" w14:textId="77777777" w:rsidR="00B00103" w:rsidRPr="00F2447B" w:rsidRDefault="00B00103" w:rsidP="00B00103">
      <w:pPr>
        <w:numPr>
          <w:ilvl w:val="0"/>
          <w:numId w:val="36"/>
        </w:numPr>
        <w:overflowPunct w:val="0"/>
        <w:autoSpaceDE w:val="0"/>
        <w:autoSpaceDN w:val="0"/>
        <w:adjustRightInd w:val="0"/>
      </w:pPr>
      <w:r w:rsidRPr="00F2447B">
        <w:t>rozpięcie siatki metalowej,</w:t>
      </w:r>
    </w:p>
    <w:p w14:paraId="0C1AFA0A" w14:textId="77777777" w:rsidR="00B00103" w:rsidRPr="00F2447B" w:rsidRDefault="00B00103" w:rsidP="00B00103">
      <w:pPr>
        <w:numPr>
          <w:ilvl w:val="0"/>
          <w:numId w:val="36"/>
        </w:numPr>
        <w:overflowPunct w:val="0"/>
        <w:autoSpaceDE w:val="0"/>
        <w:autoSpaceDN w:val="0"/>
        <w:adjustRightInd w:val="0"/>
      </w:pPr>
      <w:r w:rsidRPr="00F2447B">
        <w:t>ew. wykonanie bram i furtek,</w:t>
      </w:r>
    </w:p>
    <w:p w14:paraId="01F71945" w14:textId="77777777" w:rsidR="00B00103" w:rsidRPr="00F2447B" w:rsidRDefault="00B00103" w:rsidP="00B00103">
      <w:pPr>
        <w:numPr>
          <w:ilvl w:val="0"/>
          <w:numId w:val="36"/>
        </w:numPr>
        <w:overflowPunct w:val="0"/>
        <w:autoSpaceDE w:val="0"/>
        <w:autoSpaceDN w:val="0"/>
        <w:adjustRightInd w:val="0"/>
      </w:pPr>
      <w:r w:rsidRPr="00F2447B">
        <w:t>malowanie ogrodzenia,</w:t>
      </w:r>
    </w:p>
    <w:p w14:paraId="7F91120D" w14:textId="77777777" w:rsidR="00B00103" w:rsidRPr="00F2447B" w:rsidRDefault="00B00103" w:rsidP="00B00103">
      <w:pPr>
        <w:numPr>
          <w:ilvl w:val="0"/>
          <w:numId w:val="36"/>
        </w:numPr>
        <w:overflowPunct w:val="0"/>
        <w:autoSpaceDE w:val="0"/>
        <w:autoSpaceDN w:val="0"/>
        <w:adjustRightInd w:val="0"/>
      </w:pPr>
      <w:r w:rsidRPr="00F2447B">
        <w:t>roboty wykończeniowe.</w:t>
      </w:r>
    </w:p>
    <w:p w14:paraId="7B6E8072" w14:textId="77777777" w:rsidR="00B00103" w:rsidRPr="00F2447B" w:rsidRDefault="00B00103" w:rsidP="00B00103">
      <w:pPr>
        <w:pStyle w:val="Nagwek2"/>
        <w:rPr>
          <w:sz w:val="22"/>
          <w:szCs w:val="22"/>
        </w:rPr>
      </w:pPr>
      <w:r w:rsidRPr="00F2447B">
        <w:rPr>
          <w:sz w:val="22"/>
          <w:szCs w:val="22"/>
        </w:rPr>
        <w:t>Wykonanie fundamentów betonowych pod słupki</w:t>
      </w:r>
    </w:p>
    <w:p w14:paraId="594292C5" w14:textId="77777777" w:rsidR="00B00103" w:rsidRPr="00F2447B" w:rsidRDefault="00B00103" w:rsidP="00B00103">
      <w:r w:rsidRPr="00F2447B">
        <w:t xml:space="preserve">Słupki mogą być osadzone w betonie ułożonym w dołku albo oprawione w bloczki betonowe formowane na terenie budowy i dostarczane do miejsca budowy ogrodzenia. Po uzyskaniu akceptacji Inżyniera, słupki betonowe mogą być obłożone kamieniami lub gruzem i przysypane ziemią. Do czasu stwardnienia betonu słupek należy podeprzeć. Fundament betonowy (min. C16/20) wykonywany „na </w:t>
      </w:r>
      <w:r w:rsidRPr="00F2447B">
        <w:lastRenderedPageBreak/>
        <w:t>mokro”, w którym osadzono słupek, można wykorzystywać do dalszych prac (np. napinania siatki) co najmniej po 7 dniach od ustawienia słupka w betonie, a jeśli temperatura w czasie wykonywania fundamentu jest niższa od 10</w:t>
      </w:r>
      <w:r w:rsidRPr="00F2447B">
        <w:rPr>
          <w:vertAlign w:val="superscript"/>
        </w:rPr>
        <w:t>o</w:t>
      </w:r>
      <w:r w:rsidRPr="00F2447B">
        <w:t>C - po 14 dniach.</w:t>
      </w:r>
    </w:p>
    <w:p w14:paraId="6A05650F" w14:textId="77777777" w:rsidR="00B00103" w:rsidRPr="00F2447B" w:rsidRDefault="00B00103" w:rsidP="00B00103">
      <w:pPr>
        <w:pStyle w:val="Nagwek2"/>
        <w:rPr>
          <w:sz w:val="22"/>
          <w:szCs w:val="22"/>
        </w:rPr>
      </w:pPr>
      <w:r w:rsidRPr="00F2447B">
        <w:rPr>
          <w:sz w:val="22"/>
          <w:szCs w:val="22"/>
        </w:rPr>
        <w:t>Wykonanie bram i furtek</w:t>
      </w:r>
    </w:p>
    <w:p w14:paraId="6C02D3F4" w14:textId="77777777" w:rsidR="00B00103" w:rsidRPr="00F2447B" w:rsidRDefault="00B00103" w:rsidP="00B00103">
      <w:r w:rsidRPr="00F2447B">
        <w:t xml:space="preserve">Bramy i furtki należy wykonać zgodnie z dokumentacją projektową, a w przypadku braku wystarczających ustaleń ich lokalizację, konstrukcję i wymiary ustala Inżynier. Zaleca się wykonanie bram i furtek z kątowników (np. o wymiarach 45 x 45 x </w:t>
      </w:r>
      <w:smartTag w:uri="urn:schemas-microsoft-com:office:smarttags" w:element="metricconverter">
        <w:smartTagPr>
          <w:attr w:name="ProductID" w:val="5 mm"/>
        </w:smartTagPr>
        <w:r w:rsidRPr="00F2447B">
          <w:t>5 mm</w:t>
        </w:r>
      </w:smartTag>
      <w:r w:rsidRPr="00F2447B">
        <w:t xml:space="preserve"> lub 50 x 50 x </w:t>
      </w:r>
      <w:smartTag w:uri="urn:schemas-microsoft-com:office:smarttags" w:element="metricconverter">
        <w:smartTagPr>
          <w:attr w:name="ProductID" w:val="6 mm"/>
        </w:smartTagPr>
        <w:r w:rsidRPr="00F2447B">
          <w:t>6 mm</w:t>
        </w:r>
      </w:smartTag>
      <w:r w:rsidRPr="00F2447B">
        <w:t>) lub innych kształtowników z wypełnieniem ram siatkami metalowymi (przykład podano w załączniku 1, rys. 3).</w:t>
      </w:r>
    </w:p>
    <w:p w14:paraId="438A19DF" w14:textId="77777777" w:rsidR="00B00103" w:rsidRPr="00F2447B" w:rsidRDefault="00B00103" w:rsidP="00B00103">
      <w:r w:rsidRPr="00F2447B">
        <w:t>Każda brama i furtka powinna być kompletna z niezbędnym wyposażeniem jak zawiasy, rygle, zamki itp.</w:t>
      </w:r>
    </w:p>
    <w:p w14:paraId="240F5EF3" w14:textId="77777777" w:rsidR="00B00103" w:rsidRPr="00F2447B" w:rsidRDefault="00B00103" w:rsidP="00B00103">
      <w:pPr>
        <w:pStyle w:val="Nagwek1"/>
        <w:rPr>
          <w:sz w:val="22"/>
          <w:szCs w:val="22"/>
        </w:rPr>
      </w:pPr>
      <w:bookmarkStart w:id="474" w:name="_Toc424534470"/>
      <w:bookmarkStart w:id="475" w:name="_Toc46644001"/>
      <w:bookmarkStart w:id="476" w:name="_Toc120590626"/>
      <w:bookmarkStart w:id="477" w:name="_Toc139773427"/>
      <w:r w:rsidRPr="00F2447B">
        <w:rPr>
          <w:sz w:val="22"/>
          <w:szCs w:val="22"/>
        </w:rPr>
        <w:t>6. KONTROLA JAKOŚCI ROBÓT</w:t>
      </w:r>
      <w:bookmarkEnd w:id="474"/>
      <w:bookmarkEnd w:id="475"/>
      <w:bookmarkEnd w:id="476"/>
      <w:bookmarkEnd w:id="477"/>
    </w:p>
    <w:p w14:paraId="7CBA4912" w14:textId="77777777" w:rsidR="00B00103" w:rsidRPr="00F2447B" w:rsidRDefault="00B00103" w:rsidP="00B00103">
      <w:r w:rsidRPr="00F2447B">
        <w:t>Przed przystąpieniem do robót Wykonawca powinien:</w:t>
      </w:r>
    </w:p>
    <w:p w14:paraId="11922B9B" w14:textId="77777777" w:rsidR="00B00103" w:rsidRPr="00F2447B" w:rsidRDefault="00B00103" w:rsidP="00B00103">
      <w:pPr>
        <w:numPr>
          <w:ilvl w:val="0"/>
          <w:numId w:val="38"/>
        </w:numPr>
        <w:overflowPunct w:val="0"/>
        <w:autoSpaceDE w:val="0"/>
        <w:autoSpaceDN w:val="0"/>
        <w:adjustRightInd w:val="0"/>
      </w:pPr>
      <w:r w:rsidRPr="00F2447B">
        <w:t>uzyskać wymagane dokumenty, dopuszczające wyroby budowlane do obrotu i powszechnego stosowania (aprobaty techniczne, certyfikaty zgodności, deklaracje zgodności, ew. badania materiałów wykonane przez dostawców itp.),</w:t>
      </w:r>
    </w:p>
    <w:p w14:paraId="2F9F9AB9" w14:textId="77777777" w:rsidR="00B00103" w:rsidRPr="00F2447B" w:rsidRDefault="00B00103" w:rsidP="00B00103">
      <w:pPr>
        <w:numPr>
          <w:ilvl w:val="0"/>
          <w:numId w:val="38"/>
        </w:numPr>
        <w:overflowPunct w:val="0"/>
        <w:autoSpaceDE w:val="0"/>
        <w:autoSpaceDN w:val="0"/>
        <w:adjustRightInd w:val="0"/>
      </w:pPr>
      <w:r w:rsidRPr="00F2447B">
        <w:t>wykonać badania właściwości materiałów przeznaczonych do wykonania robót, określone przez Inżyniera,</w:t>
      </w:r>
    </w:p>
    <w:p w14:paraId="18FF74A4" w14:textId="77777777" w:rsidR="00B00103" w:rsidRPr="00F2447B" w:rsidRDefault="00B00103" w:rsidP="00B00103">
      <w:pPr>
        <w:numPr>
          <w:ilvl w:val="0"/>
          <w:numId w:val="38"/>
        </w:numPr>
        <w:overflowPunct w:val="0"/>
        <w:autoSpaceDE w:val="0"/>
        <w:autoSpaceDN w:val="0"/>
        <w:adjustRightInd w:val="0"/>
      </w:pPr>
      <w:r w:rsidRPr="00F2447B">
        <w:t>sprawdzić cechy zewnętrzne gotowych materiałów.</w:t>
      </w:r>
    </w:p>
    <w:p w14:paraId="1B2A6B5B" w14:textId="77777777" w:rsidR="00B00103" w:rsidRPr="00F2447B" w:rsidRDefault="00B00103" w:rsidP="00B00103">
      <w:pPr>
        <w:ind w:firstLine="709"/>
      </w:pPr>
      <w:r w:rsidRPr="00F2447B">
        <w:t>Wszystkie dokumenty oraz wyniki badań Wykonawca przedstawia Inżynierowi do akceptacji.</w:t>
      </w:r>
    </w:p>
    <w:p w14:paraId="4565493E" w14:textId="77777777" w:rsidR="00B00103" w:rsidRPr="00F2447B" w:rsidRDefault="00B00103" w:rsidP="00B00103">
      <w:pPr>
        <w:pStyle w:val="Nagwek2"/>
        <w:rPr>
          <w:sz w:val="22"/>
          <w:szCs w:val="22"/>
        </w:rPr>
      </w:pPr>
      <w:r w:rsidRPr="00F2447B">
        <w:rPr>
          <w:sz w:val="22"/>
          <w:szCs w:val="22"/>
        </w:rPr>
        <w:t>6.3. Badania w czasie robót</w:t>
      </w:r>
    </w:p>
    <w:p w14:paraId="59B7986D" w14:textId="77777777" w:rsidR="00B00103" w:rsidRPr="00F2447B" w:rsidRDefault="00B00103" w:rsidP="00B00103">
      <w:pPr>
        <w:spacing w:after="120"/>
      </w:pPr>
      <w:r w:rsidRPr="00F2447B">
        <w:t>Tablica 1. Częstotliwość oraz zakres badań i pomiarów w czasie robót</w:t>
      </w:r>
    </w:p>
    <w:tbl>
      <w:tblPr>
        <w:tblW w:w="7441" w:type="dxa"/>
        <w:tblInd w:w="82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3260"/>
        <w:gridCol w:w="1417"/>
        <w:gridCol w:w="2268"/>
      </w:tblGrid>
      <w:tr w:rsidR="00B00103" w:rsidRPr="00F2447B" w14:paraId="0AF96524"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735F83AF" w14:textId="77777777" w:rsidR="00B00103" w:rsidRPr="00F2447B" w:rsidRDefault="00B00103" w:rsidP="00B00103">
            <w:pPr>
              <w:overflowPunct w:val="0"/>
              <w:autoSpaceDE w:val="0"/>
              <w:autoSpaceDN w:val="0"/>
              <w:adjustRightInd w:val="0"/>
              <w:spacing w:before="120"/>
              <w:jc w:val="center"/>
            </w:pPr>
            <w:r w:rsidRPr="00F2447B">
              <w:t>Lp.</w:t>
            </w:r>
          </w:p>
        </w:tc>
        <w:tc>
          <w:tcPr>
            <w:tcW w:w="3260" w:type="dxa"/>
            <w:tcBorders>
              <w:top w:val="single" w:sz="6" w:space="0" w:color="auto"/>
              <w:left w:val="single" w:sz="6" w:space="0" w:color="auto"/>
              <w:bottom w:val="single" w:sz="6" w:space="0" w:color="auto"/>
              <w:right w:val="single" w:sz="6" w:space="0" w:color="auto"/>
            </w:tcBorders>
            <w:hideMark/>
          </w:tcPr>
          <w:p w14:paraId="324BB49B" w14:textId="77777777" w:rsidR="00B00103" w:rsidRPr="00F2447B" w:rsidRDefault="00B00103" w:rsidP="00B00103">
            <w:pPr>
              <w:overflowPunct w:val="0"/>
              <w:autoSpaceDE w:val="0"/>
              <w:autoSpaceDN w:val="0"/>
              <w:adjustRightInd w:val="0"/>
              <w:spacing w:before="120"/>
              <w:jc w:val="center"/>
            </w:pPr>
            <w:r w:rsidRPr="00F2447B">
              <w:t>Wyszczególnienie badań i pomiarów</w:t>
            </w:r>
          </w:p>
        </w:tc>
        <w:tc>
          <w:tcPr>
            <w:tcW w:w="1417" w:type="dxa"/>
            <w:tcBorders>
              <w:top w:val="single" w:sz="6" w:space="0" w:color="auto"/>
              <w:left w:val="single" w:sz="6" w:space="0" w:color="auto"/>
              <w:bottom w:val="single" w:sz="6" w:space="0" w:color="auto"/>
              <w:right w:val="single" w:sz="6" w:space="0" w:color="auto"/>
            </w:tcBorders>
            <w:hideMark/>
          </w:tcPr>
          <w:p w14:paraId="1D5C64AB" w14:textId="77777777" w:rsidR="00B00103" w:rsidRPr="00F2447B" w:rsidRDefault="00B00103" w:rsidP="00B00103">
            <w:pPr>
              <w:overflowPunct w:val="0"/>
              <w:autoSpaceDE w:val="0"/>
              <w:autoSpaceDN w:val="0"/>
              <w:adjustRightInd w:val="0"/>
              <w:jc w:val="center"/>
            </w:pPr>
            <w:r w:rsidRPr="00F2447B">
              <w:t>Częstotliwość badań</w:t>
            </w:r>
          </w:p>
        </w:tc>
        <w:tc>
          <w:tcPr>
            <w:tcW w:w="2268" w:type="dxa"/>
            <w:tcBorders>
              <w:top w:val="single" w:sz="6" w:space="0" w:color="auto"/>
              <w:left w:val="single" w:sz="6" w:space="0" w:color="auto"/>
              <w:bottom w:val="single" w:sz="6" w:space="0" w:color="auto"/>
              <w:right w:val="single" w:sz="6" w:space="0" w:color="auto"/>
            </w:tcBorders>
            <w:hideMark/>
          </w:tcPr>
          <w:p w14:paraId="7C8EBD19" w14:textId="77777777" w:rsidR="00B00103" w:rsidRPr="00F2447B" w:rsidRDefault="00B00103" w:rsidP="00B00103">
            <w:pPr>
              <w:overflowPunct w:val="0"/>
              <w:autoSpaceDE w:val="0"/>
              <w:autoSpaceDN w:val="0"/>
              <w:adjustRightInd w:val="0"/>
              <w:spacing w:before="120"/>
              <w:jc w:val="center"/>
            </w:pPr>
            <w:r w:rsidRPr="00F2447B">
              <w:t>Wartości dopuszczalne</w:t>
            </w:r>
          </w:p>
        </w:tc>
      </w:tr>
      <w:tr w:rsidR="00B00103" w:rsidRPr="00F2447B" w14:paraId="53D543CB" w14:textId="77777777" w:rsidTr="00B00103">
        <w:tc>
          <w:tcPr>
            <w:tcW w:w="496" w:type="dxa"/>
            <w:tcBorders>
              <w:top w:val="nil"/>
              <w:left w:val="single" w:sz="6" w:space="0" w:color="auto"/>
              <w:bottom w:val="single" w:sz="6" w:space="0" w:color="auto"/>
              <w:right w:val="single" w:sz="6" w:space="0" w:color="auto"/>
            </w:tcBorders>
            <w:hideMark/>
          </w:tcPr>
          <w:p w14:paraId="1CA9CFB3" w14:textId="77777777" w:rsidR="00B00103" w:rsidRPr="00F2447B" w:rsidRDefault="00B00103" w:rsidP="00B00103">
            <w:pPr>
              <w:overflowPunct w:val="0"/>
              <w:autoSpaceDE w:val="0"/>
              <w:autoSpaceDN w:val="0"/>
              <w:adjustRightInd w:val="0"/>
              <w:jc w:val="center"/>
            </w:pPr>
            <w:r w:rsidRPr="00F2447B">
              <w:t>1</w:t>
            </w:r>
          </w:p>
        </w:tc>
        <w:tc>
          <w:tcPr>
            <w:tcW w:w="3260" w:type="dxa"/>
            <w:tcBorders>
              <w:top w:val="nil"/>
              <w:left w:val="single" w:sz="6" w:space="0" w:color="auto"/>
              <w:bottom w:val="single" w:sz="6" w:space="0" w:color="auto"/>
              <w:right w:val="single" w:sz="6" w:space="0" w:color="auto"/>
            </w:tcBorders>
            <w:hideMark/>
          </w:tcPr>
          <w:p w14:paraId="3991D3A7" w14:textId="77777777" w:rsidR="00B00103" w:rsidRPr="00F2447B" w:rsidRDefault="00B00103" w:rsidP="00B00103">
            <w:pPr>
              <w:overflowPunct w:val="0"/>
              <w:autoSpaceDE w:val="0"/>
              <w:autoSpaceDN w:val="0"/>
              <w:adjustRightInd w:val="0"/>
              <w:jc w:val="left"/>
            </w:pPr>
            <w:r w:rsidRPr="00F2447B">
              <w:t>Zgodność wykonania ogrodzenia z dokumentacją projektową w zakresie lokalizacji i wymiarów</w:t>
            </w:r>
          </w:p>
        </w:tc>
        <w:tc>
          <w:tcPr>
            <w:tcW w:w="1417" w:type="dxa"/>
            <w:tcBorders>
              <w:top w:val="nil"/>
              <w:left w:val="single" w:sz="6" w:space="0" w:color="auto"/>
              <w:bottom w:val="single" w:sz="6" w:space="0" w:color="auto"/>
              <w:right w:val="single" w:sz="6" w:space="0" w:color="auto"/>
            </w:tcBorders>
            <w:hideMark/>
          </w:tcPr>
          <w:p w14:paraId="2A718E67" w14:textId="77777777" w:rsidR="00B00103" w:rsidRPr="00F2447B" w:rsidRDefault="00B00103" w:rsidP="00B00103">
            <w:pPr>
              <w:jc w:val="center"/>
            </w:pPr>
          </w:p>
          <w:p w14:paraId="6170CC00" w14:textId="77777777" w:rsidR="00B00103" w:rsidRPr="00F2447B" w:rsidRDefault="00B00103" w:rsidP="00B00103">
            <w:pPr>
              <w:overflowPunct w:val="0"/>
              <w:autoSpaceDE w:val="0"/>
              <w:autoSpaceDN w:val="0"/>
              <w:adjustRightInd w:val="0"/>
              <w:jc w:val="center"/>
            </w:pPr>
            <w:r w:rsidRPr="00F2447B">
              <w:t>Ocena ciągła</w:t>
            </w:r>
          </w:p>
        </w:tc>
        <w:tc>
          <w:tcPr>
            <w:tcW w:w="2268" w:type="dxa"/>
            <w:tcBorders>
              <w:top w:val="nil"/>
              <w:left w:val="single" w:sz="6" w:space="0" w:color="auto"/>
              <w:bottom w:val="single" w:sz="6" w:space="0" w:color="auto"/>
              <w:right w:val="single" w:sz="6" w:space="0" w:color="auto"/>
            </w:tcBorders>
            <w:hideMark/>
          </w:tcPr>
          <w:p w14:paraId="3F4EF9E3" w14:textId="77777777" w:rsidR="00B00103" w:rsidRPr="00F2447B" w:rsidRDefault="00B00103" w:rsidP="00B00103">
            <w:pPr>
              <w:overflowPunct w:val="0"/>
              <w:autoSpaceDE w:val="0"/>
              <w:autoSpaceDN w:val="0"/>
              <w:adjustRightInd w:val="0"/>
              <w:spacing w:before="120"/>
              <w:jc w:val="center"/>
            </w:pPr>
            <w:r w:rsidRPr="00F2447B">
              <w:t>Wg dokumentacji projektowej</w:t>
            </w:r>
          </w:p>
        </w:tc>
      </w:tr>
      <w:tr w:rsidR="00B00103" w:rsidRPr="00F2447B" w14:paraId="055B4296"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3796A3C7" w14:textId="77777777" w:rsidR="00B00103" w:rsidRPr="00F2447B" w:rsidRDefault="00B00103" w:rsidP="00B00103">
            <w:pPr>
              <w:overflowPunct w:val="0"/>
              <w:autoSpaceDE w:val="0"/>
              <w:autoSpaceDN w:val="0"/>
              <w:adjustRightInd w:val="0"/>
              <w:jc w:val="center"/>
            </w:pPr>
            <w:r w:rsidRPr="00F2447B">
              <w:t>2</w:t>
            </w:r>
          </w:p>
        </w:tc>
        <w:tc>
          <w:tcPr>
            <w:tcW w:w="3260" w:type="dxa"/>
            <w:tcBorders>
              <w:top w:val="single" w:sz="6" w:space="0" w:color="auto"/>
              <w:left w:val="single" w:sz="6" w:space="0" w:color="auto"/>
              <w:bottom w:val="single" w:sz="6" w:space="0" w:color="auto"/>
              <w:right w:val="single" w:sz="6" w:space="0" w:color="auto"/>
            </w:tcBorders>
            <w:hideMark/>
          </w:tcPr>
          <w:p w14:paraId="2915EBC0" w14:textId="77777777" w:rsidR="00B00103" w:rsidRPr="00F2447B" w:rsidRDefault="00B00103" w:rsidP="00B00103">
            <w:pPr>
              <w:overflowPunct w:val="0"/>
              <w:autoSpaceDE w:val="0"/>
              <w:autoSpaceDN w:val="0"/>
              <w:adjustRightInd w:val="0"/>
              <w:jc w:val="left"/>
            </w:pPr>
            <w:r w:rsidRPr="00F2447B">
              <w:t>Zachowanie dopuszczalnych odchyłek elementów ogrodzenia</w:t>
            </w:r>
          </w:p>
        </w:tc>
        <w:tc>
          <w:tcPr>
            <w:tcW w:w="1417" w:type="dxa"/>
            <w:tcBorders>
              <w:top w:val="single" w:sz="6" w:space="0" w:color="auto"/>
              <w:left w:val="single" w:sz="6" w:space="0" w:color="auto"/>
              <w:bottom w:val="single" w:sz="6" w:space="0" w:color="auto"/>
              <w:right w:val="single" w:sz="6" w:space="0" w:color="auto"/>
            </w:tcBorders>
            <w:hideMark/>
          </w:tcPr>
          <w:p w14:paraId="4901F227" w14:textId="77777777" w:rsidR="00B00103" w:rsidRPr="00F2447B" w:rsidRDefault="00B00103" w:rsidP="00B00103">
            <w:pPr>
              <w:overflowPunct w:val="0"/>
              <w:autoSpaceDE w:val="0"/>
              <w:autoSpaceDN w:val="0"/>
              <w:adjustRightInd w:val="0"/>
              <w:spacing w:before="12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6AB38DFE" w14:textId="77777777" w:rsidR="00B00103" w:rsidRPr="00F2447B" w:rsidRDefault="00B00103" w:rsidP="00B00103">
            <w:pPr>
              <w:overflowPunct w:val="0"/>
              <w:autoSpaceDE w:val="0"/>
              <w:autoSpaceDN w:val="0"/>
              <w:adjustRightInd w:val="0"/>
              <w:spacing w:before="120"/>
              <w:jc w:val="center"/>
            </w:pPr>
            <w:r w:rsidRPr="00F2447B">
              <w:t>Wg pktu 2</w:t>
            </w:r>
          </w:p>
        </w:tc>
      </w:tr>
      <w:tr w:rsidR="00B00103" w:rsidRPr="00F2447B" w14:paraId="43009E8F"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19162AE5" w14:textId="77777777" w:rsidR="00B00103" w:rsidRPr="00F2447B" w:rsidRDefault="00B00103" w:rsidP="00B00103">
            <w:pPr>
              <w:overflowPunct w:val="0"/>
              <w:autoSpaceDE w:val="0"/>
              <w:autoSpaceDN w:val="0"/>
              <w:adjustRightInd w:val="0"/>
              <w:jc w:val="center"/>
            </w:pPr>
            <w:r w:rsidRPr="00F2447B">
              <w:t>3</w:t>
            </w:r>
          </w:p>
        </w:tc>
        <w:tc>
          <w:tcPr>
            <w:tcW w:w="3260" w:type="dxa"/>
            <w:tcBorders>
              <w:top w:val="single" w:sz="6" w:space="0" w:color="auto"/>
              <w:left w:val="single" w:sz="6" w:space="0" w:color="auto"/>
              <w:bottom w:val="single" w:sz="6" w:space="0" w:color="auto"/>
              <w:right w:val="single" w:sz="6" w:space="0" w:color="auto"/>
            </w:tcBorders>
            <w:hideMark/>
          </w:tcPr>
          <w:p w14:paraId="027841BA" w14:textId="77777777" w:rsidR="00B00103" w:rsidRPr="00F2447B" w:rsidRDefault="00B00103" w:rsidP="00B00103">
            <w:pPr>
              <w:overflowPunct w:val="0"/>
              <w:autoSpaceDE w:val="0"/>
              <w:autoSpaceDN w:val="0"/>
              <w:adjustRightInd w:val="0"/>
              <w:jc w:val="left"/>
            </w:pPr>
            <w:r w:rsidRPr="00F2447B">
              <w:t>Prawidłowość wykonania dołów pod słupki</w:t>
            </w:r>
          </w:p>
        </w:tc>
        <w:tc>
          <w:tcPr>
            <w:tcW w:w="1417" w:type="dxa"/>
            <w:tcBorders>
              <w:top w:val="single" w:sz="6" w:space="0" w:color="auto"/>
              <w:left w:val="single" w:sz="6" w:space="0" w:color="auto"/>
              <w:bottom w:val="single" w:sz="6" w:space="0" w:color="auto"/>
              <w:right w:val="single" w:sz="6" w:space="0" w:color="auto"/>
            </w:tcBorders>
            <w:hideMark/>
          </w:tcPr>
          <w:p w14:paraId="5A7E2854" w14:textId="77777777" w:rsidR="00B00103" w:rsidRPr="00F2447B" w:rsidRDefault="00B00103" w:rsidP="00B00103">
            <w:pPr>
              <w:overflowPunct w:val="0"/>
              <w:autoSpaceDE w:val="0"/>
              <w:autoSpaceDN w:val="0"/>
              <w:adjustRightInd w:val="0"/>
              <w:spacing w:before="12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34DDFB5B" w14:textId="77777777" w:rsidR="00B00103" w:rsidRPr="00F2447B" w:rsidRDefault="00B00103" w:rsidP="00B00103">
            <w:pPr>
              <w:overflowPunct w:val="0"/>
              <w:autoSpaceDE w:val="0"/>
              <w:autoSpaceDN w:val="0"/>
              <w:adjustRightInd w:val="0"/>
              <w:spacing w:before="120"/>
              <w:jc w:val="center"/>
            </w:pPr>
            <w:r w:rsidRPr="00F2447B">
              <w:t>Wg pktu 5.4</w:t>
            </w:r>
          </w:p>
        </w:tc>
      </w:tr>
      <w:tr w:rsidR="00B00103" w:rsidRPr="00F2447B" w14:paraId="48719297"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09CFBF40" w14:textId="77777777" w:rsidR="00B00103" w:rsidRPr="00F2447B" w:rsidRDefault="00B00103" w:rsidP="00B00103">
            <w:pPr>
              <w:overflowPunct w:val="0"/>
              <w:autoSpaceDE w:val="0"/>
              <w:autoSpaceDN w:val="0"/>
              <w:adjustRightInd w:val="0"/>
              <w:jc w:val="center"/>
            </w:pPr>
            <w:r w:rsidRPr="00F2447B">
              <w:t>4</w:t>
            </w:r>
          </w:p>
        </w:tc>
        <w:tc>
          <w:tcPr>
            <w:tcW w:w="3260" w:type="dxa"/>
            <w:tcBorders>
              <w:top w:val="single" w:sz="6" w:space="0" w:color="auto"/>
              <w:left w:val="single" w:sz="6" w:space="0" w:color="auto"/>
              <w:bottom w:val="single" w:sz="6" w:space="0" w:color="auto"/>
              <w:right w:val="single" w:sz="6" w:space="0" w:color="auto"/>
            </w:tcBorders>
            <w:hideMark/>
          </w:tcPr>
          <w:p w14:paraId="01E8B1ED" w14:textId="77777777" w:rsidR="00B00103" w:rsidRPr="00F2447B" w:rsidRDefault="00B00103" w:rsidP="00B00103">
            <w:pPr>
              <w:overflowPunct w:val="0"/>
              <w:autoSpaceDE w:val="0"/>
              <w:autoSpaceDN w:val="0"/>
              <w:adjustRightInd w:val="0"/>
              <w:jc w:val="left"/>
            </w:pPr>
            <w:r w:rsidRPr="00F2447B">
              <w:t>Poprawność wykonania fundamen-tów betonowych pod słupki</w:t>
            </w:r>
          </w:p>
        </w:tc>
        <w:tc>
          <w:tcPr>
            <w:tcW w:w="1417" w:type="dxa"/>
            <w:tcBorders>
              <w:top w:val="single" w:sz="6" w:space="0" w:color="auto"/>
              <w:left w:val="single" w:sz="6" w:space="0" w:color="auto"/>
              <w:bottom w:val="single" w:sz="6" w:space="0" w:color="auto"/>
              <w:right w:val="single" w:sz="6" w:space="0" w:color="auto"/>
            </w:tcBorders>
            <w:hideMark/>
          </w:tcPr>
          <w:p w14:paraId="56FE8300" w14:textId="77777777" w:rsidR="00B00103" w:rsidRPr="00F2447B" w:rsidRDefault="00B00103" w:rsidP="00B00103">
            <w:pPr>
              <w:overflowPunct w:val="0"/>
              <w:autoSpaceDE w:val="0"/>
              <w:autoSpaceDN w:val="0"/>
              <w:adjustRightInd w:val="0"/>
              <w:spacing w:before="12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7CF46FCA" w14:textId="77777777" w:rsidR="00B00103" w:rsidRPr="00F2447B" w:rsidRDefault="00B00103" w:rsidP="00B00103">
            <w:pPr>
              <w:overflowPunct w:val="0"/>
              <w:autoSpaceDE w:val="0"/>
              <w:autoSpaceDN w:val="0"/>
              <w:adjustRightInd w:val="0"/>
              <w:spacing w:before="120"/>
              <w:jc w:val="center"/>
            </w:pPr>
            <w:r w:rsidRPr="00F2447B">
              <w:t>Wg pktu 5.5</w:t>
            </w:r>
          </w:p>
        </w:tc>
      </w:tr>
      <w:tr w:rsidR="00B00103" w:rsidRPr="00F2447B" w14:paraId="0D344EBB"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48118E96" w14:textId="77777777" w:rsidR="00B00103" w:rsidRPr="00F2447B" w:rsidRDefault="00B00103" w:rsidP="00B00103">
            <w:pPr>
              <w:overflowPunct w:val="0"/>
              <w:autoSpaceDE w:val="0"/>
              <w:autoSpaceDN w:val="0"/>
              <w:adjustRightInd w:val="0"/>
              <w:spacing w:before="60" w:after="60"/>
              <w:jc w:val="center"/>
            </w:pPr>
            <w:r w:rsidRPr="00F2447B">
              <w:t>5</w:t>
            </w:r>
          </w:p>
        </w:tc>
        <w:tc>
          <w:tcPr>
            <w:tcW w:w="3260" w:type="dxa"/>
            <w:tcBorders>
              <w:top w:val="single" w:sz="6" w:space="0" w:color="auto"/>
              <w:left w:val="single" w:sz="6" w:space="0" w:color="auto"/>
              <w:bottom w:val="single" w:sz="6" w:space="0" w:color="auto"/>
              <w:right w:val="single" w:sz="6" w:space="0" w:color="auto"/>
            </w:tcBorders>
            <w:hideMark/>
          </w:tcPr>
          <w:p w14:paraId="6497E143" w14:textId="77777777" w:rsidR="00B00103" w:rsidRPr="00F2447B" w:rsidRDefault="00B00103" w:rsidP="00B00103">
            <w:pPr>
              <w:overflowPunct w:val="0"/>
              <w:autoSpaceDE w:val="0"/>
              <w:autoSpaceDN w:val="0"/>
              <w:adjustRightInd w:val="0"/>
              <w:spacing w:before="60" w:after="60"/>
              <w:jc w:val="left"/>
            </w:pPr>
            <w:r w:rsidRPr="00F2447B">
              <w:t>Poprawność ustawienia słupków</w:t>
            </w:r>
          </w:p>
        </w:tc>
        <w:tc>
          <w:tcPr>
            <w:tcW w:w="1417" w:type="dxa"/>
            <w:tcBorders>
              <w:top w:val="single" w:sz="6" w:space="0" w:color="auto"/>
              <w:left w:val="single" w:sz="6" w:space="0" w:color="auto"/>
              <w:bottom w:val="single" w:sz="6" w:space="0" w:color="auto"/>
              <w:right w:val="single" w:sz="6" w:space="0" w:color="auto"/>
            </w:tcBorders>
            <w:hideMark/>
          </w:tcPr>
          <w:p w14:paraId="31A9C033" w14:textId="77777777" w:rsidR="00B00103" w:rsidRPr="00F2447B" w:rsidRDefault="00B00103" w:rsidP="00B00103">
            <w:pPr>
              <w:overflowPunct w:val="0"/>
              <w:autoSpaceDE w:val="0"/>
              <w:autoSpaceDN w:val="0"/>
              <w:adjustRightInd w:val="0"/>
              <w:spacing w:before="60" w:after="6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583F3DD7" w14:textId="77777777" w:rsidR="00B00103" w:rsidRPr="00F2447B" w:rsidRDefault="00B00103" w:rsidP="00B00103">
            <w:pPr>
              <w:overflowPunct w:val="0"/>
              <w:autoSpaceDE w:val="0"/>
              <w:autoSpaceDN w:val="0"/>
              <w:adjustRightInd w:val="0"/>
              <w:spacing w:before="60" w:after="60"/>
              <w:jc w:val="center"/>
            </w:pPr>
            <w:r w:rsidRPr="00F2447B">
              <w:t>Wg pktu 5.6</w:t>
            </w:r>
          </w:p>
        </w:tc>
      </w:tr>
      <w:tr w:rsidR="00B00103" w:rsidRPr="00F2447B" w14:paraId="1DF13E59"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2ABD0572" w14:textId="77777777" w:rsidR="00B00103" w:rsidRPr="00F2447B" w:rsidRDefault="00B00103" w:rsidP="00B00103">
            <w:pPr>
              <w:overflowPunct w:val="0"/>
              <w:autoSpaceDE w:val="0"/>
              <w:autoSpaceDN w:val="0"/>
              <w:adjustRightInd w:val="0"/>
              <w:spacing w:before="60" w:after="60"/>
              <w:jc w:val="center"/>
            </w:pPr>
            <w:r w:rsidRPr="00F2447B">
              <w:t>6</w:t>
            </w:r>
          </w:p>
        </w:tc>
        <w:tc>
          <w:tcPr>
            <w:tcW w:w="3260" w:type="dxa"/>
            <w:tcBorders>
              <w:top w:val="single" w:sz="6" w:space="0" w:color="auto"/>
              <w:left w:val="single" w:sz="6" w:space="0" w:color="auto"/>
              <w:bottom w:val="single" w:sz="6" w:space="0" w:color="auto"/>
              <w:right w:val="single" w:sz="6" w:space="0" w:color="auto"/>
            </w:tcBorders>
            <w:hideMark/>
          </w:tcPr>
          <w:p w14:paraId="3086B205" w14:textId="77777777" w:rsidR="00B00103" w:rsidRPr="00F2447B" w:rsidRDefault="00B00103" w:rsidP="00B00103">
            <w:pPr>
              <w:overflowPunct w:val="0"/>
              <w:autoSpaceDE w:val="0"/>
              <w:autoSpaceDN w:val="0"/>
              <w:adjustRightInd w:val="0"/>
              <w:spacing w:before="60" w:after="60"/>
              <w:jc w:val="left"/>
            </w:pPr>
            <w:r w:rsidRPr="00F2447B">
              <w:t>Prawidłowość rozpięcia siatki</w:t>
            </w:r>
          </w:p>
        </w:tc>
        <w:tc>
          <w:tcPr>
            <w:tcW w:w="1417" w:type="dxa"/>
            <w:tcBorders>
              <w:top w:val="single" w:sz="6" w:space="0" w:color="auto"/>
              <w:left w:val="single" w:sz="6" w:space="0" w:color="auto"/>
              <w:bottom w:val="single" w:sz="6" w:space="0" w:color="auto"/>
              <w:right w:val="single" w:sz="6" w:space="0" w:color="auto"/>
            </w:tcBorders>
            <w:hideMark/>
          </w:tcPr>
          <w:p w14:paraId="3A6827DC" w14:textId="77777777" w:rsidR="00B00103" w:rsidRPr="00F2447B" w:rsidRDefault="00B00103" w:rsidP="00B00103">
            <w:pPr>
              <w:overflowPunct w:val="0"/>
              <w:autoSpaceDE w:val="0"/>
              <w:autoSpaceDN w:val="0"/>
              <w:adjustRightInd w:val="0"/>
              <w:spacing w:before="60" w:after="6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48CDE5AF" w14:textId="77777777" w:rsidR="00B00103" w:rsidRPr="00F2447B" w:rsidRDefault="00B00103" w:rsidP="00B00103">
            <w:pPr>
              <w:overflowPunct w:val="0"/>
              <w:autoSpaceDE w:val="0"/>
              <w:autoSpaceDN w:val="0"/>
              <w:adjustRightInd w:val="0"/>
              <w:spacing w:before="60" w:after="60"/>
              <w:jc w:val="center"/>
            </w:pPr>
            <w:r w:rsidRPr="00F2447B">
              <w:t>Wg pktu 5.7</w:t>
            </w:r>
          </w:p>
        </w:tc>
      </w:tr>
      <w:tr w:rsidR="00B00103" w:rsidRPr="00F2447B" w14:paraId="45A6F7B7"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4AF192A8" w14:textId="77777777" w:rsidR="00B00103" w:rsidRPr="00F2447B" w:rsidRDefault="00B00103" w:rsidP="00B00103">
            <w:pPr>
              <w:overflowPunct w:val="0"/>
              <w:autoSpaceDE w:val="0"/>
              <w:autoSpaceDN w:val="0"/>
              <w:adjustRightInd w:val="0"/>
              <w:jc w:val="center"/>
            </w:pPr>
            <w:r w:rsidRPr="00F2447B">
              <w:t>7</w:t>
            </w:r>
          </w:p>
        </w:tc>
        <w:tc>
          <w:tcPr>
            <w:tcW w:w="3260" w:type="dxa"/>
            <w:tcBorders>
              <w:top w:val="single" w:sz="6" w:space="0" w:color="auto"/>
              <w:left w:val="single" w:sz="6" w:space="0" w:color="auto"/>
              <w:bottom w:val="single" w:sz="6" w:space="0" w:color="auto"/>
              <w:right w:val="single" w:sz="6" w:space="0" w:color="auto"/>
            </w:tcBorders>
            <w:hideMark/>
          </w:tcPr>
          <w:p w14:paraId="309404F5" w14:textId="77777777" w:rsidR="00B00103" w:rsidRPr="00F2447B" w:rsidRDefault="00B00103" w:rsidP="00B00103">
            <w:pPr>
              <w:overflowPunct w:val="0"/>
              <w:autoSpaceDE w:val="0"/>
              <w:autoSpaceDN w:val="0"/>
              <w:adjustRightInd w:val="0"/>
              <w:spacing w:before="60" w:after="60"/>
              <w:jc w:val="left"/>
            </w:pPr>
            <w:r w:rsidRPr="00F2447B">
              <w:t>Poprawność wykonania bram i furtek</w:t>
            </w:r>
          </w:p>
        </w:tc>
        <w:tc>
          <w:tcPr>
            <w:tcW w:w="1417" w:type="dxa"/>
            <w:tcBorders>
              <w:top w:val="single" w:sz="6" w:space="0" w:color="auto"/>
              <w:left w:val="single" w:sz="6" w:space="0" w:color="auto"/>
              <w:bottom w:val="single" w:sz="6" w:space="0" w:color="auto"/>
              <w:right w:val="single" w:sz="6" w:space="0" w:color="auto"/>
            </w:tcBorders>
            <w:hideMark/>
          </w:tcPr>
          <w:p w14:paraId="398F013F" w14:textId="77777777" w:rsidR="00B00103" w:rsidRPr="00F2447B" w:rsidRDefault="00B00103" w:rsidP="00B00103">
            <w:pPr>
              <w:overflowPunct w:val="0"/>
              <w:autoSpaceDE w:val="0"/>
              <w:autoSpaceDN w:val="0"/>
              <w:adjustRightInd w:val="0"/>
              <w:spacing w:before="60" w:after="6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3E2FAA59" w14:textId="77777777" w:rsidR="00B00103" w:rsidRPr="00F2447B" w:rsidRDefault="00B00103" w:rsidP="00B00103">
            <w:pPr>
              <w:overflowPunct w:val="0"/>
              <w:autoSpaceDE w:val="0"/>
              <w:autoSpaceDN w:val="0"/>
              <w:adjustRightInd w:val="0"/>
              <w:spacing w:before="60" w:after="60"/>
              <w:jc w:val="center"/>
            </w:pPr>
            <w:r w:rsidRPr="00F2447B">
              <w:t>Wg pktu 5.8</w:t>
            </w:r>
          </w:p>
        </w:tc>
      </w:tr>
      <w:tr w:rsidR="00B00103" w:rsidRPr="00F2447B" w14:paraId="2639CED1" w14:textId="77777777" w:rsidTr="00B00103">
        <w:tc>
          <w:tcPr>
            <w:tcW w:w="496" w:type="dxa"/>
            <w:tcBorders>
              <w:top w:val="single" w:sz="6" w:space="0" w:color="auto"/>
              <w:left w:val="single" w:sz="6" w:space="0" w:color="auto"/>
              <w:bottom w:val="single" w:sz="6" w:space="0" w:color="auto"/>
              <w:right w:val="single" w:sz="6" w:space="0" w:color="auto"/>
            </w:tcBorders>
            <w:hideMark/>
          </w:tcPr>
          <w:p w14:paraId="317A0A16" w14:textId="77777777" w:rsidR="00B00103" w:rsidRPr="00F2447B" w:rsidRDefault="00B00103" w:rsidP="00B00103">
            <w:pPr>
              <w:overflowPunct w:val="0"/>
              <w:autoSpaceDE w:val="0"/>
              <w:autoSpaceDN w:val="0"/>
              <w:adjustRightInd w:val="0"/>
              <w:spacing w:before="60"/>
              <w:jc w:val="center"/>
            </w:pPr>
            <w:r w:rsidRPr="00F2447B">
              <w:t>8</w:t>
            </w:r>
          </w:p>
        </w:tc>
        <w:tc>
          <w:tcPr>
            <w:tcW w:w="3260" w:type="dxa"/>
            <w:tcBorders>
              <w:top w:val="single" w:sz="6" w:space="0" w:color="auto"/>
              <w:left w:val="single" w:sz="6" w:space="0" w:color="auto"/>
              <w:bottom w:val="single" w:sz="6" w:space="0" w:color="auto"/>
              <w:right w:val="single" w:sz="6" w:space="0" w:color="auto"/>
            </w:tcBorders>
            <w:hideMark/>
          </w:tcPr>
          <w:p w14:paraId="31E1C955" w14:textId="77777777" w:rsidR="00B00103" w:rsidRPr="00F2447B" w:rsidRDefault="00B00103" w:rsidP="00B00103">
            <w:pPr>
              <w:overflowPunct w:val="0"/>
              <w:autoSpaceDE w:val="0"/>
              <w:autoSpaceDN w:val="0"/>
              <w:adjustRightInd w:val="0"/>
              <w:spacing w:before="60" w:after="60"/>
              <w:jc w:val="left"/>
            </w:pPr>
            <w:r w:rsidRPr="00F2447B">
              <w:t>Poprawność malowania ogrodzenia</w:t>
            </w:r>
          </w:p>
        </w:tc>
        <w:tc>
          <w:tcPr>
            <w:tcW w:w="1417" w:type="dxa"/>
            <w:tcBorders>
              <w:top w:val="single" w:sz="6" w:space="0" w:color="auto"/>
              <w:left w:val="single" w:sz="6" w:space="0" w:color="auto"/>
              <w:bottom w:val="single" w:sz="6" w:space="0" w:color="auto"/>
              <w:right w:val="single" w:sz="6" w:space="0" w:color="auto"/>
            </w:tcBorders>
            <w:hideMark/>
          </w:tcPr>
          <w:p w14:paraId="3DF58577" w14:textId="77777777" w:rsidR="00B00103" w:rsidRPr="00F2447B" w:rsidRDefault="00B00103" w:rsidP="00B00103">
            <w:pPr>
              <w:overflowPunct w:val="0"/>
              <w:autoSpaceDE w:val="0"/>
              <w:autoSpaceDN w:val="0"/>
              <w:adjustRightInd w:val="0"/>
              <w:spacing w:before="60" w:after="60"/>
              <w:jc w:val="center"/>
            </w:pPr>
            <w:r w:rsidRPr="00F2447B">
              <w:t>Jw.</w:t>
            </w:r>
          </w:p>
        </w:tc>
        <w:tc>
          <w:tcPr>
            <w:tcW w:w="2268" w:type="dxa"/>
            <w:tcBorders>
              <w:top w:val="single" w:sz="6" w:space="0" w:color="auto"/>
              <w:left w:val="single" w:sz="6" w:space="0" w:color="auto"/>
              <w:bottom w:val="single" w:sz="6" w:space="0" w:color="auto"/>
              <w:right w:val="single" w:sz="6" w:space="0" w:color="auto"/>
            </w:tcBorders>
            <w:hideMark/>
          </w:tcPr>
          <w:p w14:paraId="0F0DF9EE" w14:textId="77777777" w:rsidR="00B00103" w:rsidRPr="00F2447B" w:rsidRDefault="00B00103" w:rsidP="00B00103">
            <w:pPr>
              <w:overflowPunct w:val="0"/>
              <w:autoSpaceDE w:val="0"/>
              <w:autoSpaceDN w:val="0"/>
              <w:adjustRightInd w:val="0"/>
              <w:spacing w:before="60" w:after="60"/>
              <w:jc w:val="center"/>
            </w:pPr>
            <w:r w:rsidRPr="00F2447B">
              <w:t>Wg pktu 5.9</w:t>
            </w:r>
          </w:p>
        </w:tc>
      </w:tr>
    </w:tbl>
    <w:p w14:paraId="12BFF9FA" w14:textId="77777777" w:rsidR="00B00103" w:rsidRPr="00F2447B" w:rsidRDefault="00B00103" w:rsidP="00B00103"/>
    <w:p w14:paraId="69E59B53" w14:textId="77777777" w:rsidR="00B00103" w:rsidRPr="00F2447B" w:rsidRDefault="00B00103" w:rsidP="00B00103">
      <w:pPr>
        <w:pStyle w:val="Nagwek1"/>
        <w:rPr>
          <w:sz w:val="22"/>
          <w:szCs w:val="22"/>
        </w:rPr>
      </w:pPr>
      <w:bookmarkStart w:id="478" w:name="_Toc421594985"/>
      <w:bookmarkStart w:id="479" w:name="_Toc507909785"/>
      <w:bookmarkStart w:id="480" w:name="_Toc507909892"/>
      <w:bookmarkStart w:id="481" w:name="_Toc139773428"/>
      <w:r w:rsidRPr="00F2447B">
        <w:rPr>
          <w:sz w:val="22"/>
          <w:szCs w:val="22"/>
        </w:rPr>
        <w:t>7. obmiar robót</w:t>
      </w:r>
      <w:bookmarkEnd w:id="478"/>
      <w:bookmarkEnd w:id="479"/>
      <w:bookmarkEnd w:id="480"/>
      <w:bookmarkEnd w:id="481"/>
    </w:p>
    <w:p w14:paraId="28849F23" w14:textId="77777777" w:rsidR="00B00103" w:rsidRPr="00F2447B" w:rsidRDefault="00B00103" w:rsidP="00B00103">
      <w:r w:rsidRPr="00F2447B">
        <w:t>Jednostką obmiarową jest m (metr) wykonanego ogrodzenia.</w:t>
      </w:r>
    </w:p>
    <w:p w14:paraId="02D9CF58" w14:textId="77777777" w:rsidR="00B00103" w:rsidRPr="00F2447B" w:rsidRDefault="00B00103" w:rsidP="00B00103">
      <w:pPr>
        <w:pStyle w:val="Nagwek1"/>
        <w:rPr>
          <w:sz w:val="22"/>
          <w:szCs w:val="22"/>
        </w:rPr>
      </w:pPr>
      <w:bookmarkStart w:id="482" w:name="_Toc421594986"/>
      <w:bookmarkStart w:id="483" w:name="_Toc507909786"/>
      <w:bookmarkStart w:id="484" w:name="_Toc507909893"/>
      <w:bookmarkStart w:id="485" w:name="_Toc139773429"/>
      <w:r w:rsidRPr="00F2447B">
        <w:rPr>
          <w:sz w:val="22"/>
          <w:szCs w:val="22"/>
        </w:rPr>
        <w:t>8. odbiór rob</w:t>
      </w:r>
      <w:bookmarkEnd w:id="482"/>
      <w:bookmarkEnd w:id="483"/>
      <w:bookmarkEnd w:id="484"/>
      <w:bookmarkEnd w:id="485"/>
      <w:r w:rsidRPr="00F2447B">
        <w:rPr>
          <w:sz w:val="22"/>
          <w:szCs w:val="22"/>
        </w:rPr>
        <w:t>T</w:t>
      </w:r>
    </w:p>
    <w:p w14:paraId="78F41D56" w14:textId="77777777" w:rsidR="00B00103" w:rsidRPr="00F2447B" w:rsidRDefault="00B00103" w:rsidP="00B00103">
      <w:pPr>
        <w:spacing w:after="120"/>
      </w:pPr>
      <w:r w:rsidRPr="00F2447B">
        <w:t>Roboty uznaje się za wykonane zgodnie z dokumentacją projektową, SST i wymaganiami Inżyniera, jeżeli wszystkie pomiary i badania dały wyniki pozytywne.</w:t>
      </w:r>
      <w:bookmarkStart w:id="486" w:name="_Toc421594987"/>
    </w:p>
    <w:p w14:paraId="48165931" w14:textId="77777777" w:rsidR="00B00103" w:rsidRPr="00F2447B" w:rsidRDefault="00B00103" w:rsidP="00B00103">
      <w:pPr>
        <w:pStyle w:val="Nagwek1"/>
        <w:rPr>
          <w:sz w:val="22"/>
          <w:szCs w:val="22"/>
        </w:rPr>
      </w:pPr>
      <w:bookmarkStart w:id="487" w:name="_Toc507909787"/>
      <w:bookmarkStart w:id="488" w:name="_Toc507909894"/>
      <w:bookmarkStart w:id="489" w:name="_Toc139773430"/>
      <w:r w:rsidRPr="00F2447B">
        <w:rPr>
          <w:sz w:val="22"/>
          <w:szCs w:val="22"/>
        </w:rPr>
        <w:t>9. podstawa płatności</w:t>
      </w:r>
      <w:bookmarkEnd w:id="486"/>
      <w:bookmarkEnd w:id="487"/>
      <w:bookmarkEnd w:id="488"/>
      <w:bookmarkEnd w:id="489"/>
    </w:p>
    <w:p w14:paraId="1C687B67" w14:textId="77777777" w:rsidR="00B00103" w:rsidRPr="00F2447B" w:rsidRDefault="00B00103" w:rsidP="00B00103">
      <w:r w:rsidRPr="00F2447B">
        <w:t xml:space="preserve">Cena wykonania </w:t>
      </w:r>
      <w:smartTag w:uri="urn:schemas-microsoft-com:office:smarttags" w:element="metricconverter">
        <w:smartTagPr>
          <w:attr w:name="ProductID" w:val="1 m"/>
        </w:smartTagPr>
        <w:r w:rsidRPr="00F2447B">
          <w:t>1 m</w:t>
        </w:r>
      </w:smartTag>
      <w:r w:rsidRPr="00F2447B">
        <w:t xml:space="preserve"> ogrodzenia obejmuje:</w:t>
      </w:r>
    </w:p>
    <w:p w14:paraId="6F52E6A5" w14:textId="77777777" w:rsidR="00B00103" w:rsidRPr="00F2447B" w:rsidRDefault="00B00103" w:rsidP="00B00103">
      <w:pPr>
        <w:numPr>
          <w:ilvl w:val="0"/>
          <w:numId w:val="39"/>
        </w:numPr>
        <w:overflowPunct w:val="0"/>
        <w:autoSpaceDE w:val="0"/>
        <w:autoSpaceDN w:val="0"/>
        <w:adjustRightInd w:val="0"/>
      </w:pPr>
      <w:r w:rsidRPr="00F2447B">
        <w:lastRenderedPageBreak/>
        <w:t>prace pomiarowe i roboty przygotowawcze,</w:t>
      </w:r>
    </w:p>
    <w:p w14:paraId="5A674C0A" w14:textId="77777777" w:rsidR="00B00103" w:rsidRPr="00F2447B" w:rsidRDefault="00B00103" w:rsidP="00B00103">
      <w:pPr>
        <w:numPr>
          <w:ilvl w:val="0"/>
          <w:numId w:val="39"/>
        </w:numPr>
        <w:overflowPunct w:val="0"/>
        <w:autoSpaceDE w:val="0"/>
        <w:autoSpaceDN w:val="0"/>
        <w:adjustRightInd w:val="0"/>
      </w:pPr>
      <w:r w:rsidRPr="00F2447B">
        <w:t>dostarczenie materiałów i sprzętu,</w:t>
      </w:r>
    </w:p>
    <w:p w14:paraId="47DCFE77" w14:textId="77777777" w:rsidR="00B00103" w:rsidRPr="00F2447B" w:rsidRDefault="00B00103" w:rsidP="00B00103">
      <w:pPr>
        <w:numPr>
          <w:ilvl w:val="0"/>
          <w:numId w:val="39"/>
        </w:numPr>
        <w:overflowPunct w:val="0"/>
        <w:autoSpaceDE w:val="0"/>
        <w:autoSpaceDN w:val="0"/>
        <w:adjustRightInd w:val="0"/>
      </w:pPr>
      <w:r w:rsidRPr="00F2447B">
        <w:t>wykonanie ogrodzenia w sposób zapewniający stabilność, zgodnie z wymaganiami dokumentacji projektowej i specyfikacji technicznej,</w:t>
      </w:r>
    </w:p>
    <w:p w14:paraId="041AE51D" w14:textId="77777777" w:rsidR="00B00103" w:rsidRPr="00F2447B" w:rsidRDefault="00B00103" w:rsidP="00B00103">
      <w:pPr>
        <w:numPr>
          <w:ilvl w:val="0"/>
          <w:numId w:val="39"/>
        </w:numPr>
        <w:overflowPunct w:val="0"/>
        <w:autoSpaceDE w:val="0"/>
        <w:autoSpaceDN w:val="0"/>
        <w:adjustRightInd w:val="0"/>
      </w:pPr>
      <w:r w:rsidRPr="00F2447B">
        <w:t>uporządkowanie terenu robót,</w:t>
      </w:r>
    </w:p>
    <w:p w14:paraId="16D440C3" w14:textId="77777777" w:rsidR="00B00103" w:rsidRPr="00F2447B" w:rsidRDefault="00B00103" w:rsidP="00B00103">
      <w:pPr>
        <w:numPr>
          <w:ilvl w:val="0"/>
          <w:numId w:val="39"/>
        </w:numPr>
        <w:overflowPunct w:val="0"/>
        <w:autoSpaceDE w:val="0"/>
        <w:autoSpaceDN w:val="0"/>
        <w:adjustRightInd w:val="0"/>
      </w:pPr>
      <w:r w:rsidRPr="00F2447B">
        <w:t>przeprowadzenie pomiarów i badań wymaganych w niniejszej specyfikacji technicznej.</w:t>
      </w:r>
    </w:p>
    <w:p w14:paraId="67C5274B" w14:textId="77777777" w:rsidR="00B00103" w:rsidRPr="00F2447B" w:rsidRDefault="00B00103" w:rsidP="00B00103"/>
    <w:p w14:paraId="118159C4" w14:textId="77777777" w:rsidR="00B00103" w:rsidRPr="00F2447B" w:rsidRDefault="00B00103" w:rsidP="00B00103">
      <w:pPr>
        <w:pStyle w:val="Nagwek1"/>
        <w:jc w:val="center"/>
        <w:rPr>
          <w:sz w:val="22"/>
          <w:szCs w:val="22"/>
        </w:rPr>
      </w:pPr>
      <w:bookmarkStart w:id="490" w:name="_Toc139773432"/>
      <w:r w:rsidRPr="00F2447B">
        <w:rPr>
          <w:sz w:val="22"/>
          <w:szCs w:val="22"/>
        </w:rPr>
        <w:t>ZAŁĄCZNIK 1</w:t>
      </w:r>
      <w:bookmarkEnd w:id="490"/>
    </w:p>
    <w:p w14:paraId="2A5D6ECC" w14:textId="77777777" w:rsidR="00B00103" w:rsidRPr="00F2447B" w:rsidRDefault="00B00103" w:rsidP="00B00103">
      <w:pPr>
        <w:jc w:val="center"/>
        <w:rPr>
          <w:b/>
        </w:rPr>
      </w:pPr>
    </w:p>
    <w:p w14:paraId="5D706398" w14:textId="77777777" w:rsidR="00B00103" w:rsidRPr="00F2447B" w:rsidRDefault="00B00103" w:rsidP="00B00103">
      <w:pPr>
        <w:jc w:val="center"/>
        <w:rPr>
          <w:b/>
        </w:rPr>
      </w:pPr>
      <w:r w:rsidRPr="00F2447B">
        <w:rPr>
          <w:b/>
        </w:rPr>
        <w:t>PRZYKŁADY OGRODZEŃ I ICH ELEMENTÓW</w:t>
      </w:r>
    </w:p>
    <w:p w14:paraId="3BA9B61B" w14:textId="77777777" w:rsidR="00B00103" w:rsidRPr="00F2447B" w:rsidRDefault="00B00103" w:rsidP="00B00103"/>
    <w:p w14:paraId="78BBF542" w14:textId="77777777" w:rsidR="00B00103" w:rsidRPr="00F2447B" w:rsidRDefault="00B00103" w:rsidP="00B00103">
      <w:r w:rsidRPr="00F2447B">
        <w:t xml:space="preserve">                                                               </w:t>
      </w:r>
      <w:r>
        <w:rPr>
          <w:noProof/>
          <w:lang w:eastAsia="pl-PL"/>
        </w:rPr>
        <w:drawing>
          <wp:inline distT="0" distB="0" distL="0" distR="0" wp14:anchorId="116B9557" wp14:editId="674CE832">
            <wp:extent cx="786765" cy="1127125"/>
            <wp:effectExtent l="19050" t="0" r="0" b="0"/>
            <wp:docPr id="7" name="Obraz 1" descr="ry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ys1"/>
                    <pic:cNvPicPr>
                      <a:picLocks noChangeAspect="1" noChangeArrowheads="1"/>
                    </pic:cNvPicPr>
                  </pic:nvPicPr>
                  <pic:blipFill>
                    <a:blip r:embed="rId103" cstate="print"/>
                    <a:srcRect/>
                    <a:stretch>
                      <a:fillRect/>
                    </a:stretch>
                  </pic:blipFill>
                  <pic:spPr bwMode="auto">
                    <a:xfrm>
                      <a:off x="0" y="0"/>
                      <a:ext cx="786765" cy="1127125"/>
                    </a:xfrm>
                    <a:prstGeom prst="rect">
                      <a:avLst/>
                    </a:prstGeom>
                    <a:noFill/>
                    <a:ln w="9525">
                      <a:noFill/>
                      <a:miter lim="800000"/>
                      <a:headEnd/>
                      <a:tailEnd/>
                    </a:ln>
                  </pic:spPr>
                </pic:pic>
              </a:graphicData>
            </a:graphic>
          </wp:inline>
        </w:drawing>
      </w:r>
    </w:p>
    <w:p w14:paraId="5DBCE1CE" w14:textId="77777777" w:rsidR="00B00103" w:rsidRDefault="00B00103" w:rsidP="00B00103">
      <w:r w:rsidRPr="00F2447B">
        <w:t>Rys. 1. Siatka pleciona ślimakowa</w:t>
      </w:r>
    </w:p>
    <w:p w14:paraId="322F8D5A" w14:textId="77777777" w:rsidR="00B00103" w:rsidRDefault="00B00103" w:rsidP="00B00103">
      <w:pPr>
        <w:pStyle w:val="Bezodstpw"/>
      </w:pPr>
    </w:p>
    <w:p w14:paraId="654E96A7" w14:textId="77777777" w:rsidR="00B00103" w:rsidRPr="006D3E01" w:rsidRDefault="00B00103" w:rsidP="00B00103">
      <w:pPr>
        <w:pStyle w:val="Bezodstpw"/>
      </w:pPr>
    </w:p>
    <w:p w14:paraId="12F66029" w14:textId="77777777" w:rsidR="00B00103" w:rsidRPr="00F2447B" w:rsidRDefault="00B00103" w:rsidP="00B00103">
      <w:pPr>
        <w:jc w:val="center"/>
      </w:pPr>
      <w:r>
        <w:rPr>
          <w:noProof/>
          <w:lang w:eastAsia="pl-PL"/>
        </w:rPr>
        <w:drawing>
          <wp:inline distT="0" distB="0" distL="0" distR="0" wp14:anchorId="0C74ABD8" wp14:editId="72F14399">
            <wp:extent cx="4253230" cy="2211705"/>
            <wp:effectExtent l="19050" t="0" r="0" b="0"/>
            <wp:docPr id="2" name="Obraz 2" descr="ry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ys2"/>
                    <pic:cNvPicPr>
                      <a:picLocks noChangeAspect="1" noChangeArrowheads="1"/>
                    </pic:cNvPicPr>
                  </pic:nvPicPr>
                  <pic:blipFill>
                    <a:blip r:embed="rId104" cstate="print"/>
                    <a:srcRect/>
                    <a:stretch>
                      <a:fillRect/>
                    </a:stretch>
                  </pic:blipFill>
                  <pic:spPr bwMode="auto">
                    <a:xfrm>
                      <a:off x="0" y="0"/>
                      <a:ext cx="4253230" cy="2211705"/>
                    </a:xfrm>
                    <a:prstGeom prst="rect">
                      <a:avLst/>
                    </a:prstGeom>
                    <a:noFill/>
                    <a:ln w="9525">
                      <a:noFill/>
                      <a:miter lim="800000"/>
                      <a:headEnd/>
                      <a:tailEnd/>
                    </a:ln>
                  </pic:spPr>
                </pic:pic>
              </a:graphicData>
            </a:graphic>
          </wp:inline>
        </w:drawing>
      </w:r>
    </w:p>
    <w:p w14:paraId="10D3B00E" w14:textId="77777777" w:rsidR="00B00103" w:rsidRDefault="00B00103" w:rsidP="00B00103">
      <w:r w:rsidRPr="00F2447B">
        <w:t xml:space="preserve">  Rys. 2. Ogrodzenie z siatki plecionej ślimakowej na linkach stalowych</w:t>
      </w:r>
    </w:p>
    <w:p w14:paraId="2415D48A" w14:textId="77777777" w:rsidR="00B00103" w:rsidRDefault="00B00103" w:rsidP="00B00103">
      <w:pPr>
        <w:pStyle w:val="Bezodstpw"/>
      </w:pPr>
    </w:p>
    <w:p w14:paraId="74878899" w14:textId="77777777" w:rsidR="00B00103" w:rsidRPr="006D3E01" w:rsidRDefault="00B00103" w:rsidP="00B00103">
      <w:pPr>
        <w:pStyle w:val="Bezodstpw"/>
      </w:pPr>
    </w:p>
    <w:p w14:paraId="0E9046F4" w14:textId="77777777" w:rsidR="00B00103" w:rsidRPr="00F2447B" w:rsidRDefault="00B00103" w:rsidP="00B00103"/>
    <w:p w14:paraId="4FFEAB5F" w14:textId="77777777" w:rsidR="00B00103" w:rsidRPr="00F2447B" w:rsidRDefault="00B00103" w:rsidP="00B00103">
      <w:pPr>
        <w:jc w:val="center"/>
      </w:pPr>
      <w:r>
        <w:rPr>
          <w:noProof/>
          <w:lang w:eastAsia="pl-PL"/>
        </w:rPr>
        <w:drawing>
          <wp:inline distT="0" distB="0" distL="0" distR="0" wp14:anchorId="2CBB4563" wp14:editId="2761A3BC">
            <wp:extent cx="4359275" cy="2413635"/>
            <wp:effectExtent l="19050" t="0" r="3175" b="0"/>
            <wp:docPr id="3" name="Obraz 3" descr="og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gr1"/>
                    <pic:cNvPicPr>
                      <a:picLocks noChangeAspect="1" noChangeArrowheads="1"/>
                    </pic:cNvPicPr>
                  </pic:nvPicPr>
                  <pic:blipFill>
                    <a:blip r:embed="rId105" cstate="print"/>
                    <a:srcRect/>
                    <a:stretch>
                      <a:fillRect/>
                    </a:stretch>
                  </pic:blipFill>
                  <pic:spPr bwMode="auto">
                    <a:xfrm>
                      <a:off x="0" y="0"/>
                      <a:ext cx="4359275" cy="2413635"/>
                    </a:xfrm>
                    <a:prstGeom prst="rect">
                      <a:avLst/>
                    </a:prstGeom>
                    <a:noFill/>
                    <a:ln w="9525">
                      <a:noFill/>
                      <a:miter lim="800000"/>
                      <a:headEnd/>
                      <a:tailEnd/>
                    </a:ln>
                  </pic:spPr>
                </pic:pic>
              </a:graphicData>
            </a:graphic>
          </wp:inline>
        </w:drawing>
      </w:r>
    </w:p>
    <w:p w14:paraId="78014635" w14:textId="77777777" w:rsidR="00B00103" w:rsidRPr="00F2447B" w:rsidRDefault="00B00103" w:rsidP="00B00103">
      <w:r w:rsidRPr="00F2447B">
        <w:lastRenderedPageBreak/>
        <w:t>Rys. 3. Przykład bramy i furtki w ogrodzeniu</w:t>
      </w:r>
    </w:p>
    <w:p w14:paraId="63EF5244" w14:textId="77777777" w:rsidR="00B00103" w:rsidRPr="00F2447B" w:rsidRDefault="00B00103" w:rsidP="00B00103">
      <w:pPr>
        <w:jc w:val="center"/>
      </w:pPr>
      <w:r>
        <w:rPr>
          <w:noProof/>
          <w:lang w:eastAsia="pl-PL"/>
        </w:rPr>
        <w:drawing>
          <wp:inline distT="0" distB="0" distL="0" distR="0" wp14:anchorId="67D322AF" wp14:editId="29E6870A">
            <wp:extent cx="4391025" cy="2349500"/>
            <wp:effectExtent l="19050" t="0" r="9525" b="0"/>
            <wp:docPr id="1" name="Obraz 4" descr="ry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ys4"/>
                    <pic:cNvPicPr>
                      <a:picLocks noChangeAspect="1" noChangeArrowheads="1"/>
                    </pic:cNvPicPr>
                  </pic:nvPicPr>
                  <pic:blipFill>
                    <a:blip r:embed="rId106" cstate="print"/>
                    <a:srcRect/>
                    <a:stretch>
                      <a:fillRect/>
                    </a:stretch>
                  </pic:blipFill>
                  <pic:spPr bwMode="auto">
                    <a:xfrm>
                      <a:off x="0" y="0"/>
                      <a:ext cx="4391025" cy="2349500"/>
                    </a:xfrm>
                    <a:prstGeom prst="rect">
                      <a:avLst/>
                    </a:prstGeom>
                    <a:noFill/>
                    <a:ln w="9525">
                      <a:noFill/>
                      <a:miter lim="800000"/>
                      <a:headEnd/>
                      <a:tailEnd/>
                    </a:ln>
                  </pic:spPr>
                </pic:pic>
              </a:graphicData>
            </a:graphic>
          </wp:inline>
        </w:drawing>
      </w:r>
    </w:p>
    <w:p w14:paraId="6F33F402" w14:textId="77777777" w:rsidR="00B00103" w:rsidRPr="00CF214A" w:rsidRDefault="00B00103" w:rsidP="00B00103">
      <w:pPr>
        <w:jc w:val="left"/>
      </w:pPr>
    </w:p>
    <w:p w14:paraId="3724F3DA" w14:textId="77777777" w:rsidR="00B00103" w:rsidRPr="00CF214A" w:rsidRDefault="00B00103" w:rsidP="00B00103">
      <w:pPr>
        <w:jc w:val="left"/>
      </w:pPr>
      <w:r w:rsidRPr="00CF214A">
        <w:t>Rys. 4. Przykład wzmocnienia słupka narożnego lub słupka bramowego</w:t>
      </w:r>
    </w:p>
    <w:p w14:paraId="1FABC73E" w14:textId="77777777" w:rsidR="00B00103" w:rsidRPr="00CF214A" w:rsidRDefault="00B00103" w:rsidP="00B00103">
      <w:pPr>
        <w:pStyle w:val="Bezodstpw"/>
        <w:spacing w:line="360" w:lineRule="auto"/>
        <w:jc w:val="left"/>
      </w:pPr>
    </w:p>
    <w:p w14:paraId="1C074F39" w14:textId="77777777" w:rsidR="00B00103" w:rsidRPr="00CF214A" w:rsidRDefault="00B00103" w:rsidP="00B00103">
      <w:pPr>
        <w:pStyle w:val="Bezodstpw"/>
        <w:spacing w:line="360" w:lineRule="auto"/>
        <w:jc w:val="center"/>
        <w:rPr>
          <w:noProof/>
          <w:lang w:eastAsia="pl-PL"/>
        </w:rPr>
      </w:pPr>
      <w:r>
        <w:rPr>
          <w:noProof/>
          <w:lang w:eastAsia="pl-PL"/>
        </w:rPr>
        <w:drawing>
          <wp:inline distT="0" distB="0" distL="0" distR="0" wp14:anchorId="0BD760F4" wp14:editId="60AF2DB5">
            <wp:extent cx="3700145" cy="2764155"/>
            <wp:effectExtent l="19050" t="0" r="0" b="0"/>
            <wp:docPr id="5" name="Obraz 1" descr="ogrodzenie panelowe Fi5 kolor+podmurÃ³wka+montaÅ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grodzenie panelowe Fi5 kolor+podmurÃ³wka+montaÅ¼"/>
                    <pic:cNvPicPr>
                      <a:picLocks noChangeAspect="1" noChangeArrowheads="1"/>
                    </pic:cNvPicPr>
                  </pic:nvPicPr>
                  <pic:blipFill>
                    <a:blip r:embed="rId107" cstate="print"/>
                    <a:srcRect/>
                    <a:stretch>
                      <a:fillRect/>
                    </a:stretch>
                  </pic:blipFill>
                  <pic:spPr bwMode="auto">
                    <a:xfrm>
                      <a:off x="0" y="0"/>
                      <a:ext cx="3700145" cy="2764155"/>
                    </a:xfrm>
                    <a:prstGeom prst="rect">
                      <a:avLst/>
                    </a:prstGeom>
                    <a:noFill/>
                    <a:ln w="9525">
                      <a:noFill/>
                      <a:miter lim="800000"/>
                      <a:headEnd/>
                      <a:tailEnd/>
                    </a:ln>
                  </pic:spPr>
                </pic:pic>
              </a:graphicData>
            </a:graphic>
          </wp:inline>
        </w:drawing>
      </w:r>
    </w:p>
    <w:p w14:paraId="5F76EBF0" w14:textId="77777777" w:rsidR="00B00103" w:rsidRPr="00CF214A" w:rsidRDefault="00B00103" w:rsidP="00B00103">
      <w:pPr>
        <w:pStyle w:val="Bezodstpw"/>
        <w:spacing w:line="360" w:lineRule="auto"/>
        <w:jc w:val="center"/>
        <w:rPr>
          <w:noProof/>
          <w:lang w:eastAsia="pl-PL"/>
        </w:rPr>
      </w:pPr>
      <w:r>
        <w:rPr>
          <w:noProof/>
          <w:lang w:eastAsia="pl-PL"/>
        </w:rPr>
        <w:drawing>
          <wp:inline distT="0" distB="0" distL="0" distR="0" wp14:anchorId="3B795404" wp14:editId="3899006F">
            <wp:extent cx="3678555" cy="2711450"/>
            <wp:effectExtent l="19050" t="0" r="0" b="0"/>
            <wp:docPr id="6" name="Obraz 7" descr="Ogrodzenie panelowe 1,53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grodzenie panelowe 1,53 m"/>
                    <pic:cNvPicPr>
                      <a:picLocks noChangeAspect="1" noChangeArrowheads="1"/>
                    </pic:cNvPicPr>
                  </pic:nvPicPr>
                  <pic:blipFill>
                    <a:blip r:embed="rId108" cstate="print"/>
                    <a:srcRect r="5815" b="7745"/>
                    <a:stretch>
                      <a:fillRect/>
                    </a:stretch>
                  </pic:blipFill>
                  <pic:spPr bwMode="auto">
                    <a:xfrm>
                      <a:off x="0" y="0"/>
                      <a:ext cx="3678555" cy="2711450"/>
                    </a:xfrm>
                    <a:prstGeom prst="rect">
                      <a:avLst/>
                    </a:prstGeom>
                    <a:noFill/>
                    <a:ln w="9525">
                      <a:noFill/>
                      <a:miter lim="800000"/>
                      <a:headEnd/>
                      <a:tailEnd/>
                    </a:ln>
                  </pic:spPr>
                </pic:pic>
              </a:graphicData>
            </a:graphic>
          </wp:inline>
        </w:drawing>
      </w:r>
    </w:p>
    <w:p w14:paraId="704632CC" w14:textId="77777777" w:rsidR="00B00103" w:rsidRPr="00CF214A" w:rsidRDefault="00B00103" w:rsidP="00B00103">
      <w:pPr>
        <w:pStyle w:val="Bezodstpw"/>
        <w:spacing w:line="360" w:lineRule="auto"/>
        <w:jc w:val="left"/>
        <w:rPr>
          <w:color w:val="2E2E2E"/>
          <w:shd w:val="clear" w:color="auto" w:fill="FFFFFF"/>
        </w:rPr>
      </w:pPr>
    </w:p>
    <w:p w14:paraId="5017A96E" w14:textId="77777777" w:rsidR="00B00103" w:rsidRPr="00CF214A" w:rsidRDefault="00B00103" w:rsidP="00B00103">
      <w:pPr>
        <w:pStyle w:val="Bezodstpw"/>
        <w:spacing w:line="360" w:lineRule="auto"/>
        <w:jc w:val="left"/>
        <w:rPr>
          <w:color w:val="2E2E2E"/>
          <w:shd w:val="clear" w:color="auto" w:fill="FFFFFF"/>
        </w:rPr>
      </w:pPr>
      <w:r w:rsidRPr="00CF214A">
        <w:rPr>
          <w:color w:val="2E2E2E"/>
          <w:shd w:val="clear" w:color="auto" w:fill="FFFFFF"/>
        </w:rPr>
        <w:lastRenderedPageBreak/>
        <w:t xml:space="preserve">Parametry techniczne: </w:t>
      </w:r>
    </w:p>
    <w:p w14:paraId="36CBBB66" w14:textId="77777777" w:rsidR="00B00103" w:rsidRPr="00CF214A" w:rsidRDefault="00B00103" w:rsidP="00B00103">
      <w:pPr>
        <w:pStyle w:val="Bezodstpw"/>
        <w:spacing w:line="360" w:lineRule="auto"/>
        <w:jc w:val="left"/>
        <w:rPr>
          <w:color w:val="2E2E2E"/>
          <w:shd w:val="clear" w:color="auto" w:fill="FFFFFF"/>
        </w:rPr>
      </w:pPr>
      <w:r w:rsidRPr="00CF214A">
        <w:rPr>
          <w:color w:val="2E2E2E"/>
          <w:shd w:val="clear" w:color="auto" w:fill="FFFFFF"/>
        </w:rPr>
        <w:t>- średnica drutu – 4 mm,</w:t>
      </w:r>
      <w:r w:rsidRPr="00CF214A">
        <w:rPr>
          <w:color w:val="2E2E2E"/>
        </w:rPr>
        <w:br/>
      </w:r>
      <w:r w:rsidRPr="00CF214A">
        <w:rPr>
          <w:color w:val="2E2E2E"/>
          <w:shd w:val="clear" w:color="auto" w:fill="FFFFFF"/>
        </w:rPr>
        <w:t>- kolor zielony,</w:t>
      </w:r>
      <w:r w:rsidRPr="00CF214A">
        <w:rPr>
          <w:color w:val="2E2E2E"/>
        </w:rPr>
        <w:br/>
      </w:r>
      <w:r w:rsidRPr="00CF214A">
        <w:rPr>
          <w:color w:val="2E2E2E"/>
          <w:shd w:val="clear" w:color="auto" w:fill="FFFFFF"/>
        </w:rPr>
        <w:t>- wysokość panela - 1500 mm,</w:t>
      </w:r>
      <w:r w:rsidRPr="00CF214A">
        <w:rPr>
          <w:color w:val="2E2E2E"/>
        </w:rPr>
        <w:br/>
      </w:r>
      <w:r w:rsidRPr="00CF214A">
        <w:rPr>
          <w:color w:val="2E2E2E"/>
          <w:shd w:val="clear" w:color="auto" w:fill="FFFFFF"/>
        </w:rPr>
        <w:t>- szerokość panela - 2500 mm,</w:t>
      </w:r>
      <w:r w:rsidRPr="00CF214A">
        <w:rPr>
          <w:color w:val="2E2E2E"/>
        </w:rPr>
        <w:br/>
      </w:r>
      <w:r w:rsidRPr="00CF214A">
        <w:rPr>
          <w:color w:val="2E2E2E"/>
          <w:shd w:val="clear" w:color="auto" w:fill="FFFFFF"/>
        </w:rPr>
        <w:t>- wymiar oczek - 50x200 mm,</w:t>
      </w:r>
      <w:r w:rsidRPr="00CF214A">
        <w:rPr>
          <w:color w:val="2E2E2E"/>
        </w:rPr>
        <w:br/>
      </w:r>
      <w:r w:rsidRPr="00CF214A">
        <w:rPr>
          <w:color w:val="2E2E2E"/>
          <w:shd w:val="clear" w:color="auto" w:fill="FFFFFF"/>
        </w:rPr>
        <w:t>- ilość przetłoczeń – V2,</w:t>
      </w:r>
      <w:r w:rsidRPr="00CF214A">
        <w:rPr>
          <w:color w:val="2E2E2E"/>
        </w:rPr>
        <w:br/>
      </w:r>
      <w:r w:rsidRPr="00CF214A">
        <w:rPr>
          <w:color w:val="2E2E2E"/>
          <w:shd w:val="clear" w:color="auto" w:fill="FFFFFF"/>
        </w:rPr>
        <w:t>- przekrój słupka – 60x40 mm,</w:t>
      </w:r>
      <w:r w:rsidRPr="00CF214A">
        <w:rPr>
          <w:color w:val="2E2E2E"/>
        </w:rPr>
        <w:br/>
      </w:r>
      <w:r w:rsidRPr="00CF214A">
        <w:rPr>
          <w:color w:val="2E2E2E"/>
          <w:shd w:val="clear" w:color="auto" w:fill="FFFFFF"/>
        </w:rPr>
        <w:t>- mocowanie – do słupka za pomocą uchwytów,</w:t>
      </w:r>
    </w:p>
    <w:p w14:paraId="40E11B1C" w14:textId="77777777" w:rsidR="00B00103" w:rsidRPr="00CF214A" w:rsidRDefault="00B00103" w:rsidP="00B00103">
      <w:pPr>
        <w:pStyle w:val="Bezodstpw"/>
        <w:spacing w:line="360" w:lineRule="auto"/>
        <w:jc w:val="left"/>
        <w:rPr>
          <w:color w:val="2E2E2E"/>
          <w:shd w:val="clear" w:color="auto" w:fill="FFFFFF"/>
        </w:rPr>
      </w:pPr>
      <w:r w:rsidRPr="00CF214A">
        <w:rPr>
          <w:color w:val="2E2E2E"/>
          <w:shd w:val="clear" w:color="auto" w:fill="FFFFFF"/>
        </w:rPr>
        <w:t>- fundament prefabrykowany lub monolityczny,</w:t>
      </w:r>
      <w:r w:rsidRPr="00CF214A">
        <w:rPr>
          <w:color w:val="2E2E2E"/>
        </w:rPr>
        <w:br/>
      </w:r>
      <w:r w:rsidRPr="00CF214A">
        <w:rPr>
          <w:color w:val="2E2E2E"/>
          <w:shd w:val="clear" w:color="auto" w:fill="FFFFFF"/>
        </w:rPr>
        <w:t>- podmurówka betonowa – szerokość 2400 mm, wysokość 200 mm, grubość 50 mm.</w:t>
      </w:r>
      <w:r w:rsidRPr="00CF214A">
        <w:rPr>
          <w:color w:val="2E2E2E"/>
        </w:rPr>
        <w:br/>
      </w:r>
      <w:r w:rsidRPr="00CF214A">
        <w:rPr>
          <w:color w:val="2E2E2E"/>
        </w:rPr>
        <w:br/>
      </w:r>
      <w:r w:rsidRPr="00CF214A">
        <w:rPr>
          <w:color w:val="2E2E2E"/>
          <w:shd w:val="clear" w:color="auto" w:fill="FFFFFF"/>
        </w:rPr>
        <w:t>Dodatkowe produkty:</w:t>
      </w:r>
      <w:r w:rsidRPr="00CF214A">
        <w:rPr>
          <w:color w:val="2E2E2E"/>
        </w:rPr>
        <w:br/>
      </w:r>
      <w:r w:rsidRPr="00CF214A">
        <w:rPr>
          <w:color w:val="2E2E2E"/>
          <w:shd w:val="clear" w:color="auto" w:fill="FFFFFF"/>
        </w:rPr>
        <w:t>- brama skrzydłowa, szerokość w świetle 4,5m,</w:t>
      </w:r>
      <w:r w:rsidRPr="00CF214A">
        <w:rPr>
          <w:color w:val="2E2E2E"/>
        </w:rPr>
        <w:br/>
      </w:r>
      <w:r w:rsidRPr="00CF214A">
        <w:rPr>
          <w:color w:val="2E2E2E"/>
          <w:shd w:val="clear" w:color="auto" w:fill="FFFFFF"/>
        </w:rPr>
        <w:t>- furtki skrzydłowe (2 szt.), szerokość 1,2m.</w:t>
      </w:r>
    </w:p>
    <w:p w14:paraId="16D9DFF6" w14:textId="77777777" w:rsidR="00B00103" w:rsidRPr="00CF214A" w:rsidRDefault="00B00103" w:rsidP="00B00103">
      <w:pPr>
        <w:pStyle w:val="Bezodstpw"/>
        <w:spacing w:line="360" w:lineRule="auto"/>
        <w:jc w:val="left"/>
        <w:rPr>
          <w:color w:val="2E2E2E"/>
          <w:shd w:val="clear" w:color="auto" w:fill="FFFFFF"/>
        </w:rPr>
      </w:pPr>
    </w:p>
    <w:p w14:paraId="3F718B3A" w14:textId="77777777" w:rsidR="00B00103" w:rsidRPr="00CF214A" w:rsidRDefault="00B00103" w:rsidP="00B00103">
      <w:pPr>
        <w:pStyle w:val="Bezodstpw"/>
        <w:jc w:val="left"/>
      </w:pPr>
      <w:r w:rsidRPr="00CF214A">
        <w:rPr>
          <w:color w:val="2E2E2E"/>
          <w:shd w:val="clear" w:color="auto" w:fill="FFFFFF"/>
        </w:rPr>
        <w:t>Dopuszcza się zastosowanie ogrodzenia, bramy i furtek o innych nie gorszych niż opisane wyżej parametrach, po uzyskaniu akceptacji Inwestora i Inspektora nadzoru.</w:t>
      </w:r>
    </w:p>
    <w:p w14:paraId="01F70604" w14:textId="77777777" w:rsidR="00B00103" w:rsidRPr="00F2447B" w:rsidRDefault="00B00103" w:rsidP="00B00103"/>
    <w:p w14:paraId="7CAE880A" w14:textId="77777777" w:rsidR="00341B25" w:rsidRDefault="00341B25" w:rsidP="00341B25">
      <w:pPr>
        <w:pStyle w:val="Bezodstpw"/>
        <w:rPr>
          <w:lang w:eastAsia="pl-PL"/>
        </w:rPr>
      </w:pPr>
    </w:p>
    <w:p w14:paraId="4EA5D781" w14:textId="77777777" w:rsidR="00B00103" w:rsidRDefault="00B00103" w:rsidP="00341B25">
      <w:pPr>
        <w:pStyle w:val="Bezodstpw"/>
        <w:rPr>
          <w:lang w:eastAsia="pl-PL"/>
        </w:rPr>
      </w:pPr>
    </w:p>
    <w:p w14:paraId="4B49419C" w14:textId="77777777" w:rsidR="00B00103" w:rsidRDefault="00B00103" w:rsidP="00341B25">
      <w:pPr>
        <w:pStyle w:val="Bezodstpw"/>
        <w:rPr>
          <w:lang w:eastAsia="pl-PL"/>
        </w:rPr>
      </w:pPr>
    </w:p>
    <w:p w14:paraId="5466DE07" w14:textId="77777777" w:rsidR="00B00103" w:rsidRDefault="00B00103" w:rsidP="00341B25">
      <w:pPr>
        <w:pStyle w:val="Bezodstpw"/>
        <w:rPr>
          <w:lang w:eastAsia="pl-PL"/>
        </w:rPr>
      </w:pPr>
    </w:p>
    <w:p w14:paraId="0960A304" w14:textId="77777777" w:rsidR="00B00103" w:rsidRDefault="00B00103" w:rsidP="00341B25">
      <w:pPr>
        <w:pStyle w:val="Bezodstpw"/>
        <w:rPr>
          <w:lang w:eastAsia="pl-PL"/>
        </w:rPr>
      </w:pPr>
    </w:p>
    <w:p w14:paraId="5B5A7637" w14:textId="77777777" w:rsidR="00B00103" w:rsidRDefault="00B00103" w:rsidP="00341B25">
      <w:pPr>
        <w:pStyle w:val="Bezodstpw"/>
        <w:rPr>
          <w:lang w:eastAsia="pl-PL"/>
        </w:rPr>
      </w:pPr>
    </w:p>
    <w:p w14:paraId="38760ACD" w14:textId="77777777" w:rsidR="00B00103" w:rsidRDefault="00B00103" w:rsidP="00341B25">
      <w:pPr>
        <w:pStyle w:val="Bezodstpw"/>
        <w:rPr>
          <w:lang w:eastAsia="pl-PL"/>
        </w:rPr>
      </w:pPr>
    </w:p>
    <w:p w14:paraId="238926C0" w14:textId="77777777" w:rsidR="00B00103" w:rsidRDefault="00B00103" w:rsidP="00341B25">
      <w:pPr>
        <w:pStyle w:val="Bezodstpw"/>
        <w:rPr>
          <w:lang w:eastAsia="pl-PL"/>
        </w:rPr>
      </w:pPr>
    </w:p>
    <w:p w14:paraId="5FA06A24" w14:textId="77777777" w:rsidR="00B00103" w:rsidRDefault="00B00103" w:rsidP="00341B25">
      <w:pPr>
        <w:pStyle w:val="Bezodstpw"/>
        <w:rPr>
          <w:lang w:eastAsia="pl-PL"/>
        </w:rPr>
      </w:pPr>
    </w:p>
    <w:p w14:paraId="2814D17A" w14:textId="77777777" w:rsidR="00B00103" w:rsidRDefault="00B00103" w:rsidP="00341B25">
      <w:pPr>
        <w:pStyle w:val="Bezodstpw"/>
        <w:rPr>
          <w:lang w:eastAsia="pl-PL"/>
        </w:rPr>
      </w:pPr>
    </w:p>
    <w:p w14:paraId="41B50C76" w14:textId="77777777" w:rsidR="00B00103" w:rsidRDefault="00B00103" w:rsidP="00341B25">
      <w:pPr>
        <w:pStyle w:val="Bezodstpw"/>
        <w:rPr>
          <w:lang w:eastAsia="pl-PL"/>
        </w:rPr>
      </w:pPr>
    </w:p>
    <w:p w14:paraId="59ABEE39" w14:textId="77777777" w:rsidR="00B00103" w:rsidRDefault="00B00103" w:rsidP="00341B25">
      <w:pPr>
        <w:pStyle w:val="Bezodstpw"/>
        <w:rPr>
          <w:lang w:eastAsia="pl-PL"/>
        </w:rPr>
      </w:pPr>
    </w:p>
    <w:p w14:paraId="33DED501" w14:textId="77777777" w:rsidR="00B00103" w:rsidRDefault="00B00103" w:rsidP="00341B25">
      <w:pPr>
        <w:pStyle w:val="Bezodstpw"/>
        <w:rPr>
          <w:lang w:eastAsia="pl-PL"/>
        </w:rPr>
      </w:pPr>
    </w:p>
    <w:p w14:paraId="069E481B" w14:textId="77777777" w:rsidR="00B00103" w:rsidRDefault="00B00103" w:rsidP="00341B25">
      <w:pPr>
        <w:pStyle w:val="Bezodstpw"/>
        <w:rPr>
          <w:lang w:eastAsia="pl-PL"/>
        </w:rPr>
      </w:pPr>
    </w:p>
    <w:p w14:paraId="0140E4E4" w14:textId="77777777" w:rsidR="00B00103" w:rsidRDefault="00B00103" w:rsidP="00341B25">
      <w:pPr>
        <w:pStyle w:val="Bezodstpw"/>
        <w:rPr>
          <w:lang w:eastAsia="pl-PL"/>
        </w:rPr>
      </w:pPr>
    </w:p>
    <w:p w14:paraId="3199B155" w14:textId="77777777" w:rsidR="00B00103" w:rsidRDefault="00B00103" w:rsidP="00341B25">
      <w:pPr>
        <w:pStyle w:val="Bezodstpw"/>
        <w:rPr>
          <w:lang w:eastAsia="pl-PL"/>
        </w:rPr>
      </w:pPr>
    </w:p>
    <w:p w14:paraId="7034CDB0" w14:textId="77777777" w:rsidR="00B00103" w:rsidRDefault="00B00103" w:rsidP="00341B25">
      <w:pPr>
        <w:pStyle w:val="Bezodstpw"/>
        <w:rPr>
          <w:lang w:eastAsia="pl-PL"/>
        </w:rPr>
      </w:pPr>
    </w:p>
    <w:p w14:paraId="34C3CD0A" w14:textId="77777777" w:rsidR="00B00103" w:rsidRDefault="00B00103" w:rsidP="00341B25">
      <w:pPr>
        <w:pStyle w:val="Bezodstpw"/>
        <w:rPr>
          <w:lang w:eastAsia="pl-PL"/>
        </w:rPr>
      </w:pPr>
    </w:p>
    <w:p w14:paraId="569DD0AC" w14:textId="77777777" w:rsidR="00B00103" w:rsidRDefault="00B00103" w:rsidP="00341B25">
      <w:pPr>
        <w:pStyle w:val="Bezodstpw"/>
        <w:rPr>
          <w:lang w:eastAsia="pl-PL"/>
        </w:rPr>
      </w:pPr>
    </w:p>
    <w:p w14:paraId="7F5B40BB" w14:textId="77777777" w:rsidR="00B00103" w:rsidRDefault="00B00103" w:rsidP="00341B25">
      <w:pPr>
        <w:pStyle w:val="Bezodstpw"/>
        <w:rPr>
          <w:lang w:eastAsia="pl-PL"/>
        </w:rPr>
      </w:pPr>
    </w:p>
    <w:p w14:paraId="6ACF3580" w14:textId="77777777" w:rsidR="00B00103" w:rsidRDefault="00B00103" w:rsidP="00341B25">
      <w:pPr>
        <w:pStyle w:val="Bezodstpw"/>
        <w:rPr>
          <w:lang w:eastAsia="pl-PL"/>
        </w:rPr>
      </w:pPr>
    </w:p>
    <w:p w14:paraId="2A445B2C" w14:textId="77777777" w:rsidR="00B00103" w:rsidRDefault="00B00103" w:rsidP="00341B25">
      <w:pPr>
        <w:pStyle w:val="Bezodstpw"/>
        <w:rPr>
          <w:lang w:eastAsia="pl-PL"/>
        </w:rPr>
      </w:pPr>
    </w:p>
    <w:p w14:paraId="1B6A8193" w14:textId="77777777" w:rsidR="00B00103" w:rsidRDefault="00B00103" w:rsidP="00341B25">
      <w:pPr>
        <w:pStyle w:val="Bezodstpw"/>
        <w:rPr>
          <w:lang w:eastAsia="pl-PL"/>
        </w:rPr>
      </w:pPr>
    </w:p>
    <w:p w14:paraId="5FF9AF08" w14:textId="77777777" w:rsidR="00B00103" w:rsidRDefault="00B00103" w:rsidP="00341B25">
      <w:pPr>
        <w:pStyle w:val="Bezodstpw"/>
        <w:rPr>
          <w:lang w:eastAsia="pl-PL"/>
        </w:rPr>
      </w:pPr>
    </w:p>
    <w:p w14:paraId="08BC9C74" w14:textId="77777777" w:rsidR="00B00103" w:rsidRDefault="00B00103" w:rsidP="00341B25">
      <w:pPr>
        <w:pStyle w:val="Bezodstpw"/>
        <w:rPr>
          <w:lang w:eastAsia="pl-PL"/>
        </w:rPr>
      </w:pPr>
    </w:p>
    <w:p w14:paraId="46CAB9C0" w14:textId="77777777" w:rsidR="00B00103" w:rsidRDefault="00B00103" w:rsidP="00341B25">
      <w:pPr>
        <w:pStyle w:val="Bezodstpw"/>
        <w:rPr>
          <w:lang w:eastAsia="pl-PL"/>
        </w:rPr>
      </w:pPr>
    </w:p>
    <w:p w14:paraId="6A44C9A6" w14:textId="77777777" w:rsidR="00B00103" w:rsidRDefault="00B00103" w:rsidP="00341B25">
      <w:pPr>
        <w:pStyle w:val="Bezodstpw"/>
        <w:rPr>
          <w:lang w:eastAsia="pl-PL"/>
        </w:rPr>
      </w:pPr>
    </w:p>
    <w:p w14:paraId="6BF8C968" w14:textId="77777777" w:rsidR="00B00103" w:rsidRDefault="00B00103" w:rsidP="00341B25">
      <w:pPr>
        <w:pStyle w:val="Bezodstpw"/>
        <w:rPr>
          <w:lang w:eastAsia="pl-PL"/>
        </w:rPr>
      </w:pPr>
    </w:p>
    <w:p w14:paraId="42538E65" w14:textId="77777777" w:rsidR="00B00103" w:rsidRPr="004A39F0" w:rsidRDefault="00B00103" w:rsidP="00B00103">
      <w:pPr>
        <w:overflowPunct w:val="0"/>
        <w:autoSpaceDE w:val="0"/>
        <w:autoSpaceDN w:val="0"/>
        <w:adjustRightInd w:val="0"/>
        <w:jc w:val="center"/>
      </w:pPr>
      <w:r w:rsidRPr="004A39F0">
        <w:lastRenderedPageBreak/>
        <w:t>SZCZEGÓLOWE SPECYFIKACJE TECHNICZNE</w:t>
      </w:r>
    </w:p>
    <w:p w14:paraId="1A8A9D06" w14:textId="77777777" w:rsidR="00B00103" w:rsidRDefault="00B00103" w:rsidP="00B00103">
      <w:pPr>
        <w:pStyle w:val="Bezodstpw"/>
        <w:rPr>
          <w:lang w:eastAsia="pl-PL"/>
        </w:rPr>
      </w:pPr>
    </w:p>
    <w:p w14:paraId="52B6AAF9" w14:textId="77777777" w:rsidR="00B00103" w:rsidRPr="004A39F0" w:rsidRDefault="00B00103" w:rsidP="00B00103">
      <w:pPr>
        <w:pStyle w:val="Bezodstpw"/>
        <w:rPr>
          <w:lang w:eastAsia="pl-PL"/>
        </w:rPr>
      </w:pPr>
    </w:p>
    <w:p w14:paraId="113034A6" w14:textId="74FEE83C" w:rsidR="00B00103" w:rsidRPr="00582760" w:rsidRDefault="00F130E0" w:rsidP="00F130E0">
      <w:pPr>
        <w:ind w:firstLine="3"/>
        <w:jc w:val="center"/>
        <w:rPr>
          <w:b/>
        </w:rPr>
      </w:pPr>
      <w:r w:rsidRPr="00F130E0">
        <w:rPr>
          <w:b/>
          <w:bCs/>
          <w:sz w:val="32"/>
          <w:szCs w:val="32"/>
        </w:rPr>
        <w:t>Rozbudowa budynku Przedszkola Publicznego w Gołańczy w zakresie przebudowy ciągu pieszo - jezdnego</w:t>
      </w:r>
    </w:p>
    <w:p w14:paraId="01606F65" w14:textId="77777777" w:rsidR="00B00103" w:rsidRDefault="00B00103" w:rsidP="00B00103">
      <w:pPr>
        <w:pStyle w:val="Bezodstpw"/>
      </w:pPr>
    </w:p>
    <w:p w14:paraId="6B9E13CF" w14:textId="77777777" w:rsidR="00B00103" w:rsidRPr="004A39F0" w:rsidRDefault="00B00103" w:rsidP="00B00103">
      <w:pPr>
        <w:pStyle w:val="Bezodstpw"/>
      </w:pPr>
    </w:p>
    <w:p w14:paraId="2A6AED27" w14:textId="77777777" w:rsidR="00B00103" w:rsidRPr="006343CD" w:rsidRDefault="00B00103" w:rsidP="00B00103">
      <w:pPr>
        <w:overflowPunct w:val="0"/>
        <w:autoSpaceDE w:val="0"/>
        <w:autoSpaceDN w:val="0"/>
        <w:adjustRightInd w:val="0"/>
        <w:jc w:val="center"/>
        <w:rPr>
          <w:b/>
        </w:rPr>
      </w:pPr>
      <w:r w:rsidRPr="006343CD">
        <w:rPr>
          <w:b/>
        </w:rPr>
        <w:t>D – 09.01.01</w:t>
      </w:r>
    </w:p>
    <w:p w14:paraId="6318C769" w14:textId="77777777" w:rsidR="00B00103" w:rsidRPr="006343CD" w:rsidRDefault="00B00103" w:rsidP="00B00103">
      <w:pPr>
        <w:overflowPunct w:val="0"/>
        <w:autoSpaceDE w:val="0"/>
        <w:autoSpaceDN w:val="0"/>
        <w:adjustRightInd w:val="0"/>
        <w:jc w:val="center"/>
        <w:rPr>
          <w:b/>
        </w:rPr>
      </w:pPr>
    </w:p>
    <w:p w14:paraId="48A6E39B" w14:textId="77777777" w:rsidR="00B00103" w:rsidRPr="006343CD" w:rsidRDefault="00B00103" w:rsidP="00B00103">
      <w:pPr>
        <w:overflowPunct w:val="0"/>
        <w:autoSpaceDE w:val="0"/>
        <w:autoSpaceDN w:val="0"/>
        <w:adjustRightInd w:val="0"/>
        <w:jc w:val="center"/>
        <w:rPr>
          <w:b/>
        </w:rPr>
      </w:pPr>
      <w:r w:rsidRPr="006343CD">
        <w:rPr>
          <w:b/>
        </w:rPr>
        <w:t> </w:t>
      </w:r>
    </w:p>
    <w:p w14:paraId="457690B1" w14:textId="77777777" w:rsidR="00B00103" w:rsidRPr="006343CD" w:rsidRDefault="00B00103" w:rsidP="00B00103">
      <w:pPr>
        <w:overflowPunct w:val="0"/>
        <w:autoSpaceDE w:val="0"/>
        <w:autoSpaceDN w:val="0"/>
        <w:adjustRightInd w:val="0"/>
        <w:jc w:val="center"/>
        <w:rPr>
          <w:b/>
        </w:rPr>
      </w:pPr>
      <w:r w:rsidRPr="006343CD">
        <w:rPr>
          <w:b/>
        </w:rPr>
        <w:t>ZIELEŃ DROGOWA</w:t>
      </w:r>
    </w:p>
    <w:p w14:paraId="7099B8E7" w14:textId="77777777" w:rsidR="00B00103" w:rsidRPr="000C5BA4" w:rsidRDefault="00B00103" w:rsidP="00B00103">
      <w:pPr>
        <w:overflowPunct w:val="0"/>
        <w:autoSpaceDE w:val="0"/>
        <w:autoSpaceDN w:val="0"/>
        <w:adjustRightInd w:val="0"/>
        <w:jc w:val="center"/>
      </w:pPr>
      <w:r w:rsidRPr="000C5BA4">
        <w:t> </w:t>
      </w:r>
    </w:p>
    <w:p w14:paraId="5457779E" w14:textId="77777777" w:rsidR="00B00103" w:rsidRPr="000C5BA4" w:rsidRDefault="00B00103" w:rsidP="00B00103">
      <w:pPr>
        <w:tabs>
          <w:tab w:val="left" w:pos="284"/>
          <w:tab w:val="right" w:leader="dot" w:pos="8789"/>
        </w:tabs>
        <w:overflowPunct w:val="0"/>
        <w:autoSpaceDE w:val="0"/>
        <w:autoSpaceDN w:val="0"/>
        <w:adjustRightInd w:val="0"/>
        <w:ind w:left="90"/>
        <w:jc w:val="center"/>
        <w:rPr>
          <w:caps/>
        </w:rPr>
      </w:pPr>
      <w:r w:rsidRPr="000C5BA4">
        <w:rPr>
          <w:caps/>
        </w:rPr>
        <w:t>__________________________________________________________________________</w:t>
      </w:r>
    </w:p>
    <w:p w14:paraId="3A94D26C" w14:textId="77777777" w:rsidR="00B00103" w:rsidRPr="004A39F0" w:rsidRDefault="00B00103" w:rsidP="00B00103">
      <w:pPr>
        <w:overflowPunct w:val="0"/>
        <w:autoSpaceDE w:val="0"/>
        <w:autoSpaceDN w:val="0"/>
        <w:adjustRightInd w:val="0"/>
        <w:spacing w:before="240"/>
        <w:jc w:val="center"/>
        <w:rPr>
          <w:b/>
        </w:rPr>
      </w:pPr>
      <w:r w:rsidRPr="004A39F0">
        <w:rPr>
          <w:caps/>
        </w:rPr>
        <w:t xml:space="preserve"> </w:t>
      </w:r>
      <w:r w:rsidRPr="004A39F0">
        <w:rPr>
          <w:b/>
        </w:rPr>
        <w:t>SPIS TREŚCI</w:t>
      </w:r>
    </w:p>
    <w:p w14:paraId="7A5953E5" w14:textId="77777777" w:rsidR="00B00103" w:rsidRPr="004A39F0" w:rsidRDefault="00B00103" w:rsidP="00B00103">
      <w:pPr>
        <w:tabs>
          <w:tab w:val="left" w:pos="284"/>
          <w:tab w:val="right" w:leader="dot" w:pos="8789"/>
        </w:tabs>
        <w:overflowPunct w:val="0"/>
        <w:autoSpaceDE w:val="0"/>
        <w:autoSpaceDN w:val="0"/>
        <w:adjustRightInd w:val="0"/>
        <w:ind w:left="90"/>
        <w:jc w:val="center"/>
      </w:pPr>
    </w:p>
    <w:p w14:paraId="4FF47027" w14:textId="77777777" w:rsidR="00B00103" w:rsidRPr="004A39F0" w:rsidRDefault="0012310B" w:rsidP="00B00103">
      <w:pPr>
        <w:tabs>
          <w:tab w:val="right" w:leader="dot" w:pos="7371"/>
        </w:tabs>
        <w:overflowPunct w:val="0"/>
        <w:autoSpaceDE w:val="0"/>
        <w:autoSpaceDN w:val="0"/>
        <w:adjustRightInd w:val="0"/>
      </w:pPr>
      <w:hyperlink r:id="rId109" w:anchor="_Toc9229973" w:history="1">
        <w:r w:rsidR="00B00103" w:rsidRPr="004A39F0">
          <w:rPr>
            <w:b/>
            <w:caps/>
            <w:u w:val="single"/>
          </w:rPr>
          <w:t>1. WSTĘP</w:t>
        </w:r>
      </w:hyperlink>
    </w:p>
    <w:p w14:paraId="6F7F5AA9" w14:textId="77777777" w:rsidR="00B00103" w:rsidRPr="004A39F0" w:rsidRDefault="0012310B" w:rsidP="00B00103">
      <w:pPr>
        <w:tabs>
          <w:tab w:val="right" w:leader="dot" w:pos="7371"/>
        </w:tabs>
        <w:overflowPunct w:val="0"/>
        <w:autoSpaceDE w:val="0"/>
        <w:autoSpaceDN w:val="0"/>
        <w:adjustRightInd w:val="0"/>
      </w:pPr>
      <w:hyperlink r:id="rId110" w:anchor="_Toc9229974" w:history="1">
        <w:r w:rsidR="00B00103" w:rsidRPr="004A39F0">
          <w:rPr>
            <w:b/>
            <w:caps/>
            <w:u w:val="single"/>
          </w:rPr>
          <w:t>2. MATERIAŁY</w:t>
        </w:r>
      </w:hyperlink>
    </w:p>
    <w:p w14:paraId="03C60514" w14:textId="77777777" w:rsidR="00B00103" w:rsidRPr="004A39F0" w:rsidRDefault="0012310B" w:rsidP="00B00103">
      <w:pPr>
        <w:tabs>
          <w:tab w:val="right" w:leader="dot" w:pos="7371"/>
        </w:tabs>
        <w:overflowPunct w:val="0"/>
        <w:autoSpaceDE w:val="0"/>
        <w:autoSpaceDN w:val="0"/>
        <w:adjustRightInd w:val="0"/>
      </w:pPr>
      <w:hyperlink r:id="rId111" w:anchor="_Toc9229975" w:history="1">
        <w:r w:rsidR="00B00103" w:rsidRPr="004A39F0">
          <w:rPr>
            <w:b/>
            <w:caps/>
            <w:u w:val="single"/>
          </w:rPr>
          <w:t>3. sprzęt</w:t>
        </w:r>
      </w:hyperlink>
    </w:p>
    <w:p w14:paraId="5EBD7128" w14:textId="77777777" w:rsidR="00B00103" w:rsidRPr="004A39F0" w:rsidRDefault="0012310B" w:rsidP="00B00103">
      <w:pPr>
        <w:tabs>
          <w:tab w:val="right" w:leader="dot" w:pos="7371"/>
        </w:tabs>
        <w:overflowPunct w:val="0"/>
        <w:autoSpaceDE w:val="0"/>
        <w:autoSpaceDN w:val="0"/>
        <w:adjustRightInd w:val="0"/>
      </w:pPr>
      <w:hyperlink r:id="rId112" w:anchor="_Toc9229976" w:history="1">
        <w:r w:rsidR="00B00103" w:rsidRPr="004A39F0">
          <w:rPr>
            <w:b/>
            <w:caps/>
            <w:u w:val="single"/>
          </w:rPr>
          <w:t>4. transport</w:t>
        </w:r>
      </w:hyperlink>
    </w:p>
    <w:p w14:paraId="24AB01C5" w14:textId="77777777" w:rsidR="00B00103" w:rsidRPr="004A39F0" w:rsidRDefault="0012310B" w:rsidP="00B00103">
      <w:pPr>
        <w:tabs>
          <w:tab w:val="right" w:leader="dot" w:pos="7371"/>
        </w:tabs>
        <w:overflowPunct w:val="0"/>
        <w:autoSpaceDE w:val="0"/>
        <w:autoSpaceDN w:val="0"/>
        <w:adjustRightInd w:val="0"/>
      </w:pPr>
      <w:hyperlink r:id="rId113" w:anchor="_Toc9229977" w:history="1">
        <w:r w:rsidR="00B00103" w:rsidRPr="004A39F0">
          <w:rPr>
            <w:b/>
            <w:caps/>
            <w:u w:val="single"/>
          </w:rPr>
          <w:t>5. wykonanie robót</w:t>
        </w:r>
      </w:hyperlink>
    </w:p>
    <w:p w14:paraId="4F6FAE2B" w14:textId="77777777" w:rsidR="00B00103" w:rsidRPr="004A39F0" w:rsidRDefault="0012310B" w:rsidP="00B00103">
      <w:pPr>
        <w:tabs>
          <w:tab w:val="right" w:leader="dot" w:pos="7371"/>
        </w:tabs>
        <w:overflowPunct w:val="0"/>
        <w:autoSpaceDE w:val="0"/>
        <w:autoSpaceDN w:val="0"/>
        <w:adjustRightInd w:val="0"/>
      </w:pPr>
      <w:hyperlink r:id="rId114" w:anchor="_Toc9229978" w:history="1">
        <w:r w:rsidR="00B00103" w:rsidRPr="004A39F0">
          <w:rPr>
            <w:b/>
            <w:caps/>
            <w:u w:val="single"/>
          </w:rPr>
          <w:t>6. kontrola jakości robót</w:t>
        </w:r>
      </w:hyperlink>
    </w:p>
    <w:p w14:paraId="0A798C07" w14:textId="77777777" w:rsidR="00B00103" w:rsidRPr="004A39F0" w:rsidRDefault="0012310B" w:rsidP="00B00103">
      <w:pPr>
        <w:tabs>
          <w:tab w:val="right" w:leader="dot" w:pos="7371"/>
        </w:tabs>
        <w:overflowPunct w:val="0"/>
        <w:autoSpaceDE w:val="0"/>
        <w:autoSpaceDN w:val="0"/>
        <w:adjustRightInd w:val="0"/>
      </w:pPr>
      <w:hyperlink r:id="rId115" w:anchor="_Toc9229979" w:history="1">
        <w:r w:rsidR="00B00103" w:rsidRPr="004A39F0">
          <w:rPr>
            <w:b/>
            <w:caps/>
            <w:u w:val="single"/>
          </w:rPr>
          <w:t>7. obmiar robót</w:t>
        </w:r>
      </w:hyperlink>
    </w:p>
    <w:p w14:paraId="73FDAB4D" w14:textId="77777777" w:rsidR="00B00103" w:rsidRPr="004A39F0" w:rsidRDefault="0012310B" w:rsidP="00B00103">
      <w:pPr>
        <w:tabs>
          <w:tab w:val="right" w:leader="dot" w:pos="7371"/>
        </w:tabs>
        <w:overflowPunct w:val="0"/>
        <w:autoSpaceDE w:val="0"/>
        <w:autoSpaceDN w:val="0"/>
        <w:adjustRightInd w:val="0"/>
      </w:pPr>
      <w:hyperlink r:id="rId116" w:anchor="_Toc9229980" w:history="1">
        <w:r w:rsidR="00B00103" w:rsidRPr="004A39F0">
          <w:rPr>
            <w:b/>
            <w:caps/>
            <w:u w:val="single"/>
          </w:rPr>
          <w:t>8. odbiór robót</w:t>
        </w:r>
      </w:hyperlink>
    </w:p>
    <w:p w14:paraId="65A1A31B" w14:textId="77777777" w:rsidR="00B00103" w:rsidRPr="004A39F0" w:rsidRDefault="0012310B" w:rsidP="00B00103">
      <w:pPr>
        <w:tabs>
          <w:tab w:val="right" w:leader="dot" w:pos="7371"/>
        </w:tabs>
        <w:overflowPunct w:val="0"/>
        <w:autoSpaceDE w:val="0"/>
        <w:autoSpaceDN w:val="0"/>
        <w:adjustRightInd w:val="0"/>
      </w:pPr>
      <w:hyperlink r:id="rId117" w:anchor="_Toc9229981" w:history="1">
        <w:r w:rsidR="00B00103" w:rsidRPr="004A39F0">
          <w:rPr>
            <w:b/>
            <w:caps/>
            <w:u w:val="single"/>
          </w:rPr>
          <w:t>9. podstawa płatności</w:t>
        </w:r>
      </w:hyperlink>
    </w:p>
    <w:p w14:paraId="04FB1FA6" w14:textId="77777777" w:rsidR="00B00103" w:rsidRPr="004A39F0" w:rsidRDefault="00B00103" w:rsidP="00B00103">
      <w:pPr>
        <w:tabs>
          <w:tab w:val="left" w:pos="284"/>
          <w:tab w:val="right" w:leader="dot" w:pos="8789"/>
        </w:tabs>
        <w:overflowPunct w:val="0"/>
        <w:autoSpaceDE w:val="0"/>
        <w:autoSpaceDN w:val="0"/>
        <w:adjustRightInd w:val="0"/>
        <w:ind w:left="90"/>
        <w:jc w:val="center"/>
        <w:rPr>
          <w:b/>
        </w:rPr>
      </w:pPr>
      <w:r w:rsidRPr="004A39F0">
        <w:rPr>
          <w:b/>
        </w:rPr>
        <w:t> </w:t>
      </w:r>
    </w:p>
    <w:p w14:paraId="30F9D8CE" w14:textId="77777777" w:rsidR="00B00103" w:rsidRPr="004A39F0" w:rsidRDefault="00B00103" w:rsidP="00B00103">
      <w:pPr>
        <w:pBdr>
          <w:top w:val="single" w:sz="6" w:space="1" w:color="auto"/>
        </w:pBdr>
        <w:tabs>
          <w:tab w:val="left" w:pos="284"/>
          <w:tab w:val="right" w:leader="dot" w:pos="8789"/>
        </w:tabs>
        <w:overflowPunct w:val="0"/>
        <w:autoSpaceDE w:val="0"/>
        <w:autoSpaceDN w:val="0"/>
        <w:adjustRightInd w:val="0"/>
        <w:jc w:val="center"/>
        <w:rPr>
          <w:b/>
        </w:rPr>
      </w:pPr>
      <w:r w:rsidRPr="004A39F0">
        <w:rPr>
          <w:b/>
        </w:rPr>
        <w:t> </w:t>
      </w:r>
    </w:p>
    <w:p w14:paraId="7BFF24D5" w14:textId="77777777" w:rsidR="00B00103" w:rsidRPr="004A39F0" w:rsidRDefault="00B00103" w:rsidP="00B00103">
      <w:pPr>
        <w:tabs>
          <w:tab w:val="right" w:leader="dot" w:pos="-1985"/>
          <w:tab w:val="left" w:pos="284"/>
        </w:tabs>
        <w:overflowPunct w:val="0"/>
        <w:autoSpaceDE w:val="0"/>
        <w:autoSpaceDN w:val="0"/>
        <w:adjustRightInd w:val="0"/>
        <w:rPr>
          <w:b/>
        </w:rPr>
      </w:pPr>
      <w:r w:rsidRPr="004A39F0">
        <w:t> </w:t>
      </w:r>
      <w:bookmarkStart w:id="491" w:name="_Toc428677173"/>
      <w:bookmarkStart w:id="492" w:name="_Toc501263799"/>
      <w:r w:rsidRPr="004A39F0">
        <w:rPr>
          <w:b/>
        </w:rPr>
        <w:t>1. WSTĘP</w:t>
      </w:r>
      <w:bookmarkEnd w:id="491"/>
      <w:bookmarkEnd w:id="492"/>
    </w:p>
    <w:p w14:paraId="063502F5" w14:textId="77777777" w:rsidR="00B00103" w:rsidRPr="004A39F0" w:rsidRDefault="00B00103" w:rsidP="00B00103">
      <w:pPr>
        <w:pStyle w:val="Nagwek2"/>
        <w:rPr>
          <w:sz w:val="22"/>
          <w:szCs w:val="22"/>
        </w:rPr>
      </w:pPr>
      <w:r w:rsidRPr="004A39F0">
        <w:rPr>
          <w:sz w:val="22"/>
          <w:szCs w:val="22"/>
        </w:rPr>
        <w:t>1.1. Przedmiot SST</w:t>
      </w:r>
    </w:p>
    <w:p w14:paraId="3ABF22FB" w14:textId="22EDC1B5" w:rsidR="009D138E" w:rsidRPr="009E40A0" w:rsidRDefault="00B00103" w:rsidP="009D138E">
      <w:pPr>
        <w:pStyle w:val="Bezodstpw"/>
        <w:rPr>
          <w:lang w:eastAsia="pl-PL"/>
        </w:rPr>
      </w:pPr>
      <w:r w:rsidRPr="004A39F0">
        <w:rPr>
          <w:b/>
        </w:rPr>
        <w:tab/>
      </w:r>
      <w:r w:rsidRPr="004A39F0">
        <w:t xml:space="preserve">Przedmiotem niniejszej szczegółowej specyfikacji technicznej (SST) są wymagania dotyczące wykonania i odbioru robót związanych z założeniem i pielęgnacją zieleni drogowej, dotyczy </w:t>
      </w:r>
      <w:r w:rsidR="00F130E0">
        <w:rPr>
          <w:rFonts w:eastAsia="Times New Roman"/>
          <w:lang w:eastAsia="pl-PL"/>
        </w:rPr>
        <w:t>r</w:t>
      </w:r>
      <w:r w:rsidR="00F130E0" w:rsidRPr="00F130E0">
        <w:rPr>
          <w:rFonts w:eastAsia="Times New Roman"/>
          <w:lang w:eastAsia="pl-PL"/>
        </w:rPr>
        <w:t>ozbudow</w:t>
      </w:r>
      <w:r w:rsidR="00F130E0">
        <w:rPr>
          <w:rFonts w:eastAsia="Times New Roman"/>
          <w:lang w:eastAsia="pl-PL"/>
        </w:rPr>
        <w:t>y</w:t>
      </w:r>
      <w:r w:rsidR="00F130E0" w:rsidRPr="00F130E0">
        <w:rPr>
          <w:rFonts w:eastAsia="Times New Roman"/>
          <w:lang w:eastAsia="pl-PL"/>
        </w:rPr>
        <w:t xml:space="preserve"> budynku Przedszkola Publicznego w Gołańczy w zakresie przebudowy ciągu pieszo - jezdnego</w:t>
      </w:r>
      <w:r w:rsidR="009D138E">
        <w:rPr>
          <w:rFonts w:eastAsia="Times New Roman"/>
          <w:lang w:eastAsia="pl-PL"/>
        </w:rPr>
        <w:t>.</w:t>
      </w:r>
    </w:p>
    <w:p w14:paraId="51ADD6F1" w14:textId="77777777" w:rsidR="00B00103" w:rsidRPr="004A39F0" w:rsidRDefault="00B00103" w:rsidP="009D138E">
      <w:pPr>
        <w:overflowPunct w:val="0"/>
        <w:autoSpaceDE w:val="0"/>
        <w:autoSpaceDN w:val="0"/>
        <w:adjustRightInd w:val="0"/>
      </w:pPr>
    </w:p>
    <w:p w14:paraId="151BBAA3" w14:textId="77777777" w:rsidR="00B00103" w:rsidRPr="004A39F0" w:rsidRDefault="00B00103" w:rsidP="00B00103">
      <w:pPr>
        <w:pStyle w:val="Nagwek2"/>
        <w:rPr>
          <w:sz w:val="22"/>
          <w:szCs w:val="22"/>
        </w:rPr>
      </w:pPr>
      <w:r>
        <w:rPr>
          <w:sz w:val="22"/>
          <w:szCs w:val="22"/>
        </w:rPr>
        <w:t>1.2</w:t>
      </w:r>
      <w:r w:rsidRPr="004A39F0">
        <w:rPr>
          <w:sz w:val="22"/>
          <w:szCs w:val="22"/>
        </w:rPr>
        <w:t>. Zakres robót objętych SST</w:t>
      </w:r>
    </w:p>
    <w:p w14:paraId="63D3C5F2" w14:textId="77777777" w:rsidR="00B00103" w:rsidRPr="004A39F0" w:rsidRDefault="00B00103" w:rsidP="00B00103">
      <w:r w:rsidRPr="004A39F0">
        <w:rPr>
          <w:b/>
        </w:rPr>
        <w:tab/>
      </w:r>
      <w:r w:rsidRPr="004A39F0">
        <w:t>Ustalenia zawarte w niniejszej specyfikacji dotyczą zasad prowadzenia robót związanych z:</w:t>
      </w:r>
    </w:p>
    <w:p w14:paraId="4E5DC0BC" w14:textId="77777777" w:rsidR="00B00103" w:rsidRPr="004A39F0" w:rsidRDefault="00B00103" w:rsidP="00B00103">
      <w:pPr>
        <w:overflowPunct w:val="0"/>
        <w:autoSpaceDE w:val="0"/>
        <w:autoSpaceDN w:val="0"/>
        <w:adjustRightInd w:val="0"/>
      </w:pPr>
      <w:r w:rsidRPr="004A39F0">
        <w:rPr>
          <w:rFonts w:ascii="Symbol" w:hAnsi="Symbol"/>
        </w:rPr>
        <w:t></w:t>
      </w:r>
      <w:r w:rsidRPr="004A39F0">
        <w:t>      zakładaniem i pielęgnacją trawników na terenie płaskim i na skarpach,</w:t>
      </w:r>
    </w:p>
    <w:p w14:paraId="7DB7D4BE" w14:textId="77777777" w:rsidR="00B00103" w:rsidRPr="004A39F0" w:rsidRDefault="00B00103" w:rsidP="00B00103">
      <w:pPr>
        <w:overflowPunct w:val="0"/>
        <w:autoSpaceDE w:val="0"/>
        <w:autoSpaceDN w:val="0"/>
        <w:adjustRightInd w:val="0"/>
      </w:pPr>
      <w:r w:rsidRPr="004A39F0">
        <w:rPr>
          <w:rFonts w:ascii="Symbol" w:hAnsi="Symbol"/>
        </w:rPr>
        <w:t></w:t>
      </w:r>
      <w:r w:rsidRPr="004A39F0">
        <w:t>      sadzeniem drzew i krzewów na terenie płaskim i na skarpach,</w:t>
      </w:r>
    </w:p>
    <w:p w14:paraId="1069852C" w14:textId="77777777" w:rsidR="00B00103" w:rsidRPr="004A39F0" w:rsidRDefault="00B00103" w:rsidP="00B00103">
      <w:pPr>
        <w:overflowPunct w:val="0"/>
        <w:autoSpaceDE w:val="0"/>
        <w:autoSpaceDN w:val="0"/>
        <w:adjustRightInd w:val="0"/>
      </w:pPr>
      <w:r w:rsidRPr="004A39F0">
        <w:rPr>
          <w:rFonts w:ascii="Symbol" w:hAnsi="Symbol"/>
        </w:rPr>
        <w:t></w:t>
      </w:r>
      <w:r w:rsidRPr="004A39F0">
        <w:t>      wykonaniem kwietników.</w:t>
      </w:r>
    </w:p>
    <w:p w14:paraId="3B269E1C" w14:textId="77777777" w:rsidR="00B00103" w:rsidRPr="004A39F0" w:rsidRDefault="00B00103" w:rsidP="00B00103">
      <w:pPr>
        <w:pStyle w:val="Nagwek2"/>
        <w:rPr>
          <w:sz w:val="22"/>
          <w:szCs w:val="22"/>
        </w:rPr>
      </w:pPr>
      <w:r>
        <w:rPr>
          <w:sz w:val="22"/>
          <w:szCs w:val="22"/>
        </w:rPr>
        <w:t>1.3</w:t>
      </w:r>
      <w:r w:rsidRPr="004A39F0">
        <w:rPr>
          <w:sz w:val="22"/>
          <w:szCs w:val="22"/>
        </w:rPr>
        <w:t>. Określenia podstawowe</w:t>
      </w:r>
    </w:p>
    <w:p w14:paraId="538C69B1" w14:textId="77777777" w:rsidR="00B00103" w:rsidRPr="004A39F0" w:rsidRDefault="00B00103" w:rsidP="00B00103">
      <w:r>
        <w:rPr>
          <w:b/>
        </w:rPr>
        <w:t>1.3</w:t>
      </w:r>
      <w:r w:rsidRPr="004A39F0">
        <w:rPr>
          <w:b/>
        </w:rPr>
        <w:t xml:space="preserve">.1. </w:t>
      </w:r>
      <w:r w:rsidRPr="004A39F0">
        <w:t>Ziemia urodzajna - ziemia posiadająca właściwości zapewniające roślinom prawidłowy rozwój.</w:t>
      </w:r>
    </w:p>
    <w:p w14:paraId="4CBF9D1E" w14:textId="77777777" w:rsidR="00B00103" w:rsidRPr="004A39F0" w:rsidRDefault="00B00103" w:rsidP="00B00103">
      <w:pPr>
        <w:spacing w:before="120"/>
      </w:pPr>
      <w:r>
        <w:rPr>
          <w:b/>
        </w:rPr>
        <w:t>1.3</w:t>
      </w:r>
      <w:r w:rsidRPr="004A39F0">
        <w:rPr>
          <w:b/>
        </w:rPr>
        <w:t xml:space="preserve">.2. </w:t>
      </w:r>
      <w:r w:rsidRPr="004A39F0">
        <w:t>Materiał roślinny - sadzonki drzew, krzewów, kwiatów jednorocznych i wieloletnich.</w:t>
      </w:r>
    </w:p>
    <w:p w14:paraId="6DFB5E5D" w14:textId="77777777" w:rsidR="00B00103" w:rsidRPr="004A39F0" w:rsidRDefault="00B00103" w:rsidP="00B00103">
      <w:pPr>
        <w:spacing w:before="120"/>
      </w:pPr>
      <w:r>
        <w:rPr>
          <w:b/>
        </w:rPr>
        <w:t>1.3</w:t>
      </w:r>
      <w:r w:rsidRPr="004A39F0">
        <w:rPr>
          <w:b/>
        </w:rPr>
        <w:t xml:space="preserve">.3. </w:t>
      </w:r>
      <w:r w:rsidRPr="004A39F0">
        <w:t>Bryła korzeniowa - uformowana przez szkółkowanie bryła ziemi z przerastającymi ją korzeniami rośliny.</w:t>
      </w:r>
    </w:p>
    <w:p w14:paraId="5F600726" w14:textId="77777777" w:rsidR="00B00103" w:rsidRPr="004A39F0" w:rsidRDefault="00B00103" w:rsidP="00B00103">
      <w:pPr>
        <w:spacing w:before="120"/>
      </w:pPr>
      <w:r>
        <w:rPr>
          <w:b/>
        </w:rPr>
        <w:t>1.3</w:t>
      </w:r>
      <w:r w:rsidRPr="004A39F0">
        <w:rPr>
          <w:b/>
        </w:rPr>
        <w:t xml:space="preserve">.4. </w:t>
      </w:r>
      <w:r w:rsidRPr="004A39F0">
        <w:t>Forma naturalna - forma drzew do zadrzewień zgodna z naturalnymi cechami wzrostu.</w:t>
      </w:r>
    </w:p>
    <w:p w14:paraId="01FF3644" w14:textId="77777777" w:rsidR="00B00103" w:rsidRPr="004A39F0" w:rsidRDefault="00B00103" w:rsidP="00B00103">
      <w:pPr>
        <w:spacing w:before="120"/>
      </w:pPr>
      <w:r>
        <w:rPr>
          <w:b/>
        </w:rPr>
        <w:t>1.3</w:t>
      </w:r>
      <w:r w:rsidRPr="004A39F0">
        <w:rPr>
          <w:b/>
        </w:rPr>
        <w:t xml:space="preserve">.5. </w:t>
      </w:r>
      <w:r w:rsidRPr="004A39F0">
        <w:t xml:space="preserve">Forma pienna - forma drzew i niektórych krzewów sztucznie wytworzona w szkółce z pniami o wysokości od 1,80 do </w:t>
      </w:r>
      <w:smartTag w:uri="urn:schemas-microsoft-com:office:smarttags" w:element="metricconverter">
        <w:smartTagPr>
          <w:attr w:name="ProductID" w:val="2,20 m"/>
        </w:smartTagPr>
        <w:r w:rsidRPr="004A39F0">
          <w:t>2,20 m</w:t>
        </w:r>
      </w:smartTag>
      <w:r w:rsidRPr="004A39F0">
        <w:t>, z wyraźnym nie przyciętym przewodnikiem i uformowaną koroną.</w:t>
      </w:r>
    </w:p>
    <w:p w14:paraId="36D1930A" w14:textId="77777777" w:rsidR="00B00103" w:rsidRPr="004A39F0" w:rsidRDefault="00B00103" w:rsidP="00B00103">
      <w:pPr>
        <w:spacing w:before="120"/>
      </w:pPr>
      <w:r>
        <w:rPr>
          <w:b/>
        </w:rPr>
        <w:t>1.3</w:t>
      </w:r>
      <w:r w:rsidRPr="004A39F0">
        <w:rPr>
          <w:b/>
        </w:rPr>
        <w:t xml:space="preserve">.6. </w:t>
      </w:r>
      <w:r w:rsidRPr="004A39F0">
        <w:t>Forma krzewiasta - forma właściwa dla krzewów lub forma drzewa utworzona w szkółce przez niskie przycięcie przewodnika celem uzyskania wielopędowości.</w:t>
      </w:r>
    </w:p>
    <w:p w14:paraId="2102B34A" w14:textId="77777777" w:rsidR="00B00103" w:rsidRPr="004A39F0" w:rsidRDefault="00B00103" w:rsidP="00B00103">
      <w:pPr>
        <w:pStyle w:val="Nagwek1"/>
        <w:rPr>
          <w:sz w:val="22"/>
          <w:szCs w:val="22"/>
        </w:rPr>
      </w:pPr>
      <w:bookmarkStart w:id="493" w:name="_Toc428677174"/>
      <w:bookmarkStart w:id="494" w:name="_Toc501263800"/>
      <w:r w:rsidRPr="004A39F0">
        <w:rPr>
          <w:sz w:val="22"/>
          <w:szCs w:val="22"/>
        </w:rPr>
        <w:lastRenderedPageBreak/>
        <w:t>2. MATERIAŁY</w:t>
      </w:r>
      <w:bookmarkEnd w:id="493"/>
      <w:bookmarkEnd w:id="494"/>
    </w:p>
    <w:p w14:paraId="7FA4E164" w14:textId="77777777" w:rsidR="00B00103" w:rsidRPr="004A39F0" w:rsidRDefault="00B00103" w:rsidP="00B00103">
      <w:pPr>
        <w:pStyle w:val="Nagwek2"/>
        <w:rPr>
          <w:sz w:val="22"/>
          <w:szCs w:val="22"/>
        </w:rPr>
      </w:pPr>
      <w:r>
        <w:rPr>
          <w:sz w:val="22"/>
          <w:szCs w:val="22"/>
        </w:rPr>
        <w:t>2.1</w:t>
      </w:r>
      <w:r w:rsidRPr="004A39F0">
        <w:rPr>
          <w:sz w:val="22"/>
          <w:szCs w:val="22"/>
        </w:rPr>
        <w:t>. Ziemia urodzajna</w:t>
      </w:r>
    </w:p>
    <w:p w14:paraId="7367AC6A" w14:textId="77777777" w:rsidR="00B00103" w:rsidRPr="004A39F0" w:rsidRDefault="00B00103" w:rsidP="00B00103">
      <w:r w:rsidRPr="004A39F0">
        <w:tab/>
        <w:t>Ziemia urodzajna, w zależności od miejsca pozyskania, powinna posiadać następujące charakterystyki:</w:t>
      </w:r>
    </w:p>
    <w:p w14:paraId="6B4E5EB5"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ziemia rodzima - powinna być zdjęta przed rozpoczęciem robót budowlanych i zmagazynowana w pryzmach nie przekraczających </w:t>
      </w:r>
      <w:smartTag w:uri="urn:schemas-microsoft-com:office:smarttags" w:element="metricconverter">
        <w:smartTagPr>
          <w:attr w:name="ProductID" w:val="2 m"/>
        </w:smartTagPr>
        <w:r w:rsidRPr="004A39F0">
          <w:t>2 m</w:t>
        </w:r>
      </w:smartTag>
      <w:r w:rsidRPr="004A39F0">
        <w:t xml:space="preserve"> wysokości,</w:t>
      </w:r>
    </w:p>
    <w:p w14:paraId="38943DDD" w14:textId="77777777" w:rsidR="00B00103" w:rsidRPr="004A39F0" w:rsidRDefault="00B00103" w:rsidP="00B00103">
      <w:pPr>
        <w:overflowPunct w:val="0"/>
        <w:autoSpaceDE w:val="0"/>
        <w:autoSpaceDN w:val="0"/>
        <w:adjustRightInd w:val="0"/>
      </w:pPr>
      <w:r w:rsidRPr="004A39F0">
        <w:rPr>
          <w:rFonts w:ascii="Symbol" w:hAnsi="Symbol"/>
        </w:rPr>
        <w:t></w:t>
      </w:r>
      <w:r w:rsidRPr="004A39F0">
        <w:t>      ziemia pozyskana w innym miejscu i dostarczona na plac budowy - nie może być zagruzowana, przerośnięta korzeniami, zasolona lub zanieczyszczona chemicznie.</w:t>
      </w:r>
    </w:p>
    <w:p w14:paraId="2A1627B8" w14:textId="77777777" w:rsidR="00B00103" w:rsidRPr="004A39F0" w:rsidRDefault="00B00103" w:rsidP="00B00103">
      <w:pPr>
        <w:pStyle w:val="Nagwek2"/>
        <w:rPr>
          <w:sz w:val="22"/>
          <w:szCs w:val="22"/>
        </w:rPr>
      </w:pPr>
      <w:r>
        <w:rPr>
          <w:sz w:val="22"/>
          <w:szCs w:val="22"/>
        </w:rPr>
        <w:t>2.2</w:t>
      </w:r>
      <w:r w:rsidRPr="004A39F0">
        <w:rPr>
          <w:sz w:val="22"/>
          <w:szCs w:val="22"/>
        </w:rPr>
        <w:t>. Ziemia kompostowa</w:t>
      </w:r>
    </w:p>
    <w:p w14:paraId="2EFE8EEB" w14:textId="77777777" w:rsidR="00B00103" w:rsidRPr="004A39F0" w:rsidRDefault="00B00103" w:rsidP="00B00103">
      <w:r w:rsidRPr="004A39F0">
        <w:tab/>
        <w:t>Do nawożenia gleby mogą być stosowane komposty, powstające w wyniku rozkładu różnych odpadków roślinnych i zwierzęcych (np. torfu, fekaliów, kory drzewnej, chwastów, plewów), przy kompostowaniu ich na otwartym powietrzu w pryzmach, w sposób i w warunkach zapewniających utrzymanie wymaganych cech i wskaźników jakości kompostu.</w:t>
      </w:r>
    </w:p>
    <w:p w14:paraId="76BD9560" w14:textId="77777777" w:rsidR="00B00103" w:rsidRPr="004A39F0" w:rsidRDefault="00B00103" w:rsidP="00B00103">
      <w:r w:rsidRPr="004A39F0">
        <w:tab/>
        <w:t>Kompost fekaliowo-torfowy - wyrób uzyskuje się przez kompostowanie torfu z fekaliami i ściekami bytowymi z osadników, z osiedli mieszkaniowych.</w:t>
      </w:r>
    </w:p>
    <w:p w14:paraId="62187311" w14:textId="77777777" w:rsidR="00B00103" w:rsidRPr="004A39F0" w:rsidRDefault="00B00103" w:rsidP="00B00103">
      <w:r w:rsidRPr="004A39F0">
        <w:tab/>
        <w:t>Kompost fekalowo-torfowy powinien odpowiadać wymaganiom BN-73/0522-01 [5], a torf użyty jako komponent do wyrobu kompostu - PN-G-98011 [1].</w:t>
      </w:r>
    </w:p>
    <w:p w14:paraId="5F03424B" w14:textId="77777777" w:rsidR="00B00103" w:rsidRPr="004A39F0" w:rsidRDefault="00B00103" w:rsidP="00B00103">
      <w:r w:rsidRPr="004A39F0">
        <w:t xml:space="preserve"> </w:t>
      </w:r>
      <w:r w:rsidRPr="004A39F0">
        <w:tab/>
        <w:t>Kompost z kory drzewnej - wyrób uzyskuje się przez kompostowanie kory zmieszanej z mocznikiem i osadami z oczyszczalni ścieków pocelulozowych, przez okres około 3-ch miesięcy. Kompost z kory sosnowej może być stosowany jako nawóz organiczny przy przygotowaniu gleby pod zieleń w okresie jesieni, przez zmieszanie kompostu z glebą.</w:t>
      </w:r>
    </w:p>
    <w:p w14:paraId="1B131F66" w14:textId="77777777" w:rsidR="00B00103" w:rsidRPr="004A39F0" w:rsidRDefault="00B00103" w:rsidP="00B00103">
      <w:pPr>
        <w:pStyle w:val="Nagwek2"/>
        <w:rPr>
          <w:sz w:val="22"/>
          <w:szCs w:val="22"/>
        </w:rPr>
      </w:pPr>
      <w:r>
        <w:rPr>
          <w:sz w:val="22"/>
          <w:szCs w:val="22"/>
        </w:rPr>
        <w:t>2.3</w:t>
      </w:r>
      <w:r w:rsidRPr="004A39F0">
        <w:rPr>
          <w:sz w:val="22"/>
          <w:szCs w:val="22"/>
        </w:rPr>
        <w:t>. Materiał roślinny sadzeniowy</w:t>
      </w:r>
    </w:p>
    <w:p w14:paraId="47A851F6" w14:textId="77777777" w:rsidR="00B00103" w:rsidRPr="004A39F0" w:rsidRDefault="00B00103" w:rsidP="00B00103">
      <w:r>
        <w:rPr>
          <w:b/>
        </w:rPr>
        <w:t>2.3</w:t>
      </w:r>
      <w:r w:rsidRPr="004A39F0">
        <w:rPr>
          <w:b/>
        </w:rPr>
        <w:t xml:space="preserve">.1. </w:t>
      </w:r>
      <w:r w:rsidRPr="004A39F0">
        <w:t>Drzewa i krzewy</w:t>
      </w:r>
    </w:p>
    <w:p w14:paraId="1F5D3644" w14:textId="77777777" w:rsidR="00B00103" w:rsidRPr="004A39F0" w:rsidRDefault="00B00103" w:rsidP="00B00103">
      <w:pPr>
        <w:spacing w:before="120"/>
      </w:pPr>
      <w:r w:rsidRPr="004A39F0">
        <w:tab/>
        <w:t>Sadzonki drzew i krzewów powinny być prawidłowo uformowane z zachowaniem pokroju charakterystycznego dla gatunku i odmiany oraz posiadać następujące cechy:</w:t>
      </w:r>
    </w:p>
    <w:p w14:paraId="55F797C2" w14:textId="77777777" w:rsidR="00B00103" w:rsidRPr="004A39F0" w:rsidRDefault="00B00103" w:rsidP="00B00103">
      <w:pPr>
        <w:overflowPunct w:val="0"/>
        <w:autoSpaceDE w:val="0"/>
        <w:autoSpaceDN w:val="0"/>
        <w:adjustRightInd w:val="0"/>
      </w:pPr>
      <w:r w:rsidRPr="004A39F0">
        <w:rPr>
          <w:rFonts w:ascii="Symbol" w:hAnsi="Symbol"/>
        </w:rPr>
        <w:t></w:t>
      </w:r>
      <w:r w:rsidRPr="004A39F0">
        <w:t>      pąk szczytowy przewodnika powinien być wyraźnie uformowany,</w:t>
      </w:r>
    </w:p>
    <w:p w14:paraId="1685CB24" w14:textId="77777777" w:rsidR="00B00103" w:rsidRPr="004A39F0" w:rsidRDefault="00B00103" w:rsidP="00B00103">
      <w:pPr>
        <w:overflowPunct w:val="0"/>
        <w:autoSpaceDE w:val="0"/>
        <w:autoSpaceDN w:val="0"/>
        <w:adjustRightInd w:val="0"/>
      </w:pPr>
      <w:r w:rsidRPr="004A39F0">
        <w:rPr>
          <w:rFonts w:ascii="Symbol" w:hAnsi="Symbol"/>
        </w:rPr>
        <w:t></w:t>
      </w:r>
      <w:r w:rsidRPr="004A39F0">
        <w:t>      przyrost ostatniego roku powinien wyraźnie i prosto przedłużać przewodnik,</w:t>
      </w:r>
    </w:p>
    <w:p w14:paraId="25CED981" w14:textId="77777777" w:rsidR="00B00103" w:rsidRPr="004A39F0" w:rsidRDefault="00B00103" w:rsidP="00B00103">
      <w:pPr>
        <w:overflowPunct w:val="0"/>
        <w:autoSpaceDE w:val="0"/>
        <w:autoSpaceDN w:val="0"/>
        <w:adjustRightInd w:val="0"/>
      </w:pPr>
      <w:r w:rsidRPr="004A39F0">
        <w:rPr>
          <w:rFonts w:ascii="Symbol" w:hAnsi="Symbol"/>
        </w:rPr>
        <w:t></w:t>
      </w:r>
      <w:r w:rsidRPr="004A39F0">
        <w:t>      system korzeniowy powinien być skupiony i prawidłowo rozwinięty, na korzeniach szkieletowych powinny występować liczne korzenie drobne,</w:t>
      </w:r>
    </w:p>
    <w:p w14:paraId="0B7AF0E6" w14:textId="77777777" w:rsidR="00B00103" w:rsidRPr="004A39F0" w:rsidRDefault="00B00103" w:rsidP="00B00103">
      <w:pPr>
        <w:overflowPunct w:val="0"/>
        <w:autoSpaceDE w:val="0"/>
        <w:autoSpaceDN w:val="0"/>
        <w:adjustRightInd w:val="0"/>
      </w:pPr>
      <w:r w:rsidRPr="004A39F0">
        <w:rPr>
          <w:rFonts w:ascii="Symbol" w:hAnsi="Symbol"/>
        </w:rPr>
        <w:t></w:t>
      </w:r>
      <w:r w:rsidRPr="004A39F0">
        <w:t>      u roślin sadzonych z bryłą korzeniową, np. drzew i krzewów iglastych, bryła korzeniowa powinna być prawidłowo uformowana i nie uszkodzona,</w:t>
      </w:r>
    </w:p>
    <w:p w14:paraId="06786287" w14:textId="77777777" w:rsidR="00B00103" w:rsidRPr="004A39F0" w:rsidRDefault="00B00103" w:rsidP="00B00103">
      <w:pPr>
        <w:rPr>
          <w:b/>
        </w:rPr>
      </w:pPr>
      <w:r w:rsidRPr="004A39F0">
        <w:tab/>
      </w:r>
      <w:r w:rsidRPr="004A39F0">
        <w:rPr>
          <w:b/>
        </w:rPr>
        <w:t>Wady niedopuszczalne:</w:t>
      </w:r>
    </w:p>
    <w:p w14:paraId="536886A5" w14:textId="77777777" w:rsidR="00B00103" w:rsidRPr="004A39F0" w:rsidRDefault="00B00103" w:rsidP="00B00103">
      <w:pPr>
        <w:overflowPunct w:val="0"/>
        <w:autoSpaceDE w:val="0"/>
        <w:autoSpaceDN w:val="0"/>
        <w:adjustRightInd w:val="0"/>
      </w:pPr>
      <w:r w:rsidRPr="004A39F0">
        <w:rPr>
          <w:rFonts w:ascii="Symbol" w:hAnsi="Symbol"/>
        </w:rPr>
        <w:t></w:t>
      </w:r>
      <w:r w:rsidRPr="004A39F0">
        <w:t>      silne uszkodzenia mechaniczne roślin,</w:t>
      </w:r>
    </w:p>
    <w:p w14:paraId="6C024B38" w14:textId="77777777" w:rsidR="00B00103" w:rsidRPr="004A39F0" w:rsidRDefault="00B00103" w:rsidP="00B00103">
      <w:pPr>
        <w:overflowPunct w:val="0"/>
        <w:autoSpaceDE w:val="0"/>
        <w:autoSpaceDN w:val="0"/>
        <w:adjustRightInd w:val="0"/>
      </w:pPr>
      <w:r w:rsidRPr="004A39F0">
        <w:rPr>
          <w:rFonts w:ascii="Symbol" w:hAnsi="Symbol"/>
        </w:rPr>
        <w:t></w:t>
      </w:r>
      <w:r w:rsidRPr="004A39F0">
        <w:t>      odrosty podkładki poniżej miejsca szczepienia,</w:t>
      </w:r>
    </w:p>
    <w:p w14:paraId="2F0C9709" w14:textId="77777777" w:rsidR="00B00103" w:rsidRPr="004A39F0" w:rsidRDefault="00B00103" w:rsidP="00B00103">
      <w:pPr>
        <w:overflowPunct w:val="0"/>
        <w:autoSpaceDE w:val="0"/>
        <w:autoSpaceDN w:val="0"/>
        <w:adjustRightInd w:val="0"/>
      </w:pPr>
      <w:r w:rsidRPr="004A39F0">
        <w:rPr>
          <w:rFonts w:ascii="Symbol" w:hAnsi="Symbol"/>
        </w:rPr>
        <w:t></w:t>
      </w:r>
      <w:r w:rsidRPr="004A39F0">
        <w:t>      ślady żerowania szkodników,</w:t>
      </w:r>
    </w:p>
    <w:p w14:paraId="110AF922" w14:textId="77777777" w:rsidR="00B00103" w:rsidRPr="004A39F0" w:rsidRDefault="00B00103" w:rsidP="00B00103">
      <w:pPr>
        <w:overflowPunct w:val="0"/>
        <w:autoSpaceDE w:val="0"/>
        <w:autoSpaceDN w:val="0"/>
        <w:adjustRightInd w:val="0"/>
      </w:pPr>
      <w:r w:rsidRPr="004A39F0">
        <w:rPr>
          <w:rFonts w:ascii="Symbol" w:hAnsi="Symbol"/>
        </w:rPr>
        <w:t></w:t>
      </w:r>
      <w:r w:rsidRPr="004A39F0">
        <w:t>      oznaki chorobowe,</w:t>
      </w:r>
    </w:p>
    <w:p w14:paraId="6D043E0D" w14:textId="77777777" w:rsidR="00B00103" w:rsidRPr="004A39F0" w:rsidRDefault="00B00103" w:rsidP="00B00103">
      <w:pPr>
        <w:overflowPunct w:val="0"/>
        <w:autoSpaceDE w:val="0"/>
        <w:autoSpaceDN w:val="0"/>
        <w:adjustRightInd w:val="0"/>
      </w:pPr>
      <w:r w:rsidRPr="004A39F0">
        <w:rPr>
          <w:rFonts w:ascii="Symbol" w:hAnsi="Symbol"/>
        </w:rPr>
        <w:t></w:t>
      </w:r>
      <w:r w:rsidRPr="004A39F0">
        <w:t>      zwiędnięcie i pomarszczenie kory na korzeniach i częściach naziemnych,</w:t>
      </w:r>
    </w:p>
    <w:p w14:paraId="56CD7B79" w14:textId="77777777" w:rsidR="00B00103" w:rsidRPr="004A39F0" w:rsidRDefault="00B00103" w:rsidP="00B00103">
      <w:pPr>
        <w:overflowPunct w:val="0"/>
        <w:autoSpaceDE w:val="0"/>
        <w:autoSpaceDN w:val="0"/>
        <w:adjustRightInd w:val="0"/>
      </w:pPr>
      <w:r w:rsidRPr="004A39F0">
        <w:rPr>
          <w:rFonts w:ascii="Symbol" w:hAnsi="Symbol"/>
        </w:rPr>
        <w:t></w:t>
      </w:r>
      <w:r w:rsidRPr="004A39F0">
        <w:t>      martwice i pęknięcia kory,</w:t>
      </w:r>
    </w:p>
    <w:p w14:paraId="2406A973" w14:textId="77777777" w:rsidR="00B00103" w:rsidRPr="004A39F0" w:rsidRDefault="00B00103" w:rsidP="00B00103">
      <w:pPr>
        <w:overflowPunct w:val="0"/>
        <w:autoSpaceDE w:val="0"/>
        <w:autoSpaceDN w:val="0"/>
        <w:adjustRightInd w:val="0"/>
      </w:pPr>
      <w:r w:rsidRPr="004A39F0">
        <w:rPr>
          <w:rFonts w:ascii="Symbol" w:hAnsi="Symbol"/>
        </w:rPr>
        <w:t></w:t>
      </w:r>
      <w:r w:rsidRPr="004A39F0">
        <w:t>      uszkodzenie pąka szczytowego przewodnika,</w:t>
      </w:r>
    </w:p>
    <w:p w14:paraId="2E9F681C" w14:textId="77777777" w:rsidR="00B00103" w:rsidRPr="004A39F0" w:rsidRDefault="00B00103" w:rsidP="00B00103">
      <w:pPr>
        <w:overflowPunct w:val="0"/>
        <w:autoSpaceDE w:val="0"/>
        <w:autoSpaceDN w:val="0"/>
        <w:adjustRightInd w:val="0"/>
      </w:pPr>
      <w:r w:rsidRPr="004A39F0">
        <w:rPr>
          <w:rFonts w:ascii="Symbol" w:hAnsi="Symbol"/>
        </w:rPr>
        <w:t></w:t>
      </w:r>
      <w:r w:rsidRPr="004A39F0">
        <w:t>      dwupędowe korony drzew formy piennej,</w:t>
      </w:r>
    </w:p>
    <w:p w14:paraId="3469D104" w14:textId="77777777" w:rsidR="00B00103" w:rsidRPr="004A39F0" w:rsidRDefault="00B00103" w:rsidP="00B00103">
      <w:pPr>
        <w:overflowPunct w:val="0"/>
        <w:autoSpaceDE w:val="0"/>
        <w:autoSpaceDN w:val="0"/>
        <w:adjustRightInd w:val="0"/>
      </w:pPr>
      <w:r w:rsidRPr="004A39F0">
        <w:rPr>
          <w:rFonts w:ascii="Symbol" w:hAnsi="Symbol"/>
        </w:rPr>
        <w:t></w:t>
      </w:r>
      <w:r w:rsidRPr="004A39F0">
        <w:t>      uszkodzenie lub przesuszenie bryły korzeniowej,</w:t>
      </w:r>
    </w:p>
    <w:p w14:paraId="5A844DEF" w14:textId="77777777" w:rsidR="00B00103" w:rsidRPr="004A39F0" w:rsidRDefault="00B00103" w:rsidP="00B00103">
      <w:pPr>
        <w:overflowPunct w:val="0"/>
        <w:autoSpaceDE w:val="0"/>
        <w:autoSpaceDN w:val="0"/>
        <w:adjustRightInd w:val="0"/>
      </w:pPr>
      <w:r w:rsidRPr="004A39F0">
        <w:rPr>
          <w:rFonts w:ascii="Symbol" w:hAnsi="Symbol"/>
        </w:rPr>
        <w:t></w:t>
      </w:r>
      <w:r w:rsidRPr="004A39F0">
        <w:t>      złe zrośnięcie odmiany szczepionej z podkładką.</w:t>
      </w:r>
    </w:p>
    <w:p w14:paraId="20AEAE9B" w14:textId="77777777" w:rsidR="00B00103" w:rsidRPr="004A39F0" w:rsidRDefault="00B00103" w:rsidP="00B00103">
      <w:pPr>
        <w:pStyle w:val="Nagwek2"/>
        <w:rPr>
          <w:sz w:val="22"/>
          <w:szCs w:val="22"/>
        </w:rPr>
      </w:pPr>
      <w:r>
        <w:rPr>
          <w:sz w:val="22"/>
          <w:szCs w:val="22"/>
        </w:rPr>
        <w:t>2.3</w:t>
      </w:r>
      <w:r w:rsidRPr="004A39F0">
        <w:rPr>
          <w:sz w:val="22"/>
          <w:szCs w:val="22"/>
        </w:rPr>
        <w:t>.</w:t>
      </w:r>
      <w:r>
        <w:rPr>
          <w:sz w:val="22"/>
          <w:szCs w:val="22"/>
        </w:rPr>
        <w:t>2.</w:t>
      </w:r>
      <w:r w:rsidRPr="004A39F0">
        <w:rPr>
          <w:sz w:val="22"/>
          <w:szCs w:val="22"/>
        </w:rPr>
        <w:t xml:space="preserve"> Nasiona traw</w:t>
      </w:r>
    </w:p>
    <w:p w14:paraId="686D2F8C" w14:textId="77777777" w:rsidR="00B00103" w:rsidRPr="004A39F0" w:rsidRDefault="00B00103" w:rsidP="00B00103">
      <w:r w:rsidRPr="004A39F0">
        <w:tab/>
        <w:t>Nasiona traw najczęściej występują w postaci gotowych mieszanek z nasion różnych gatunków.</w:t>
      </w:r>
      <w:r>
        <w:t xml:space="preserve"> </w:t>
      </w:r>
      <w:r w:rsidRPr="004A39F0">
        <w:tab/>
        <w:t>Gotowa mieszanka traw powinna mieć oznaczony procentowy skład gatunkowy, klasę, numer normy wg której została wyprodukowana, zdolność kiełkowania.</w:t>
      </w:r>
    </w:p>
    <w:p w14:paraId="3FC5F363" w14:textId="77777777" w:rsidR="00B00103" w:rsidRPr="004A39F0" w:rsidRDefault="00B00103" w:rsidP="00B00103">
      <w:pPr>
        <w:pStyle w:val="Nagwek1"/>
        <w:rPr>
          <w:sz w:val="22"/>
          <w:szCs w:val="22"/>
        </w:rPr>
      </w:pPr>
      <w:bookmarkStart w:id="495" w:name="_Toc428677175"/>
      <w:bookmarkStart w:id="496" w:name="_Toc501263801"/>
      <w:r>
        <w:rPr>
          <w:sz w:val="22"/>
          <w:szCs w:val="22"/>
        </w:rPr>
        <w:t>3</w:t>
      </w:r>
      <w:r w:rsidRPr="004A39F0">
        <w:rPr>
          <w:sz w:val="22"/>
          <w:szCs w:val="22"/>
        </w:rPr>
        <w:t>. Sprzęt</w:t>
      </w:r>
      <w:bookmarkEnd w:id="495"/>
      <w:bookmarkEnd w:id="496"/>
    </w:p>
    <w:p w14:paraId="2816FB87" w14:textId="77777777" w:rsidR="00B00103" w:rsidRPr="004A39F0" w:rsidRDefault="00B00103" w:rsidP="00B00103">
      <w:pPr>
        <w:ind w:firstLine="708"/>
      </w:pPr>
      <w:r w:rsidRPr="004A39F0">
        <w:t>Wykonawca przystępujący do wykonania zieleni drogowej powinien wykazać się możliwością korzystania z następującego sprzętu:</w:t>
      </w:r>
    </w:p>
    <w:p w14:paraId="14BC265D" w14:textId="77777777" w:rsidR="00B00103" w:rsidRPr="004A39F0" w:rsidRDefault="00B00103" w:rsidP="00B00103">
      <w:pPr>
        <w:overflowPunct w:val="0"/>
        <w:autoSpaceDE w:val="0"/>
        <w:autoSpaceDN w:val="0"/>
        <w:adjustRightInd w:val="0"/>
      </w:pPr>
      <w:r w:rsidRPr="004A39F0">
        <w:rPr>
          <w:rFonts w:ascii="Symbol" w:hAnsi="Symbol"/>
        </w:rPr>
        <w:lastRenderedPageBreak/>
        <w:t></w:t>
      </w:r>
      <w:r w:rsidRPr="004A39F0">
        <w:t>      glebogryzarek, pługów, kultywatorów, bron do uprawy gleby,</w:t>
      </w:r>
    </w:p>
    <w:p w14:paraId="111879BB" w14:textId="77777777" w:rsidR="00B00103" w:rsidRPr="004A39F0" w:rsidRDefault="00B00103" w:rsidP="00B00103">
      <w:pPr>
        <w:overflowPunct w:val="0"/>
        <w:autoSpaceDE w:val="0"/>
        <w:autoSpaceDN w:val="0"/>
        <w:adjustRightInd w:val="0"/>
      </w:pPr>
      <w:r w:rsidRPr="004A39F0">
        <w:rPr>
          <w:rFonts w:ascii="Symbol" w:hAnsi="Symbol"/>
        </w:rPr>
        <w:t></w:t>
      </w:r>
      <w:r w:rsidRPr="004A39F0">
        <w:t>      wału kolczatki oraz wału gładkiego do zakładania trawników,</w:t>
      </w:r>
    </w:p>
    <w:p w14:paraId="7302BA65" w14:textId="77777777" w:rsidR="00B00103" w:rsidRPr="004A39F0" w:rsidRDefault="00B00103" w:rsidP="00B00103">
      <w:pPr>
        <w:overflowPunct w:val="0"/>
        <w:autoSpaceDE w:val="0"/>
        <w:autoSpaceDN w:val="0"/>
        <w:adjustRightInd w:val="0"/>
      </w:pPr>
      <w:r w:rsidRPr="004A39F0">
        <w:rPr>
          <w:rFonts w:ascii="Symbol" w:hAnsi="Symbol"/>
        </w:rPr>
        <w:t></w:t>
      </w:r>
      <w:r w:rsidRPr="004A39F0">
        <w:t>      kosiarki mechanicznej do pielęgnacji trawników,</w:t>
      </w:r>
    </w:p>
    <w:p w14:paraId="4AB5AF20" w14:textId="77777777" w:rsidR="00B00103" w:rsidRPr="004A39F0" w:rsidRDefault="00B00103" w:rsidP="00B00103">
      <w:pPr>
        <w:overflowPunct w:val="0"/>
        <w:autoSpaceDE w:val="0"/>
        <w:autoSpaceDN w:val="0"/>
        <w:adjustRightInd w:val="0"/>
      </w:pPr>
      <w:r w:rsidRPr="004A39F0">
        <w:rPr>
          <w:rFonts w:ascii="Symbol" w:hAnsi="Symbol"/>
        </w:rPr>
        <w:t></w:t>
      </w:r>
      <w:r w:rsidRPr="004A39F0">
        <w:t>      sprzętu do pozyskiwania ziemi urodzajnej (np. spycharki gąsiennicowej, koparki),</w:t>
      </w:r>
    </w:p>
    <w:p w14:paraId="370C30F9" w14:textId="77777777" w:rsidR="00B00103" w:rsidRPr="004A39F0" w:rsidRDefault="00B00103" w:rsidP="00B00103">
      <w:r w:rsidRPr="004A39F0">
        <w:t>a ponadto do pielęgnacji zadrzewień:</w:t>
      </w:r>
    </w:p>
    <w:p w14:paraId="69BF8BD5" w14:textId="77777777" w:rsidR="00B00103" w:rsidRPr="004A39F0" w:rsidRDefault="00B00103" w:rsidP="00B00103">
      <w:pPr>
        <w:overflowPunct w:val="0"/>
        <w:autoSpaceDE w:val="0"/>
        <w:autoSpaceDN w:val="0"/>
        <w:adjustRightInd w:val="0"/>
      </w:pPr>
      <w:r w:rsidRPr="004A39F0">
        <w:rPr>
          <w:rFonts w:ascii="Symbol" w:hAnsi="Symbol"/>
        </w:rPr>
        <w:t></w:t>
      </w:r>
      <w:r w:rsidRPr="004A39F0">
        <w:t>      pił mechanicznych i ręcznych,</w:t>
      </w:r>
    </w:p>
    <w:p w14:paraId="7464603D" w14:textId="77777777" w:rsidR="00B00103" w:rsidRPr="004A39F0" w:rsidRDefault="00B00103" w:rsidP="00B00103">
      <w:pPr>
        <w:overflowPunct w:val="0"/>
        <w:autoSpaceDE w:val="0"/>
        <w:autoSpaceDN w:val="0"/>
        <w:adjustRightInd w:val="0"/>
      </w:pPr>
      <w:r w:rsidRPr="004A39F0">
        <w:rPr>
          <w:rFonts w:ascii="Symbol" w:hAnsi="Symbol"/>
        </w:rPr>
        <w:t></w:t>
      </w:r>
      <w:r w:rsidRPr="004A39F0">
        <w:t>      drabin,</w:t>
      </w:r>
    </w:p>
    <w:p w14:paraId="49CCF9A6" w14:textId="77777777" w:rsidR="00B00103" w:rsidRPr="004A39F0" w:rsidRDefault="00B00103" w:rsidP="00B00103">
      <w:pPr>
        <w:overflowPunct w:val="0"/>
        <w:autoSpaceDE w:val="0"/>
        <w:autoSpaceDN w:val="0"/>
        <w:adjustRightInd w:val="0"/>
      </w:pPr>
      <w:r w:rsidRPr="004A39F0">
        <w:rPr>
          <w:rFonts w:ascii="Symbol" w:hAnsi="Symbol"/>
        </w:rPr>
        <w:t></w:t>
      </w:r>
      <w:r w:rsidRPr="004A39F0">
        <w:t>      podnośników hydraulicznych.</w:t>
      </w:r>
    </w:p>
    <w:p w14:paraId="579227F3" w14:textId="77777777" w:rsidR="00B00103" w:rsidRPr="004A39F0" w:rsidRDefault="00B00103" w:rsidP="00B00103">
      <w:pPr>
        <w:pStyle w:val="Nagwek1"/>
        <w:rPr>
          <w:sz w:val="22"/>
          <w:szCs w:val="22"/>
        </w:rPr>
      </w:pPr>
      <w:bookmarkStart w:id="497" w:name="_Toc428677176"/>
      <w:bookmarkStart w:id="498" w:name="_Toc501263802"/>
    </w:p>
    <w:p w14:paraId="1D137C88" w14:textId="77777777" w:rsidR="00B00103" w:rsidRPr="004A39F0" w:rsidRDefault="00B00103" w:rsidP="00B00103">
      <w:pPr>
        <w:pStyle w:val="Nagwek1"/>
        <w:rPr>
          <w:sz w:val="22"/>
          <w:szCs w:val="22"/>
        </w:rPr>
      </w:pPr>
      <w:r w:rsidRPr="004A39F0">
        <w:rPr>
          <w:sz w:val="22"/>
          <w:szCs w:val="22"/>
        </w:rPr>
        <w:t>4. Transport</w:t>
      </w:r>
      <w:bookmarkEnd w:id="497"/>
      <w:bookmarkEnd w:id="498"/>
    </w:p>
    <w:p w14:paraId="0F9D2C6D" w14:textId="77777777" w:rsidR="00B00103" w:rsidRPr="004A39F0" w:rsidRDefault="00B00103" w:rsidP="00B00103">
      <w:pPr>
        <w:pStyle w:val="Nagwek2"/>
        <w:rPr>
          <w:sz w:val="22"/>
          <w:szCs w:val="22"/>
        </w:rPr>
      </w:pPr>
      <w:r>
        <w:rPr>
          <w:sz w:val="22"/>
          <w:szCs w:val="22"/>
        </w:rPr>
        <w:t>4.1</w:t>
      </w:r>
      <w:r w:rsidRPr="004A39F0">
        <w:rPr>
          <w:sz w:val="22"/>
          <w:szCs w:val="22"/>
        </w:rPr>
        <w:t>. Transport materiałów do wykonania nasadzeń</w:t>
      </w:r>
    </w:p>
    <w:p w14:paraId="1BBDFBDC" w14:textId="77777777" w:rsidR="00B00103" w:rsidRPr="004A39F0" w:rsidRDefault="00B00103" w:rsidP="00B00103">
      <w:r w:rsidRPr="004A39F0">
        <w:tab/>
        <w:t>Transport materiałów do zieleni drogowej może być dowolny pod warunkiem, że nie uszkodzi, ani też nie pogorszy jakości transportowanych materiałów.</w:t>
      </w:r>
    </w:p>
    <w:p w14:paraId="6273EB7B" w14:textId="77777777" w:rsidR="00B00103" w:rsidRPr="004A39F0" w:rsidRDefault="00B00103" w:rsidP="00B00103">
      <w:r w:rsidRPr="004A39F0">
        <w:tab/>
        <w:t>W czasie transportu drzewa i krzewy muszą być zabezpieczone przed uszkodzeniem bryły korzeniowej lub korzeni i pędów. Rośliny z bryłą korzeniową muszą mieć opakowane bryły korzeniowe lub być w pojemnikach.</w:t>
      </w:r>
    </w:p>
    <w:p w14:paraId="141DAF3E" w14:textId="77777777" w:rsidR="00B00103" w:rsidRPr="004A39F0" w:rsidRDefault="00B00103" w:rsidP="00B00103">
      <w:r w:rsidRPr="004A39F0">
        <w:tab/>
      </w:r>
    </w:p>
    <w:p w14:paraId="51D8A408" w14:textId="77777777" w:rsidR="00B00103" w:rsidRPr="004A39F0" w:rsidRDefault="00B00103" w:rsidP="00B00103">
      <w:pPr>
        <w:pStyle w:val="Nagwek2"/>
        <w:rPr>
          <w:sz w:val="22"/>
          <w:szCs w:val="22"/>
        </w:rPr>
      </w:pPr>
      <w:r>
        <w:rPr>
          <w:sz w:val="22"/>
          <w:szCs w:val="22"/>
        </w:rPr>
        <w:t>4.2</w:t>
      </w:r>
      <w:r w:rsidRPr="004A39F0">
        <w:rPr>
          <w:sz w:val="22"/>
          <w:szCs w:val="22"/>
        </w:rPr>
        <w:t>. Transport roślin kwietnikowych</w:t>
      </w:r>
    </w:p>
    <w:p w14:paraId="7F199DD2" w14:textId="77777777" w:rsidR="00B00103" w:rsidRPr="004A39F0" w:rsidRDefault="00B00103" w:rsidP="00B00103">
      <w:r w:rsidRPr="004A39F0">
        <w:tab/>
        <w:t>Rośliny przygotowane do wysyłki po wyjęciu z ziemi należy przechowywać w miejscach osłoniętych i zacienionych. W przypadku niewysyłania roślin w ciągu kilku godzin od wyjęcia z ziemi, należy je spryskać wodą (pędy roślin pakowanych nie powinny być jednak mokre, aby uniknąć zaparzenia).</w:t>
      </w:r>
    </w:p>
    <w:p w14:paraId="14C8761B" w14:textId="77777777" w:rsidR="00B00103" w:rsidRPr="004A39F0" w:rsidRDefault="00B00103" w:rsidP="00B00103">
      <w:r w:rsidRPr="004A39F0">
        <w:tab/>
        <w:t>Rośliny należy przewozić w warunkach zabezpieczających je przed wstrząsami, uszkodzeniami i wyschnięciem. Przy przesyłaniu na dalsze odległości, rośliny należy przewozić szybkimi środkami transportowymi, zakrytymi.</w:t>
      </w:r>
    </w:p>
    <w:p w14:paraId="6967A42D" w14:textId="77777777" w:rsidR="00B00103" w:rsidRPr="004A39F0" w:rsidRDefault="00B00103" w:rsidP="00B00103">
      <w:r w:rsidRPr="004A39F0">
        <w:tab/>
        <w:t>W okresie wysokich temperatur przewóz powinien być w miarę możliwości dokonywany nocą.</w:t>
      </w:r>
    </w:p>
    <w:p w14:paraId="48123F4B" w14:textId="77777777" w:rsidR="00B00103" w:rsidRPr="004A39F0" w:rsidRDefault="00B00103" w:rsidP="00B00103">
      <w:pPr>
        <w:pStyle w:val="Nagwek1"/>
        <w:rPr>
          <w:sz w:val="22"/>
          <w:szCs w:val="22"/>
        </w:rPr>
      </w:pPr>
      <w:bookmarkStart w:id="499" w:name="_Toc428677177"/>
      <w:bookmarkStart w:id="500" w:name="_Toc501263803"/>
      <w:r w:rsidRPr="004A39F0">
        <w:rPr>
          <w:sz w:val="22"/>
          <w:szCs w:val="22"/>
        </w:rPr>
        <w:t>5. Wykonanie robót</w:t>
      </w:r>
      <w:bookmarkEnd w:id="499"/>
      <w:bookmarkEnd w:id="500"/>
    </w:p>
    <w:p w14:paraId="7F12FE21" w14:textId="77777777" w:rsidR="00B00103" w:rsidRPr="004A39F0" w:rsidRDefault="00B00103" w:rsidP="00B00103">
      <w:pPr>
        <w:pStyle w:val="Nagwek2"/>
        <w:rPr>
          <w:sz w:val="22"/>
          <w:szCs w:val="22"/>
        </w:rPr>
      </w:pPr>
      <w:r>
        <w:rPr>
          <w:sz w:val="22"/>
          <w:szCs w:val="22"/>
        </w:rPr>
        <w:t>5.1</w:t>
      </w:r>
      <w:r w:rsidRPr="004A39F0">
        <w:rPr>
          <w:sz w:val="22"/>
          <w:szCs w:val="22"/>
        </w:rPr>
        <w:t>. Trawniki</w:t>
      </w:r>
    </w:p>
    <w:p w14:paraId="16AC28AF" w14:textId="77777777" w:rsidR="00B00103" w:rsidRPr="004A39F0" w:rsidRDefault="00B00103" w:rsidP="00B00103">
      <w:r>
        <w:rPr>
          <w:b/>
        </w:rPr>
        <w:t>5.1</w:t>
      </w:r>
      <w:r w:rsidRPr="004A39F0">
        <w:rPr>
          <w:b/>
        </w:rPr>
        <w:t xml:space="preserve">.1. </w:t>
      </w:r>
      <w:r w:rsidRPr="004A39F0">
        <w:t>Wymagania dotyczące wykonania trawników</w:t>
      </w:r>
    </w:p>
    <w:p w14:paraId="65A17C3E" w14:textId="77777777" w:rsidR="00B00103" w:rsidRPr="004A39F0" w:rsidRDefault="00B00103" w:rsidP="00B00103">
      <w:pPr>
        <w:spacing w:before="120"/>
      </w:pPr>
      <w:r w:rsidRPr="004A39F0">
        <w:tab/>
        <w:t>Wymagania dotyczące wykonania robót związanych z trawnikami są następujące:</w:t>
      </w:r>
    </w:p>
    <w:p w14:paraId="7F2838FA" w14:textId="77777777" w:rsidR="00B00103" w:rsidRPr="004A39F0" w:rsidRDefault="00B00103" w:rsidP="00B00103">
      <w:pPr>
        <w:overflowPunct w:val="0"/>
        <w:autoSpaceDE w:val="0"/>
        <w:autoSpaceDN w:val="0"/>
        <w:adjustRightInd w:val="0"/>
      </w:pPr>
      <w:r w:rsidRPr="004A39F0">
        <w:rPr>
          <w:rFonts w:ascii="Symbol" w:hAnsi="Symbol"/>
        </w:rPr>
        <w:t></w:t>
      </w:r>
      <w:r w:rsidRPr="004A39F0">
        <w:t>      teren pod trawniki musi być oczyszczony z gruzu i zanieczyszczeń,</w:t>
      </w:r>
    </w:p>
    <w:p w14:paraId="451EC296"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przy wymianie gruntu rodzimego na ziemię urodzajną teren powinien być obniżony w stosunku do gazonów lub krawężników o ok. </w:t>
      </w:r>
      <w:smartTag w:uri="urn:schemas-microsoft-com:office:smarttags" w:element="metricconverter">
        <w:smartTagPr>
          <w:attr w:name="ProductID" w:val="15 cm"/>
        </w:smartTagPr>
        <w:r w:rsidRPr="004A39F0">
          <w:t>15 cm</w:t>
        </w:r>
      </w:smartTag>
      <w:r w:rsidRPr="004A39F0">
        <w:t xml:space="preserve"> - jest to miejsce na ziemię urodzajną (ok. </w:t>
      </w:r>
      <w:smartTag w:uri="urn:schemas-microsoft-com:office:smarttags" w:element="metricconverter">
        <w:smartTagPr>
          <w:attr w:name="ProductID" w:val="10 cm"/>
        </w:smartTagPr>
        <w:r w:rsidRPr="004A39F0">
          <w:t>10 cm</w:t>
        </w:r>
      </w:smartTag>
      <w:r w:rsidRPr="004A39F0">
        <w:t xml:space="preserve">) i kompost (ok. 2 do </w:t>
      </w:r>
      <w:smartTag w:uri="urn:schemas-microsoft-com:office:smarttags" w:element="metricconverter">
        <w:smartTagPr>
          <w:attr w:name="ProductID" w:val="3 cm"/>
        </w:smartTagPr>
        <w:r w:rsidRPr="004A39F0">
          <w:t>3 cm</w:t>
        </w:r>
      </w:smartTag>
      <w:r w:rsidRPr="004A39F0">
        <w:t>),</w:t>
      </w:r>
    </w:p>
    <w:p w14:paraId="481BC065"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przy zakładaniu trawników na gruncie rodzimym krawężnik powinien znajdować się 2 do </w:t>
      </w:r>
      <w:smartTag w:uri="urn:schemas-microsoft-com:office:smarttags" w:element="metricconverter">
        <w:smartTagPr>
          <w:attr w:name="ProductID" w:val="3 cm"/>
        </w:smartTagPr>
        <w:r w:rsidRPr="004A39F0">
          <w:t>3 cm</w:t>
        </w:r>
      </w:smartTag>
      <w:r w:rsidRPr="004A39F0">
        <w:t xml:space="preserve"> nad terenem,</w:t>
      </w:r>
    </w:p>
    <w:p w14:paraId="6BB0BC9A" w14:textId="77777777" w:rsidR="00B00103" w:rsidRPr="004A39F0" w:rsidRDefault="00B00103" w:rsidP="00B00103">
      <w:pPr>
        <w:overflowPunct w:val="0"/>
        <w:autoSpaceDE w:val="0"/>
        <w:autoSpaceDN w:val="0"/>
        <w:adjustRightInd w:val="0"/>
      </w:pPr>
      <w:r w:rsidRPr="004A39F0">
        <w:rPr>
          <w:rFonts w:ascii="Symbol" w:hAnsi="Symbol"/>
        </w:rPr>
        <w:t></w:t>
      </w:r>
      <w:r w:rsidRPr="004A39F0">
        <w:t>      teren powinien być wyrównany i splantowany,</w:t>
      </w:r>
    </w:p>
    <w:p w14:paraId="76405EF2" w14:textId="77777777" w:rsidR="00B00103" w:rsidRPr="004A39F0" w:rsidRDefault="00B00103" w:rsidP="00B00103">
      <w:pPr>
        <w:overflowPunct w:val="0"/>
        <w:autoSpaceDE w:val="0"/>
        <w:autoSpaceDN w:val="0"/>
        <w:adjustRightInd w:val="0"/>
      </w:pPr>
      <w:r w:rsidRPr="004A39F0">
        <w:rPr>
          <w:rFonts w:ascii="Symbol" w:hAnsi="Symbol"/>
        </w:rPr>
        <w:t></w:t>
      </w:r>
      <w:r w:rsidRPr="004A39F0">
        <w:t>      ziemia urodzajna powinna być rozścielona równą warstwą i wymieszana z kompostem, nawozami mineralnymi oraz starannie wyrównana,</w:t>
      </w:r>
    </w:p>
    <w:p w14:paraId="1E87659F" w14:textId="77777777" w:rsidR="00B00103" w:rsidRPr="004A39F0" w:rsidRDefault="00B00103" w:rsidP="00B00103">
      <w:pPr>
        <w:overflowPunct w:val="0"/>
        <w:autoSpaceDE w:val="0"/>
        <w:autoSpaceDN w:val="0"/>
        <w:adjustRightInd w:val="0"/>
      </w:pPr>
      <w:r w:rsidRPr="004A39F0">
        <w:rPr>
          <w:rFonts w:ascii="Symbol" w:hAnsi="Symbol"/>
        </w:rPr>
        <w:t></w:t>
      </w:r>
      <w:r w:rsidRPr="004A39F0">
        <w:t>      przed siewem nasion trawy ziemię należy wałować wałem gładkim, a potem wałem - kolczatką lub zagrabić,</w:t>
      </w:r>
    </w:p>
    <w:p w14:paraId="4B525A68" w14:textId="77777777" w:rsidR="00B00103" w:rsidRPr="004A39F0" w:rsidRDefault="00B00103" w:rsidP="00B00103">
      <w:pPr>
        <w:overflowPunct w:val="0"/>
        <w:autoSpaceDE w:val="0"/>
        <w:autoSpaceDN w:val="0"/>
        <w:adjustRightInd w:val="0"/>
      </w:pPr>
      <w:r w:rsidRPr="004A39F0">
        <w:rPr>
          <w:rFonts w:ascii="Symbol" w:hAnsi="Symbol"/>
        </w:rPr>
        <w:t></w:t>
      </w:r>
      <w:r w:rsidRPr="004A39F0">
        <w:t>      siew powinien być dokonany w dni bezwietrzne,</w:t>
      </w:r>
    </w:p>
    <w:p w14:paraId="316312DC" w14:textId="77777777" w:rsidR="00B00103" w:rsidRPr="004A39F0" w:rsidRDefault="00B00103" w:rsidP="00B00103">
      <w:pPr>
        <w:overflowPunct w:val="0"/>
        <w:autoSpaceDE w:val="0"/>
        <w:autoSpaceDN w:val="0"/>
        <w:adjustRightInd w:val="0"/>
      </w:pPr>
      <w:r w:rsidRPr="004A39F0">
        <w:rPr>
          <w:rFonts w:ascii="Symbol" w:hAnsi="Symbol"/>
        </w:rPr>
        <w:t></w:t>
      </w:r>
      <w:r w:rsidRPr="004A39F0">
        <w:t>      okres siania - najlepszy okres wiosenny, najpóźniej do połowy września,</w:t>
      </w:r>
    </w:p>
    <w:p w14:paraId="40D75BE9"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na terenie płaskim nasiona traw wysiewane są w ilości od 1 do </w:t>
      </w:r>
      <w:smartTag w:uri="urn:schemas-microsoft-com:office:smarttags" w:element="metricconverter">
        <w:smartTagPr>
          <w:attr w:name="ProductID" w:val="4 kg"/>
        </w:smartTagPr>
        <w:r w:rsidRPr="004A39F0">
          <w:t>4 kg</w:t>
        </w:r>
      </w:smartTag>
      <w:r w:rsidRPr="004A39F0">
        <w:t xml:space="preserve"> na </w:t>
      </w:r>
      <w:smartTag w:uri="urn:schemas-microsoft-com:office:smarttags" w:element="metricconverter">
        <w:smartTagPr>
          <w:attr w:name="ProductID" w:val="100 m2"/>
        </w:smartTagPr>
        <w:r w:rsidRPr="004A39F0">
          <w:t>100 m</w:t>
        </w:r>
        <w:r w:rsidRPr="004A39F0">
          <w:rPr>
            <w:vertAlign w:val="superscript"/>
          </w:rPr>
          <w:t>2</w:t>
        </w:r>
      </w:smartTag>
      <w:r w:rsidRPr="004A39F0">
        <w:t>, chyba że SST przewiduje inaczej,</w:t>
      </w:r>
    </w:p>
    <w:p w14:paraId="20EDD941"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na skarpach nasiona traw wysiewane są w ilości </w:t>
      </w:r>
      <w:smartTag w:uri="urn:schemas-microsoft-com:office:smarttags" w:element="metricconverter">
        <w:smartTagPr>
          <w:attr w:name="ProductID" w:val="4 kg"/>
        </w:smartTagPr>
        <w:r w:rsidRPr="004A39F0">
          <w:t>4 kg</w:t>
        </w:r>
      </w:smartTag>
      <w:r w:rsidRPr="004A39F0">
        <w:t xml:space="preserve"> na </w:t>
      </w:r>
      <w:smartTag w:uri="urn:schemas-microsoft-com:office:smarttags" w:element="metricconverter">
        <w:smartTagPr>
          <w:attr w:name="ProductID" w:val="100 m2"/>
        </w:smartTagPr>
        <w:r w:rsidRPr="004A39F0">
          <w:t>100 m</w:t>
        </w:r>
        <w:r w:rsidRPr="004A39F0">
          <w:rPr>
            <w:vertAlign w:val="superscript"/>
          </w:rPr>
          <w:t>2</w:t>
        </w:r>
      </w:smartTag>
      <w:r w:rsidRPr="004A39F0">
        <w:t>, chyba że SST przewiduje inaczej,</w:t>
      </w:r>
    </w:p>
    <w:p w14:paraId="5FB463C2" w14:textId="77777777" w:rsidR="00B00103" w:rsidRPr="004A39F0" w:rsidRDefault="00B00103" w:rsidP="00B00103">
      <w:pPr>
        <w:overflowPunct w:val="0"/>
        <w:autoSpaceDE w:val="0"/>
        <w:autoSpaceDN w:val="0"/>
        <w:adjustRightInd w:val="0"/>
      </w:pPr>
      <w:r w:rsidRPr="004A39F0">
        <w:rPr>
          <w:rFonts w:ascii="Symbol" w:hAnsi="Symbol"/>
        </w:rPr>
        <w:t></w:t>
      </w:r>
      <w:r w:rsidRPr="004A39F0">
        <w:t>      przykrycie nasion - przez przemieszanie z ziemią grabiami lub wałem kolczatką,</w:t>
      </w:r>
    </w:p>
    <w:p w14:paraId="2663FED1" w14:textId="77777777" w:rsidR="00B00103" w:rsidRPr="004A39F0" w:rsidRDefault="00B00103" w:rsidP="00B00103">
      <w:pPr>
        <w:overflowPunct w:val="0"/>
        <w:autoSpaceDE w:val="0"/>
        <w:autoSpaceDN w:val="0"/>
        <w:adjustRightInd w:val="0"/>
      </w:pPr>
      <w:r w:rsidRPr="004A39F0">
        <w:rPr>
          <w:rFonts w:ascii="Symbol" w:hAnsi="Symbol"/>
        </w:rPr>
        <w:lastRenderedPageBreak/>
        <w:t></w:t>
      </w:r>
      <w:r w:rsidRPr="004A39F0">
        <w:t>      po wysiewie nasion ziemia powinna być wałowana lekkim wałem w celu ostatecznego wyrównania i stworzenia dobrych warunków dla podsiąkania wody. Jeżeli przykrycie nasion nastąpiło przez wałowanie kolczatką, można już nie stosować wału gładkiego,</w:t>
      </w:r>
    </w:p>
    <w:p w14:paraId="65335CA2" w14:textId="77777777" w:rsidR="00B00103" w:rsidRPr="004A39F0" w:rsidRDefault="00B00103" w:rsidP="00B00103">
      <w:pPr>
        <w:overflowPunct w:val="0"/>
        <w:autoSpaceDE w:val="0"/>
        <w:autoSpaceDN w:val="0"/>
        <w:adjustRightInd w:val="0"/>
      </w:pPr>
      <w:r w:rsidRPr="004A39F0">
        <w:rPr>
          <w:rFonts w:ascii="Symbol" w:hAnsi="Symbol"/>
        </w:rPr>
        <w:t></w:t>
      </w:r>
      <w:r w:rsidRPr="004A39F0">
        <w:t>      mieszanka nasion trawnikowych może być gotowa lub wykonana wg składu podanego w SST.</w:t>
      </w:r>
    </w:p>
    <w:p w14:paraId="7E75A257" w14:textId="77777777" w:rsidR="00B00103" w:rsidRPr="004A39F0" w:rsidRDefault="00B00103" w:rsidP="00B00103">
      <w:pPr>
        <w:spacing w:before="120"/>
      </w:pPr>
      <w:r>
        <w:rPr>
          <w:b/>
        </w:rPr>
        <w:t>5.1</w:t>
      </w:r>
      <w:r w:rsidRPr="004A39F0">
        <w:rPr>
          <w:b/>
        </w:rPr>
        <w:t xml:space="preserve">.2. </w:t>
      </w:r>
      <w:r w:rsidRPr="004A39F0">
        <w:t>Pielęgnacja trawników</w:t>
      </w:r>
    </w:p>
    <w:p w14:paraId="01E1EE9A" w14:textId="77777777" w:rsidR="00B00103" w:rsidRPr="004A39F0" w:rsidRDefault="00B00103" w:rsidP="00B00103">
      <w:pPr>
        <w:spacing w:before="120"/>
      </w:pPr>
      <w:r w:rsidRPr="004A39F0">
        <w:tab/>
        <w:t>Najważniejszym zabiegiem w pielęgnacji trawników jest koszenie:</w:t>
      </w:r>
    </w:p>
    <w:p w14:paraId="538B3B52"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pierwsze koszenie powinno być przeprowadzone, gdy trawa osiągnie wysokość około  </w:t>
      </w:r>
      <w:smartTag w:uri="urn:schemas-microsoft-com:office:smarttags" w:element="metricconverter">
        <w:smartTagPr>
          <w:attr w:name="ProductID" w:val="10 cm"/>
        </w:smartTagPr>
        <w:r w:rsidRPr="004A39F0">
          <w:t>10 cm</w:t>
        </w:r>
      </w:smartTag>
      <w:r w:rsidRPr="004A39F0">
        <w:t>,</w:t>
      </w:r>
    </w:p>
    <w:p w14:paraId="1F6FAD88"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następne koszenia powinny się odbywać w takich odstępach czasu, aby wysokość trawy przed kolejnym koszeniem nie przekraczała wysokości 10 do </w:t>
      </w:r>
      <w:smartTag w:uri="urn:schemas-microsoft-com:office:smarttags" w:element="metricconverter">
        <w:smartTagPr>
          <w:attr w:name="ProductID" w:val="12 cm"/>
        </w:smartTagPr>
        <w:r w:rsidRPr="004A39F0">
          <w:t>12 cm</w:t>
        </w:r>
      </w:smartTag>
      <w:r w:rsidRPr="004A39F0">
        <w:t>,</w:t>
      </w:r>
    </w:p>
    <w:p w14:paraId="1A6104BD" w14:textId="77777777" w:rsidR="00B00103" w:rsidRPr="004A39F0" w:rsidRDefault="00B00103" w:rsidP="00B00103">
      <w:pPr>
        <w:overflowPunct w:val="0"/>
        <w:autoSpaceDE w:val="0"/>
        <w:autoSpaceDN w:val="0"/>
        <w:adjustRightInd w:val="0"/>
      </w:pPr>
      <w:r w:rsidRPr="004A39F0">
        <w:rPr>
          <w:rFonts w:ascii="Symbol" w:hAnsi="Symbol"/>
        </w:rPr>
        <w:t></w:t>
      </w:r>
      <w:r w:rsidRPr="004A39F0">
        <w:t>      ostatnie, przedzimowe koszenie trawników powinno być wykonane z 1-miesięcznym wyprzedzeniem spodziewanego nastania mrozów (dla warunków klimatycznych Polski można przyjąć pierwszą połowę października),</w:t>
      </w:r>
    </w:p>
    <w:p w14:paraId="16FF8155" w14:textId="77777777" w:rsidR="00B00103" w:rsidRPr="004A39F0" w:rsidRDefault="00B00103" w:rsidP="00B00103">
      <w:pPr>
        <w:overflowPunct w:val="0"/>
        <w:autoSpaceDE w:val="0"/>
        <w:autoSpaceDN w:val="0"/>
        <w:adjustRightInd w:val="0"/>
      </w:pPr>
      <w:r w:rsidRPr="004A39F0">
        <w:rPr>
          <w:rFonts w:ascii="Symbol" w:hAnsi="Symbol"/>
        </w:rPr>
        <w:t></w:t>
      </w:r>
      <w:r w:rsidRPr="004A39F0">
        <w:t>      koszenia trawników w całym okresie pielęgnacji powinny się odbywać często i w regularnych odstępach czasu, przy czym częstość koszenia i wysokość cięcia, należy uzależniać od gatunku wysianej trawy,</w:t>
      </w:r>
    </w:p>
    <w:p w14:paraId="631155F8" w14:textId="77777777" w:rsidR="00B00103" w:rsidRPr="004A39F0" w:rsidRDefault="00B00103" w:rsidP="00B00103">
      <w:pPr>
        <w:overflowPunct w:val="0"/>
        <w:autoSpaceDE w:val="0"/>
        <w:autoSpaceDN w:val="0"/>
        <w:adjustRightInd w:val="0"/>
      </w:pPr>
      <w:r w:rsidRPr="004A39F0">
        <w:rPr>
          <w:rFonts w:ascii="Symbol" w:hAnsi="Symbol"/>
        </w:rPr>
        <w:t></w:t>
      </w:r>
      <w:r w:rsidRPr="004A39F0">
        <w:t>      chwasty trwałe w pierwszym okresie należy usuwać ręcznie; środki chwastobójcze o selektywnym działaniu należy stosować z dużą ostrożnością i dopiero po okresie 6 miesięcy od założenia trawnika.</w:t>
      </w:r>
    </w:p>
    <w:p w14:paraId="2B1BFEDC" w14:textId="77777777" w:rsidR="00B00103" w:rsidRPr="004A39F0" w:rsidRDefault="00B00103" w:rsidP="00B00103">
      <w:r w:rsidRPr="004A39F0">
        <w:tab/>
        <w:t xml:space="preserve">Trawniki wymagają nawożenia mineralnego - około </w:t>
      </w:r>
      <w:smartTag w:uri="urn:schemas-microsoft-com:office:smarttags" w:element="metricconverter">
        <w:smartTagPr>
          <w:attr w:name="ProductID" w:val="3 kg"/>
        </w:smartTagPr>
        <w:r w:rsidRPr="004A39F0">
          <w:t>3 kg</w:t>
        </w:r>
      </w:smartTag>
      <w:r w:rsidRPr="004A39F0">
        <w:t xml:space="preserve"> NPK na 1 ar w ciągu roku. Mieszanki nawozów należy przygotowywać tak, aby trawom zapewnić składniki wymagane w poszczególnych porach roku:</w:t>
      </w:r>
    </w:p>
    <w:p w14:paraId="6C0D09BF" w14:textId="77777777" w:rsidR="00B00103" w:rsidRPr="004A39F0" w:rsidRDefault="00B00103" w:rsidP="00B00103">
      <w:pPr>
        <w:overflowPunct w:val="0"/>
        <w:autoSpaceDE w:val="0"/>
        <w:autoSpaceDN w:val="0"/>
        <w:adjustRightInd w:val="0"/>
      </w:pPr>
      <w:r w:rsidRPr="004A39F0">
        <w:rPr>
          <w:rFonts w:ascii="Symbol" w:hAnsi="Symbol"/>
        </w:rPr>
        <w:t></w:t>
      </w:r>
      <w:r w:rsidRPr="004A39F0">
        <w:t>      wiosną, trawnik wymaga mieszanki z przewagą azotu,</w:t>
      </w:r>
    </w:p>
    <w:p w14:paraId="4B3BDDB2" w14:textId="77777777" w:rsidR="00B00103" w:rsidRPr="004A39F0" w:rsidRDefault="00B00103" w:rsidP="00B00103">
      <w:pPr>
        <w:overflowPunct w:val="0"/>
        <w:autoSpaceDE w:val="0"/>
        <w:autoSpaceDN w:val="0"/>
        <w:adjustRightInd w:val="0"/>
      </w:pPr>
      <w:r w:rsidRPr="004A39F0">
        <w:rPr>
          <w:rFonts w:ascii="Symbol" w:hAnsi="Symbol"/>
        </w:rPr>
        <w:t></w:t>
      </w:r>
      <w:r w:rsidRPr="004A39F0">
        <w:t>      od połowy lata należy ograniczyć azot, zwiększając dawki potasu i fosforu,</w:t>
      </w:r>
    </w:p>
    <w:p w14:paraId="52B4D280" w14:textId="77777777" w:rsidR="00B00103" w:rsidRPr="004A39F0" w:rsidRDefault="00B00103" w:rsidP="00B00103">
      <w:pPr>
        <w:overflowPunct w:val="0"/>
        <w:autoSpaceDE w:val="0"/>
        <w:autoSpaceDN w:val="0"/>
        <w:adjustRightInd w:val="0"/>
      </w:pPr>
      <w:r w:rsidRPr="004A39F0">
        <w:rPr>
          <w:rFonts w:ascii="Symbol" w:hAnsi="Symbol"/>
        </w:rPr>
        <w:t></w:t>
      </w:r>
      <w:r w:rsidRPr="004A39F0">
        <w:t>      ostatnie nawożenie nie powinno zawierać azotu, lecz tylko fosfor i potas.</w:t>
      </w:r>
    </w:p>
    <w:p w14:paraId="7DFC545C" w14:textId="77777777" w:rsidR="00B00103" w:rsidRPr="004A39F0" w:rsidRDefault="00B00103" w:rsidP="00B00103">
      <w:pPr>
        <w:pStyle w:val="Nagwek2"/>
        <w:rPr>
          <w:sz w:val="22"/>
          <w:szCs w:val="22"/>
        </w:rPr>
      </w:pPr>
      <w:r>
        <w:rPr>
          <w:sz w:val="22"/>
          <w:szCs w:val="22"/>
        </w:rPr>
        <w:t>5.2</w:t>
      </w:r>
      <w:r w:rsidRPr="004A39F0">
        <w:rPr>
          <w:sz w:val="22"/>
          <w:szCs w:val="22"/>
        </w:rPr>
        <w:t>. Drzewa i krzewy</w:t>
      </w:r>
    </w:p>
    <w:p w14:paraId="543D41C9" w14:textId="77777777" w:rsidR="00B00103" w:rsidRPr="004A39F0" w:rsidRDefault="00B00103" w:rsidP="00B00103">
      <w:r>
        <w:rPr>
          <w:b/>
        </w:rPr>
        <w:t>5.2</w:t>
      </w:r>
      <w:r w:rsidRPr="004A39F0">
        <w:rPr>
          <w:b/>
        </w:rPr>
        <w:t xml:space="preserve">.1. </w:t>
      </w:r>
      <w:r w:rsidRPr="004A39F0">
        <w:t xml:space="preserve"> Wymagania dotyczące sadzenia drzew i krzewów</w:t>
      </w:r>
    </w:p>
    <w:p w14:paraId="4D11994E" w14:textId="77777777" w:rsidR="00B00103" w:rsidRPr="004A39F0" w:rsidRDefault="00B00103" w:rsidP="00B00103">
      <w:pPr>
        <w:spacing w:before="120"/>
      </w:pPr>
      <w:r w:rsidRPr="004A39F0">
        <w:tab/>
        <w:t>Wymagania dotyczące sadzenia drzew i krzewów są następujące:</w:t>
      </w:r>
    </w:p>
    <w:p w14:paraId="373324A5" w14:textId="77777777" w:rsidR="00B00103" w:rsidRPr="004A39F0" w:rsidRDefault="00B00103" w:rsidP="00B00103">
      <w:pPr>
        <w:overflowPunct w:val="0"/>
        <w:autoSpaceDE w:val="0"/>
        <w:autoSpaceDN w:val="0"/>
        <w:adjustRightInd w:val="0"/>
      </w:pPr>
      <w:r w:rsidRPr="004A39F0">
        <w:rPr>
          <w:rFonts w:ascii="Symbol" w:hAnsi="Symbol"/>
        </w:rPr>
        <w:t></w:t>
      </w:r>
      <w:r w:rsidRPr="004A39F0">
        <w:t>      pora sadzenia - jesień lub wiosna,</w:t>
      </w:r>
    </w:p>
    <w:p w14:paraId="4011A994" w14:textId="77777777" w:rsidR="00B00103" w:rsidRPr="004A39F0" w:rsidRDefault="00B00103" w:rsidP="00B00103">
      <w:pPr>
        <w:overflowPunct w:val="0"/>
        <w:autoSpaceDE w:val="0"/>
        <w:autoSpaceDN w:val="0"/>
        <w:adjustRightInd w:val="0"/>
      </w:pPr>
      <w:r w:rsidRPr="004A39F0">
        <w:rPr>
          <w:rFonts w:ascii="Symbol" w:hAnsi="Symbol"/>
        </w:rPr>
        <w:t></w:t>
      </w:r>
      <w:r w:rsidRPr="004A39F0">
        <w:t>      miejsce sadzenia - powinno być wyznaczone w terenie, zgodnie z dokumentacją projektową,</w:t>
      </w:r>
    </w:p>
    <w:p w14:paraId="00A3723A" w14:textId="77777777" w:rsidR="00B00103" w:rsidRPr="004A39F0" w:rsidRDefault="00B00103" w:rsidP="00B00103">
      <w:pPr>
        <w:overflowPunct w:val="0"/>
        <w:autoSpaceDE w:val="0"/>
        <w:autoSpaceDN w:val="0"/>
        <w:adjustRightInd w:val="0"/>
      </w:pPr>
      <w:r w:rsidRPr="004A39F0">
        <w:rPr>
          <w:rFonts w:ascii="Symbol" w:hAnsi="Symbol"/>
        </w:rPr>
        <w:t></w:t>
      </w:r>
      <w:r w:rsidRPr="004A39F0">
        <w:t>      dołki pod drzewa i krzewy powinny mieć wielkość wskazaną w dokumentacji projektowej i zaprawione ziemią urodzajną,</w:t>
      </w:r>
    </w:p>
    <w:p w14:paraId="1961DE49"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roślina w miejscu sadzenia powinna znaleźć się do </w:t>
      </w:r>
      <w:smartTag w:uri="urn:schemas-microsoft-com:office:smarttags" w:element="metricconverter">
        <w:smartTagPr>
          <w:attr w:name="ProductID" w:val="5 cm"/>
        </w:smartTagPr>
        <w:r w:rsidRPr="004A39F0">
          <w:t>5 cm</w:t>
        </w:r>
      </w:smartTag>
      <w:r w:rsidRPr="004A39F0">
        <w:t xml:space="preserve"> głębiej jak rosła w szkółce. Zbyt głębokie lub płytkie sadzenie utrudnia prawidłowy rozwój rośliny,</w:t>
      </w:r>
    </w:p>
    <w:p w14:paraId="5A99475F" w14:textId="77777777" w:rsidR="00B00103" w:rsidRPr="004A39F0" w:rsidRDefault="00B00103" w:rsidP="00B00103">
      <w:pPr>
        <w:overflowPunct w:val="0"/>
        <w:autoSpaceDE w:val="0"/>
        <w:autoSpaceDN w:val="0"/>
        <w:adjustRightInd w:val="0"/>
      </w:pPr>
      <w:r w:rsidRPr="004A39F0">
        <w:rPr>
          <w:rFonts w:ascii="Symbol" w:hAnsi="Symbol"/>
        </w:rPr>
        <w:t></w:t>
      </w:r>
      <w:r w:rsidRPr="004A39F0">
        <w:t>      korzenie złamane i uszkodzone należy przed sadzeniem przyciąć,</w:t>
      </w:r>
    </w:p>
    <w:p w14:paraId="4553FD56" w14:textId="77777777" w:rsidR="00B00103" w:rsidRPr="004A39F0" w:rsidRDefault="00B00103" w:rsidP="00B00103">
      <w:pPr>
        <w:overflowPunct w:val="0"/>
        <w:autoSpaceDE w:val="0"/>
        <w:autoSpaceDN w:val="0"/>
        <w:adjustRightInd w:val="0"/>
      </w:pPr>
      <w:r w:rsidRPr="004A39F0">
        <w:rPr>
          <w:rFonts w:ascii="Symbol" w:hAnsi="Symbol"/>
        </w:rPr>
        <w:t></w:t>
      </w:r>
      <w:r w:rsidRPr="004A39F0">
        <w:t>      przy sadzeniu drzew formy piennej należy przed sadzeniem wbić w dno dołu</w:t>
      </w:r>
      <w:r>
        <w:t xml:space="preserve"> trzy drewniane</w:t>
      </w:r>
      <w:r w:rsidRPr="004A39F0">
        <w:t xml:space="preserve"> palik</w:t>
      </w:r>
      <w:r>
        <w:t>i gwarantujące stabilność posadzonej rośliny,</w:t>
      </w:r>
    </w:p>
    <w:p w14:paraId="422AAB1A" w14:textId="77777777" w:rsidR="00B00103" w:rsidRPr="004A39F0" w:rsidRDefault="00B00103" w:rsidP="00B00103">
      <w:pPr>
        <w:overflowPunct w:val="0"/>
        <w:autoSpaceDE w:val="0"/>
        <w:autoSpaceDN w:val="0"/>
        <w:adjustRightInd w:val="0"/>
      </w:pPr>
      <w:r w:rsidRPr="004A39F0">
        <w:rPr>
          <w:rFonts w:ascii="Symbol" w:hAnsi="Symbol"/>
        </w:rPr>
        <w:t></w:t>
      </w:r>
      <w:r w:rsidRPr="004A39F0">
        <w:t>      korzenie roślin zasypywać sypką ziemią, a następnie prawidłowo ubić, uformować miskę i podlać,</w:t>
      </w:r>
    </w:p>
    <w:p w14:paraId="79F2DCA2" w14:textId="77777777" w:rsidR="00B00103" w:rsidRPr="004A39F0" w:rsidRDefault="00B00103" w:rsidP="00B00103">
      <w:pPr>
        <w:overflowPunct w:val="0"/>
        <w:autoSpaceDE w:val="0"/>
        <w:autoSpaceDN w:val="0"/>
        <w:adjustRightInd w:val="0"/>
      </w:pPr>
      <w:r w:rsidRPr="004A39F0">
        <w:rPr>
          <w:rFonts w:ascii="Symbol" w:hAnsi="Symbol"/>
        </w:rPr>
        <w:t></w:t>
      </w:r>
      <w:r w:rsidRPr="004A39F0">
        <w:t>      drzewa formy piennej należy przywiązać do palika tuż pod koroną,</w:t>
      </w:r>
    </w:p>
    <w:p w14:paraId="75072B09" w14:textId="77777777" w:rsidR="00B00103" w:rsidRPr="004A39F0" w:rsidRDefault="00B00103" w:rsidP="00B00103">
      <w:pPr>
        <w:overflowPunct w:val="0"/>
        <w:autoSpaceDE w:val="0"/>
        <w:autoSpaceDN w:val="0"/>
        <w:adjustRightInd w:val="0"/>
      </w:pPr>
      <w:r w:rsidRPr="004A39F0">
        <w:rPr>
          <w:rFonts w:ascii="Symbol" w:hAnsi="Symbol"/>
        </w:rPr>
        <w:t></w:t>
      </w:r>
      <w:r w:rsidRPr="004A39F0">
        <w:t>      wysokość palika wbitego w grunt powinna być równa wysokości pnia posadzonego drzewa,</w:t>
      </w:r>
    </w:p>
    <w:p w14:paraId="2F0ADF99" w14:textId="77777777" w:rsidR="00B00103" w:rsidRPr="004A39F0" w:rsidRDefault="00B00103" w:rsidP="00B00103">
      <w:pPr>
        <w:overflowPunct w:val="0"/>
        <w:autoSpaceDE w:val="0"/>
        <w:autoSpaceDN w:val="0"/>
        <w:adjustRightInd w:val="0"/>
      </w:pPr>
      <w:r w:rsidRPr="004A39F0">
        <w:rPr>
          <w:rFonts w:ascii="Symbol" w:hAnsi="Symbol"/>
        </w:rPr>
        <w:t></w:t>
      </w:r>
      <w:r w:rsidRPr="004A39F0">
        <w:t>      palik powinien być umieszczony od strony najczęściej wiejących wiatrów.</w:t>
      </w:r>
    </w:p>
    <w:p w14:paraId="4F30B6A4" w14:textId="77777777" w:rsidR="00B00103" w:rsidRPr="004A39F0" w:rsidRDefault="00B00103" w:rsidP="00B00103">
      <w:pPr>
        <w:spacing w:before="120"/>
      </w:pPr>
      <w:r>
        <w:rPr>
          <w:b/>
        </w:rPr>
        <w:t>5.2</w:t>
      </w:r>
      <w:r w:rsidRPr="004A39F0">
        <w:rPr>
          <w:b/>
        </w:rPr>
        <w:t xml:space="preserve">.2. </w:t>
      </w:r>
      <w:r w:rsidRPr="004A39F0">
        <w:t>Pielęgnacja po posadzeniu</w:t>
      </w:r>
    </w:p>
    <w:p w14:paraId="1ADB850D" w14:textId="77777777" w:rsidR="00B00103" w:rsidRPr="004A39F0" w:rsidRDefault="00B00103" w:rsidP="00B00103">
      <w:pPr>
        <w:spacing w:before="120"/>
      </w:pPr>
      <w:r w:rsidRPr="004A39F0">
        <w:tab/>
        <w:t>Pielęgnacja w okresie gwarancyjnym (w ciągu roku po posadzeniu) polega na:</w:t>
      </w:r>
    </w:p>
    <w:p w14:paraId="728C0488" w14:textId="77777777" w:rsidR="00B00103" w:rsidRPr="004A39F0" w:rsidRDefault="00B00103" w:rsidP="00B00103">
      <w:pPr>
        <w:overflowPunct w:val="0"/>
        <w:autoSpaceDE w:val="0"/>
        <w:autoSpaceDN w:val="0"/>
        <w:adjustRightInd w:val="0"/>
      </w:pPr>
      <w:r w:rsidRPr="004A39F0">
        <w:rPr>
          <w:rFonts w:ascii="Symbol" w:hAnsi="Symbol"/>
        </w:rPr>
        <w:t></w:t>
      </w:r>
      <w:r w:rsidRPr="004A39F0">
        <w:t>      podlewaniu,</w:t>
      </w:r>
    </w:p>
    <w:p w14:paraId="0096DA2F" w14:textId="77777777" w:rsidR="00B00103" w:rsidRPr="004A39F0" w:rsidRDefault="00B00103" w:rsidP="00B00103">
      <w:pPr>
        <w:overflowPunct w:val="0"/>
        <w:autoSpaceDE w:val="0"/>
        <w:autoSpaceDN w:val="0"/>
        <w:adjustRightInd w:val="0"/>
      </w:pPr>
      <w:r w:rsidRPr="004A39F0">
        <w:rPr>
          <w:rFonts w:ascii="Symbol" w:hAnsi="Symbol"/>
        </w:rPr>
        <w:t></w:t>
      </w:r>
      <w:r w:rsidRPr="004A39F0">
        <w:t>      odchwaszczaniu,</w:t>
      </w:r>
    </w:p>
    <w:p w14:paraId="363CEB75" w14:textId="77777777" w:rsidR="00B00103" w:rsidRPr="004A39F0" w:rsidRDefault="00B00103" w:rsidP="00B00103">
      <w:pPr>
        <w:overflowPunct w:val="0"/>
        <w:autoSpaceDE w:val="0"/>
        <w:autoSpaceDN w:val="0"/>
        <w:adjustRightInd w:val="0"/>
      </w:pPr>
      <w:r w:rsidRPr="004A39F0">
        <w:rPr>
          <w:rFonts w:ascii="Symbol" w:hAnsi="Symbol"/>
        </w:rPr>
        <w:t></w:t>
      </w:r>
      <w:r w:rsidRPr="004A39F0">
        <w:t>      nawożeniu,</w:t>
      </w:r>
    </w:p>
    <w:p w14:paraId="5A21ABB0" w14:textId="77777777" w:rsidR="00B00103" w:rsidRPr="004A39F0" w:rsidRDefault="00B00103" w:rsidP="00B00103">
      <w:pPr>
        <w:overflowPunct w:val="0"/>
        <w:autoSpaceDE w:val="0"/>
        <w:autoSpaceDN w:val="0"/>
        <w:adjustRightInd w:val="0"/>
      </w:pPr>
      <w:r w:rsidRPr="004A39F0">
        <w:rPr>
          <w:rFonts w:ascii="Symbol" w:hAnsi="Symbol"/>
        </w:rPr>
        <w:t></w:t>
      </w:r>
      <w:r w:rsidRPr="004A39F0">
        <w:t>      usuwaniu odrostów korzeniowych,</w:t>
      </w:r>
    </w:p>
    <w:p w14:paraId="58C46F7B" w14:textId="77777777" w:rsidR="00B00103" w:rsidRPr="004A39F0" w:rsidRDefault="00B00103" w:rsidP="00B00103">
      <w:pPr>
        <w:overflowPunct w:val="0"/>
        <w:autoSpaceDE w:val="0"/>
        <w:autoSpaceDN w:val="0"/>
        <w:adjustRightInd w:val="0"/>
      </w:pPr>
      <w:r w:rsidRPr="004A39F0">
        <w:rPr>
          <w:rFonts w:ascii="Symbol" w:hAnsi="Symbol"/>
        </w:rPr>
        <w:t></w:t>
      </w:r>
      <w:r w:rsidRPr="004A39F0">
        <w:t>      poprawianiu misek,</w:t>
      </w:r>
    </w:p>
    <w:p w14:paraId="02F594C8" w14:textId="77777777" w:rsidR="00B00103" w:rsidRPr="004A39F0" w:rsidRDefault="00B00103" w:rsidP="00B00103">
      <w:pPr>
        <w:overflowPunct w:val="0"/>
        <w:autoSpaceDE w:val="0"/>
        <w:autoSpaceDN w:val="0"/>
        <w:adjustRightInd w:val="0"/>
      </w:pPr>
      <w:r w:rsidRPr="004A39F0">
        <w:rPr>
          <w:rFonts w:ascii="Symbol" w:hAnsi="Symbol"/>
        </w:rPr>
        <w:t></w:t>
      </w:r>
      <w:r w:rsidRPr="004A39F0">
        <w:t>      okopczykowaniu drzew i krzewów jesienią,</w:t>
      </w:r>
    </w:p>
    <w:p w14:paraId="225980FE" w14:textId="77777777" w:rsidR="00B00103" w:rsidRPr="004A39F0" w:rsidRDefault="00B00103" w:rsidP="00B00103">
      <w:pPr>
        <w:overflowPunct w:val="0"/>
        <w:autoSpaceDE w:val="0"/>
        <w:autoSpaceDN w:val="0"/>
        <w:adjustRightInd w:val="0"/>
      </w:pPr>
      <w:r w:rsidRPr="004A39F0">
        <w:rPr>
          <w:rFonts w:ascii="Symbol" w:hAnsi="Symbol"/>
        </w:rPr>
        <w:t></w:t>
      </w:r>
      <w:r w:rsidRPr="004A39F0">
        <w:t>      rozgarnięciu kopczyków wiosną i uformowaniu misek,</w:t>
      </w:r>
    </w:p>
    <w:p w14:paraId="5EB65CED" w14:textId="77777777" w:rsidR="00B00103" w:rsidRPr="004A39F0" w:rsidRDefault="00B00103" w:rsidP="00B00103">
      <w:pPr>
        <w:overflowPunct w:val="0"/>
        <w:autoSpaceDE w:val="0"/>
        <w:autoSpaceDN w:val="0"/>
        <w:adjustRightInd w:val="0"/>
      </w:pPr>
      <w:r w:rsidRPr="004A39F0">
        <w:rPr>
          <w:rFonts w:ascii="Symbol" w:hAnsi="Symbol"/>
        </w:rPr>
        <w:t></w:t>
      </w:r>
      <w:r w:rsidRPr="004A39F0">
        <w:t>      wymianie uschniętych i uszkodzonych drzew i krzewów,</w:t>
      </w:r>
    </w:p>
    <w:p w14:paraId="1517D9F9" w14:textId="77777777" w:rsidR="00B00103" w:rsidRPr="004A39F0" w:rsidRDefault="00B00103" w:rsidP="00B00103">
      <w:pPr>
        <w:overflowPunct w:val="0"/>
        <w:autoSpaceDE w:val="0"/>
        <w:autoSpaceDN w:val="0"/>
        <w:adjustRightInd w:val="0"/>
      </w:pPr>
      <w:r w:rsidRPr="004A39F0">
        <w:rPr>
          <w:rFonts w:ascii="Symbol" w:hAnsi="Symbol"/>
        </w:rPr>
        <w:t></w:t>
      </w:r>
      <w:r w:rsidRPr="004A39F0">
        <w:t>      wymianie zniszczonych palików i wiązadeł,</w:t>
      </w:r>
    </w:p>
    <w:p w14:paraId="4F11F22F" w14:textId="77777777" w:rsidR="00B00103" w:rsidRPr="004A39F0" w:rsidRDefault="00B00103" w:rsidP="00B00103">
      <w:pPr>
        <w:overflowPunct w:val="0"/>
        <w:autoSpaceDE w:val="0"/>
        <w:autoSpaceDN w:val="0"/>
        <w:adjustRightInd w:val="0"/>
      </w:pPr>
      <w:r w:rsidRPr="004A39F0">
        <w:rPr>
          <w:rFonts w:ascii="Symbol" w:hAnsi="Symbol"/>
        </w:rPr>
        <w:lastRenderedPageBreak/>
        <w:t></w:t>
      </w:r>
      <w:r w:rsidRPr="004A39F0">
        <w:t>      przycięciu złamanych, chorych lub krzyżujących się gałęzi (cięcia pielęgnacyjne  i formujące).</w:t>
      </w:r>
    </w:p>
    <w:p w14:paraId="7E84CEE9" w14:textId="77777777" w:rsidR="00B00103" w:rsidRPr="004A39F0" w:rsidRDefault="00B00103" w:rsidP="00B00103">
      <w:pPr>
        <w:spacing w:before="120"/>
      </w:pPr>
      <w:r>
        <w:rPr>
          <w:b/>
        </w:rPr>
        <w:t>5.2</w:t>
      </w:r>
      <w:r w:rsidRPr="004A39F0">
        <w:rPr>
          <w:b/>
        </w:rPr>
        <w:t xml:space="preserve">.3. </w:t>
      </w:r>
      <w:r w:rsidRPr="004A39F0">
        <w:t>Pielęgnacja istniejących (starszych) drzew i krzewów</w:t>
      </w:r>
    </w:p>
    <w:p w14:paraId="4802B8AE" w14:textId="77777777" w:rsidR="00B00103" w:rsidRPr="004A39F0" w:rsidRDefault="00B00103" w:rsidP="00B00103">
      <w:pPr>
        <w:spacing w:before="120"/>
      </w:pPr>
      <w:r w:rsidRPr="004A39F0">
        <w:tab/>
        <w:t>Najczęściej stosowanym zabiegiem w pielęgnacji drzew i krzewów jest cięcie, które powinno uwzględniać cechy poszczególnych gatunków roślin, a mianowicie:</w:t>
      </w:r>
    </w:p>
    <w:p w14:paraId="2B73C4C0" w14:textId="77777777" w:rsidR="00B00103" w:rsidRPr="004A39F0" w:rsidRDefault="00B00103" w:rsidP="00B00103">
      <w:pPr>
        <w:overflowPunct w:val="0"/>
        <w:autoSpaceDE w:val="0"/>
        <w:autoSpaceDN w:val="0"/>
        <w:adjustRightInd w:val="0"/>
      </w:pPr>
      <w:r w:rsidRPr="004A39F0">
        <w:rPr>
          <w:rFonts w:ascii="Symbol" w:hAnsi="Symbol"/>
        </w:rPr>
        <w:t></w:t>
      </w:r>
      <w:r w:rsidRPr="004A39F0">
        <w:t>      sposób wzrostu,</w:t>
      </w:r>
    </w:p>
    <w:p w14:paraId="134FD5EA" w14:textId="77777777" w:rsidR="00B00103" w:rsidRPr="004A39F0" w:rsidRDefault="00B00103" w:rsidP="00B00103">
      <w:pPr>
        <w:overflowPunct w:val="0"/>
        <w:autoSpaceDE w:val="0"/>
        <w:autoSpaceDN w:val="0"/>
        <w:adjustRightInd w:val="0"/>
      </w:pPr>
      <w:r w:rsidRPr="004A39F0">
        <w:rPr>
          <w:rFonts w:ascii="Symbol" w:hAnsi="Symbol"/>
        </w:rPr>
        <w:t></w:t>
      </w:r>
      <w:r w:rsidRPr="004A39F0">
        <w:t>      rozgałęzienie i zagęszczenie gałęzi,</w:t>
      </w:r>
    </w:p>
    <w:p w14:paraId="78CE3584" w14:textId="77777777" w:rsidR="00B00103" w:rsidRPr="004A39F0" w:rsidRDefault="00B00103" w:rsidP="00B00103">
      <w:pPr>
        <w:overflowPunct w:val="0"/>
        <w:autoSpaceDE w:val="0"/>
        <w:autoSpaceDN w:val="0"/>
        <w:adjustRightInd w:val="0"/>
      </w:pPr>
      <w:r w:rsidRPr="004A39F0">
        <w:rPr>
          <w:rFonts w:ascii="Symbol" w:hAnsi="Symbol"/>
        </w:rPr>
        <w:t></w:t>
      </w:r>
      <w:r w:rsidRPr="004A39F0">
        <w:t>      konstrukcję korony.</w:t>
      </w:r>
    </w:p>
    <w:p w14:paraId="19E7FC0C" w14:textId="77777777" w:rsidR="00B00103" w:rsidRPr="004A39F0" w:rsidRDefault="00B00103" w:rsidP="00B00103">
      <w:r w:rsidRPr="004A39F0">
        <w:tab/>
        <w:t>Projektując cięcia zmierzające do usunięcia znacznej części gałęzi lub konarów, należy unikać ich jako jednorazowego zabiegu. Cięcie takie lepiej przeprowadzić stopniowo, przez 2 do 3 lat.</w:t>
      </w:r>
    </w:p>
    <w:p w14:paraId="73BD0BD5" w14:textId="77777777" w:rsidR="00B00103" w:rsidRPr="004A39F0" w:rsidRDefault="00B00103" w:rsidP="00B00103">
      <w:r w:rsidRPr="004A39F0">
        <w:tab/>
        <w:t>W zależności od określonego celu, stosuje się następujące rodzaje cięcia:</w:t>
      </w:r>
    </w:p>
    <w:p w14:paraId="367BE26A" w14:textId="77777777" w:rsidR="00B00103" w:rsidRPr="004A39F0" w:rsidRDefault="00B00103" w:rsidP="00B00103">
      <w:pPr>
        <w:overflowPunct w:val="0"/>
        <w:autoSpaceDE w:val="0"/>
        <w:autoSpaceDN w:val="0"/>
        <w:adjustRightInd w:val="0"/>
      </w:pPr>
      <w:r w:rsidRPr="004A39F0">
        <w:t xml:space="preserve">a)     cięcia drzew dla zapewnienia bezpieczeństwa pojazdów, przechodniów lub mieszkańców, drzew rosnących na koronie dróg i ulic oraz w pobliżu budynków mieszkalnych. Dla uniknięcia kolizji z pojazdami usuwa się gałęzie zwisające poniżej </w:t>
      </w:r>
      <w:smartTag w:uri="urn:schemas-microsoft-com:office:smarttags" w:element="metricconverter">
        <w:smartTagPr>
          <w:attr w:name="ProductID" w:val="4,50 m"/>
        </w:smartTagPr>
        <w:r w:rsidRPr="004A39F0">
          <w:t>4,50 m</w:t>
        </w:r>
      </w:smartTag>
      <w:r w:rsidRPr="004A39F0">
        <w:t xml:space="preserve"> nad jezdnię dróg i poniżej </w:t>
      </w:r>
      <w:smartTag w:uri="urn:schemas-microsoft-com:office:smarttags" w:element="metricconverter">
        <w:smartTagPr>
          <w:attr w:name="ProductID" w:val="2,20 m"/>
        </w:smartTagPr>
        <w:r w:rsidRPr="004A39F0">
          <w:t>2,20 m</w:t>
        </w:r>
      </w:smartTag>
      <w:r w:rsidRPr="004A39F0">
        <w:t xml:space="preserve"> nad chodnikami;</w:t>
      </w:r>
    </w:p>
    <w:p w14:paraId="49A9D60C" w14:textId="77777777" w:rsidR="00B00103" w:rsidRPr="004A39F0" w:rsidRDefault="00B00103" w:rsidP="00B00103">
      <w:pPr>
        <w:overflowPunct w:val="0"/>
        <w:autoSpaceDE w:val="0"/>
        <w:autoSpaceDN w:val="0"/>
        <w:adjustRightInd w:val="0"/>
      </w:pPr>
      <w:r w:rsidRPr="004A39F0">
        <w:t>b)    cięcia krzewów lub gałęzi drzew ograniczających widoczność na skrzyżowaniach dróg;</w:t>
      </w:r>
    </w:p>
    <w:p w14:paraId="13856686" w14:textId="77777777" w:rsidR="00B00103" w:rsidRPr="004A39F0" w:rsidRDefault="00B00103" w:rsidP="00B00103">
      <w:pPr>
        <w:overflowPunct w:val="0"/>
        <w:autoSpaceDE w:val="0"/>
        <w:autoSpaceDN w:val="0"/>
        <w:adjustRightInd w:val="0"/>
      </w:pPr>
      <w:r w:rsidRPr="004A39F0">
        <w:t>c)     cięcia drzew i krzewów przesadzonych dla doprowadzenia do równowagi między zmniejszonym systemem korzeniowym a koroną, co może mieć również miejsce przy naruszeniu systemu korzeniowego w trakcie prowadzenia robót ziemnych. Usuwa się wtedy - w zależności od stopnia zmniejszenia systemu korzeniowego od 20 do 50% gałęzi;</w:t>
      </w:r>
    </w:p>
    <w:p w14:paraId="7FBAE630" w14:textId="77777777" w:rsidR="00B00103" w:rsidRPr="004A39F0" w:rsidRDefault="00B00103" w:rsidP="00B00103">
      <w:pPr>
        <w:overflowPunct w:val="0"/>
        <w:autoSpaceDE w:val="0"/>
        <w:autoSpaceDN w:val="0"/>
        <w:adjustRightInd w:val="0"/>
      </w:pPr>
      <w:r w:rsidRPr="004A39F0">
        <w:t>d)    cięcia odmładzające krzewów, których gałęzie wykazują małą żywotność, powodują niepożądane zagęszczenie, zbyt duże rozmiary krzewu. Zabieg odmładzania można przeprowadzać na krzewach rosnących w warunkach normalnego oświetlenia, z odpowiednim nawożeniem i podlewaniem;</w:t>
      </w:r>
    </w:p>
    <w:p w14:paraId="401DB287" w14:textId="77777777" w:rsidR="00B00103" w:rsidRPr="004A39F0" w:rsidRDefault="00B00103" w:rsidP="00B00103">
      <w:pPr>
        <w:overflowPunct w:val="0"/>
        <w:autoSpaceDE w:val="0"/>
        <w:autoSpaceDN w:val="0"/>
        <w:adjustRightInd w:val="0"/>
      </w:pPr>
      <w:r w:rsidRPr="004A39F0">
        <w:t>e)     cięcia sanitarne, zapobiegające rozprzestrzenianiu czynnika chorobotwórczego, poprzez usuwanie gałęzi porażonych przez chorobę lub martwych;</w:t>
      </w:r>
    </w:p>
    <w:p w14:paraId="4E56BEE2" w14:textId="77777777" w:rsidR="00B00103" w:rsidRPr="004A39F0" w:rsidRDefault="00B00103" w:rsidP="00B00103">
      <w:pPr>
        <w:overflowPunct w:val="0"/>
        <w:autoSpaceDE w:val="0"/>
        <w:autoSpaceDN w:val="0"/>
        <w:adjustRightInd w:val="0"/>
      </w:pPr>
      <w:r w:rsidRPr="004A39F0">
        <w:t>f)      cięcia żywopłotów powinny być intensywne od pierwszych lat po posadzeniu. Cięcie po posadzeniu powinno być możliwie krótkie i wykonywane na każdym krzewie osobno, dopiero w następnych latach po uzyskaniu zagęszczenia pędów, cięcia dokonuje się w określonej płaszczyźnie. Najczęściej stosowane są płaskie cięcia górnej powierzchni żywopłotu.</w:t>
      </w:r>
    </w:p>
    <w:p w14:paraId="70E5B5C5" w14:textId="77777777" w:rsidR="00B00103" w:rsidRPr="004A39F0" w:rsidRDefault="00B00103" w:rsidP="00B00103">
      <w:pPr>
        <w:spacing w:before="120"/>
      </w:pPr>
      <w:r>
        <w:rPr>
          <w:b/>
        </w:rPr>
        <w:t>5.2</w:t>
      </w:r>
      <w:r w:rsidRPr="004A39F0">
        <w:rPr>
          <w:b/>
        </w:rPr>
        <w:t xml:space="preserve">.4. </w:t>
      </w:r>
      <w:r w:rsidRPr="004A39F0">
        <w:t>Przesadzanie drzew starszych</w:t>
      </w:r>
    </w:p>
    <w:p w14:paraId="377B4652" w14:textId="77777777" w:rsidR="00B00103" w:rsidRPr="004A39F0" w:rsidRDefault="00B00103" w:rsidP="00B00103">
      <w:pPr>
        <w:spacing w:before="120"/>
      </w:pPr>
      <w:r w:rsidRPr="004A39F0">
        <w:tab/>
        <w:t>Konieczność przesadzania drzew starszych (istniejących) wynika najczęściej tam, gdzie prowadzone są roboty modernizacyjne dróg i ulic.</w:t>
      </w:r>
    </w:p>
    <w:p w14:paraId="0F458618" w14:textId="77777777" w:rsidR="00B00103" w:rsidRPr="004A39F0" w:rsidRDefault="00B00103" w:rsidP="00B00103">
      <w:r w:rsidRPr="004A39F0">
        <w:tab/>
        <w:t>Warunki przesadzania drzew starszych powinny być określone w SST i uwzględniać:</w:t>
      </w:r>
    </w:p>
    <w:p w14:paraId="7935F313" w14:textId="77777777" w:rsidR="00B00103" w:rsidRPr="004A39F0" w:rsidRDefault="00B00103" w:rsidP="00B00103">
      <w:pPr>
        <w:overflowPunct w:val="0"/>
        <w:autoSpaceDE w:val="0"/>
        <w:autoSpaceDN w:val="0"/>
        <w:adjustRightInd w:val="0"/>
      </w:pPr>
      <w:r w:rsidRPr="004A39F0">
        <w:rPr>
          <w:rFonts w:ascii="Symbol" w:hAnsi="Symbol"/>
        </w:rPr>
        <w:t></w:t>
      </w:r>
      <w:r w:rsidRPr="004A39F0">
        <w:t>      gatunek drzewa,</w:t>
      </w:r>
    </w:p>
    <w:p w14:paraId="25BB0E20" w14:textId="77777777" w:rsidR="00B00103" w:rsidRPr="004A39F0" w:rsidRDefault="00B00103" w:rsidP="00B00103">
      <w:pPr>
        <w:overflowPunct w:val="0"/>
        <w:autoSpaceDE w:val="0"/>
        <w:autoSpaceDN w:val="0"/>
        <w:adjustRightInd w:val="0"/>
      </w:pPr>
      <w:r w:rsidRPr="004A39F0">
        <w:rPr>
          <w:rFonts w:ascii="Symbol" w:hAnsi="Symbol"/>
        </w:rPr>
        <w:t></w:t>
      </w:r>
      <w:r w:rsidRPr="004A39F0">
        <w:t>      wiek i rozmiary drzewa,</w:t>
      </w:r>
    </w:p>
    <w:p w14:paraId="14199C99" w14:textId="77777777" w:rsidR="00B00103" w:rsidRPr="004A39F0" w:rsidRDefault="00B00103" w:rsidP="00B00103">
      <w:pPr>
        <w:overflowPunct w:val="0"/>
        <w:autoSpaceDE w:val="0"/>
        <w:autoSpaceDN w:val="0"/>
        <w:adjustRightInd w:val="0"/>
      </w:pPr>
      <w:r w:rsidRPr="004A39F0">
        <w:rPr>
          <w:rFonts w:ascii="Symbol" w:hAnsi="Symbol"/>
        </w:rPr>
        <w:t></w:t>
      </w:r>
      <w:r w:rsidRPr="004A39F0">
        <w:t>      przewidywaną masę drzewa i ziemi tworzącej bryłę korzeniową,</w:t>
      </w:r>
    </w:p>
    <w:p w14:paraId="35994B2F" w14:textId="77777777" w:rsidR="00B00103" w:rsidRPr="004A39F0" w:rsidRDefault="00B00103" w:rsidP="00B00103">
      <w:pPr>
        <w:overflowPunct w:val="0"/>
        <w:autoSpaceDE w:val="0"/>
        <w:autoSpaceDN w:val="0"/>
        <w:adjustRightInd w:val="0"/>
      </w:pPr>
      <w:r w:rsidRPr="004A39F0">
        <w:rPr>
          <w:rFonts w:ascii="Symbol" w:hAnsi="Symbol"/>
        </w:rPr>
        <w:t></w:t>
      </w:r>
      <w:r w:rsidRPr="004A39F0">
        <w:t>      warunki transportu przesadzanych drzew,</w:t>
      </w:r>
    </w:p>
    <w:p w14:paraId="54E62D5A" w14:textId="77777777" w:rsidR="00B00103" w:rsidRPr="004A39F0" w:rsidRDefault="00B00103" w:rsidP="00B00103">
      <w:pPr>
        <w:overflowPunct w:val="0"/>
        <w:autoSpaceDE w:val="0"/>
        <w:autoSpaceDN w:val="0"/>
        <w:adjustRightInd w:val="0"/>
      </w:pPr>
      <w:r w:rsidRPr="004A39F0">
        <w:rPr>
          <w:rFonts w:ascii="Symbol" w:hAnsi="Symbol"/>
        </w:rPr>
        <w:t></w:t>
      </w:r>
      <w:r w:rsidRPr="004A39F0">
        <w:t>      warunki pielęgnacji po przesadzeniu.</w:t>
      </w:r>
    </w:p>
    <w:p w14:paraId="1D66C963" w14:textId="77777777" w:rsidR="00B00103" w:rsidRPr="004A39F0" w:rsidRDefault="00B00103" w:rsidP="00B00103">
      <w:r w:rsidRPr="004A39F0">
        <w:tab/>
        <w:t>Przesadzanie drzew starszych powinno się zlecać wykwalifikowanej firmie.</w:t>
      </w:r>
    </w:p>
    <w:p w14:paraId="0B489FD4" w14:textId="77777777" w:rsidR="00B00103" w:rsidRPr="004A39F0" w:rsidRDefault="00B00103" w:rsidP="00B00103">
      <w:pPr>
        <w:spacing w:before="120"/>
      </w:pPr>
      <w:r>
        <w:rPr>
          <w:b/>
        </w:rPr>
        <w:t>5.2</w:t>
      </w:r>
      <w:r w:rsidRPr="004A39F0">
        <w:rPr>
          <w:b/>
        </w:rPr>
        <w:t xml:space="preserve">.5. </w:t>
      </w:r>
      <w:r w:rsidRPr="004A39F0">
        <w:t>Pielęgnacja drzew starszych po przesadzeniu</w:t>
      </w:r>
    </w:p>
    <w:p w14:paraId="7C2838B7" w14:textId="77777777" w:rsidR="00B00103" w:rsidRPr="004A39F0" w:rsidRDefault="00B00103" w:rsidP="00B00103">
      <w:pPr>
        <w:spacing w:before="120"/>
      </w:pPr>
      <w:r w:rsidRPr="004A39F0">
        <w:tab/>
        <w:t>Pielęgnacja polega na następujących zabiegach:</w:t>
      </w:r>
    </w:p>
    <w:p w14:paraId="2E14C73B" w14:textId="77777777" w:rsidR="00B00103" w:rsidRPr="004A39F0" w:rsidRDefault="00B00103" w:rsidP="00B00103">
      <w:pPr>
        <w:overflowPunct w:val="0"/>
        <w:autoSpaceDE w:val="0"/>
        <w:autoSpaceDN w:val="0"/>
        <w:adjustRightInd w:val="0"/>
      </w:pPr>
      <w:r w:rsidRPr="004A39F0">
        <w:rPr>
          <w:rFonts w:ascii="Symbol" w:hAnsi="Symbol"/>
        </w:rPr>
        <w:t></w:t>
      </w:r>
      <w:r w:rsidRPr="004A39F0">
        <w:t>      uzupełnieniu strat wody przez staranne podlewanie, nie dopuszczając jednak do nadmiernego nawilgocenia, zwłaszcza na glebach ciężkich (grunty spoiste). Nie stosuje się podlewania w czasie chłodnej i wilgotnej pogody,</w:t>
      </w:r>
    </w:p>
    <w:p w14:paraId="6E2BFAEC" w14:textId="77777777" w:rsidR="00B00103" w:rsidRPr="004A39F0" w:rsidRDefault="00B00103" w:rsidP="00B00103">
      <w:pPr>
        <w:overflowPunct w:val="0"/>
        <w:autoSpaceDE w:val="0"/>
        <w:autoSpaceDN w:val="0"/>
        <w:adjustRightInd w:val="0"/>
      </w:pPr>
      <w:r w:rsidRPr="004A39F0">
        <w:rPr>
          <w:rFonts w:ascii="Symbol" w:hAnsi="Symbol"/>
        </w:rPr>
        <w:t></w:t>
      </w:r>
      <w:r w:rsidRPr="004A39F0">
        <w:t>      ograniczeniu strat wody przez duże drzewa w czasie nagrzewania się pnia i konarów oraz działania wiatrów, poprzez stosowanie owijania pni i konarów (np. papierem lub tkaninami) lub spryskiwania kory pnia i konarów emulsjami (np. emulsje parafinowe, lateksowe),</w:t>
      </w:r>
    </w:p>
    <w:p w14:paraId="28461D6E" w14:textId="77777777" w:rsidR="00B00103" w:rsidRPr="004A39F0" w:rsidRDefault="00B00103" w:rsidP="00B00103">
      <w:pPr>
        <w:overflowPunct w:val="0"/>
        <w:autoSpaceDE w:val="0"/>
        <w:autoSpaceDN w:val="0"/>
        <w:adjustRightInd w:val="0"/>
      </w:pPr>
      <w:r w:rsidRPr="004A39F0">
        <w:rPr>
          <w:rFonts w:ascii="Symbol" w:hAnsi="Symbol"/>
        </w:rPr>
        <w:t></w:t>
      </w:r>
      <w:r w:rsidRPr="004A39F0">
        <w:t>      układaniu ściółki wokół świeżo przesadzonego drzewa,</w:t>
      </w:r>
    </w:p>
    <w:p w14:paraId="24E3DBCE" w14:textId="77777777" w:rsidR="00B00103" w:rsidRPr="004A39F0" w:rsidRDefault="00B00103" w:rsidP="00B00103">
      <w:pPr>
        <w:overflowPunct w:val="0"/>
        <w:autoSpaceDE w:val="0"/>
        <w:autoSpaceDN w:val="0"/>
        <w:adjustRightInd w:val="0"/>
      </w:pPr>
      <w:r w:rsidRPr="004A39F0">
        <w:rPr>
          <w:rFonts w:ascii="Symbol" w:hAnsi="Symbol"/>
        </w:rPr>
        <w:t></w:t>
      </w:r>
      <w:r w:rsidRPr="004A39F0">
        <w:t>      usuwaniu chwastów.</w:t>
      </w:r>
    </w:p>
    <w:p w14:paraId="54743551" w14:textId="77777777" w:rsidR="00B00103" w:rsidRPr="004A39F0" w:rsidRDefault="00B00103" w:rsidP="00B00103">
      <w:pPr>
        <w:spacing w:before="120"/>
      </w:pPr>
      <w:r>
        <w:rPr>
          <w:b/>
        </w:rPr>
        <w:t>5.2</w:t>
      </w:r>
      <w:r w:rsidRPr="004A39F0">
        <w:rPr>
          <w:b/>
        </w:rPr>
        <w:t xml:space="preserve">.6. </w:t>
      </w:r>
      <w:r w:rsidRPr="004A39F0">
        <w:t>Zabezpieczenie drzew podczas budowy</w:t>
      </w:r>
    </w:p>
    <w:p w14:paraId="092E4935" w14:textId="77777777" w:rsidR="00B00103" w:rsidRPr="004A39F0" w:rsidRDefault="00B00103" w:rsidP="00B00103">
      <w:pPr>
        <w:spacing w:before="120"/>
      </w:pPr>
      <w:r w:rsidRPr="004A39F0">
        <w:lastRenderedPageBreak/>
        <w:tab/>
        <w:t>W czasie trwania budowy lub przebudowy dróg, ulic, placów, parkingów itp. w sąsiedztwie istniejących drzew, następuje pogorszenie warunków glebowych, co niekorzystnie wpływa na wzrost i rozwój tych drzew.</w:t>
      </w:r>
    </w:p>
    <w:p w14:paraId="4FBB357E" w14:textId="77777777" w:rsidR="00B00103" w:rsidRPr="004A39F0" w:rsidRDefault="00B00103" w:rsidP="00B00103">
      <w:r w:rsidRPr="004A39F0">
        <w:tab/>
        <w:t>Jeżeli istniejące drzewa nie będą wycinane lub przesadzane, to w SST powinny być określone warunki zabezpieczenia drzew na czas trwania budowy oraz po wykonaniu tych robót.</w:t>
      </w:r>
    </w:p>
    <w:p w14:paraId="5C00084D" w14:textId="77777777" w:rsidR="00B00103" w:rsidRPr="004A39F0" w:rsidRDefault="00B00103" w:rsidP="00B00103">
      <w:pPr>
        <w:pStyle w:val="Nagwek1"/>
        <w:rPr>
          <w:sz w:val="22"/>
          <w:szCs w:val="22"/>
        </w:rPr>
      </w:pPr>
      <w:bookmarkStart w:id="501" w:name="_Toc428677178"/>
      <w:bookmarkStart w:id="502" w:name="_Toc501263804"/>
      <w:r w:rsidRPr="004A39F0">
        <w:rPr>
          <w:sz w:val="22"/>
          <w:szCs w:val="22"/>
        </w:rPr>
        <w:t>6. Kontrola jakości robót</w:t>
      </w:r>
      <w:bookmarkEnd w:id="501"/>
      <w:bookmarkEnd w:id="502"/>
    </w:p>
    <w:p w14:paraId="084B5089" w14:textId="77777777" w:rsidR="00B00103" w:rsidRPr="004A39F0" w:rsidRDefault="00B00103" w:rsidP="00B00103">
      <w:pPr>
        <w:pStyle w:val="Nagwek2"/>
        <w:rPr>
          <w:sz w:val="22"/>
          <w:szCs w:val="22"/>
        </w:rPr>
      </w:pPr>
      <w:r>
        <w:rPr>
          <w:sz w:val="22"/>
          <w:szCs w:val="22"/>
        </w:rPr>
        <w:t>6.1</w:t>
      </w:r>
      <w:r w:rsidRPr="004A39F0">
        <w:rPr>
          <w:sz w:val="22"/>
          <w:szCs w:val="22"/>
        </w:rPr>
        <w:t>. Trawniki</w:t>
      </w:r>
    </w:p>
    <w:p w14:paraId="4C5D5416" w14:textId="77777777" w:rsidR="00B00103" w:rsidRPr="004A39F0" w:rsidRDefault="00B00103" w:rsidP="00B00103">
      <w:r w:rsidRPr="004A39F0">
        <w:tab/>
        <w:t>Kontrola w czasie wykonywania trawników polega na sprawdzeniu:</w:t>
      </w:r>
    </w:p>
    <w:p w14:paraId="336FB24D" w14:textId="77777777" w:rsidR="00B00103" w:rsidRPr="004A39F0" w:rsidRDefault="00B00103" w:rsidP="00B00103">
      <w:pPr>
        <w:overflowPunct w:val="0"/>
        <w:autoSpaceDE w:val="0"/>
        <w:autoSpaceDN w:val="0"/>
        <w:adjustRightInd w:val="0"/>
      </w:pPr>
      <w:r w:rsidRPr="004A39F0">
        <w:rPr>
          <w:rFonts w:ascii="Symbol" w:hAnsi="Symbol"/>
        </w:rPr>
        <w:t></w:t>
      </w:r>
      <w:r w:rsidRPr="004A39F0">
        <w:t>      oczyszczenia terenu z gruzu i zanieczyszczeń,</w:t>
      </w:r>
    </w:p>
    <w:p w14:paraId="5F17F36F" w14:textId="77777777" w:rsidR="00B00103" w:rsidRPr="004A39F0" w:rsidRDefault="00B00103" w:rsidP="00B00103">
      <w:pPr>
        <w:overflowPunct w:val="0"/>
        <w:autoSpaceDE w:val="0"/>
        <w:autoSpaceDN w:val="0"/>
        <w:adjustRightInd w:val="0"/>
      </w:pPr>
      <w:r w:rsidRPr="004A39F0">
        <w:rPr>
          <w:rFonts w:ascii="Symbol" w:hAnsi="Symbol"/>
        </w:rPr>
        <w:t></w:t>
      </w:r>
      <w:r w:rsidRPr="004A39F0">
        <w:t>      wymiany gleby jałowej na ziemię urodzajną z kontrolą grubości warstwy rozścielonej ziemi,</w:t>
      </w:r>
    </w:p>
    <w:p w14:paraId="34E2E3C2" w14:textId="77777777" w:rsidR="00B00103" w:rsidRPr="004A39F0" w:rsidRDefault="00B00103" w:rsidP="00B00103">
      <w:pPr>
        <w:overflowPunct w:val="0"/>
        <w:autoSpaceDE w:val="0"/>
        <w:autoSpaceDN w:val="0"/>
        <w:adjustRightInd w:val="0"/>
      </w:pPr>
      <w:r w:rsidRPr="004A39F0">
        <w:rPr>
          <w:rFonts w:ascii="Symbol" w:hAnsi="Symbol"/>
        </w:rPr>
        <w:t></w:t>
      </w:r>
      <w:r w:rsidRPr="004A39F0">
        <w:t>      prawidłowego uwałowania terenu,</w:t>
      </w:r>
    </w:p>
    <w:p w14:paraId="7F485BAB" w14:textId="77777777" w:rsidR="00B00103" w:rsidRPr="004A39F0" w:rsidRDefault="00B00103" w:rsidP="00B00103">
      <w:pPr>
        <w:overflowPunct w:val="0"/>
        <w:autoSpaceDE w:val="0"/>
        <w:autoSpaceDN w:val="0"/>
        <w:adjustRightInd w:val="0"/>
      </w:pPr>
      <w:r w:rsidRPr="004A39F0">
        <w:rPr>
          <w:rFonts w:ascii="Symbol" w:hAnsi="Symbol"/>
        </w:rPr>
        <w:t></w:t>
      </w:r>
      <w:r w:rsidRPr="004A39F0">
        <w:t>      dosiewania płaszczyzn trawników o zbyt małej gęstości wykiełkowanych zdziebeł trawy.</w:t>
      </w:r>
    </w:p>
    <w:p w14:paraId="15F1B94B" w14:textId="77777777" w:rsidR="00B00103" w:rsidRPr="004A39F0" w:rsidRDefault="00B00103" w:rsidP="00B00103">
      <w:r w:rsidRPr="004A39F0">
        <w:tab/>
        <w:t>Kontrola robót przy odbiorze trawników dotyczy:</w:t>
      </w:r>
    </w:p>
    <w:p w14:paraId="755E239F" w14:textId="77777777" w:rsidR="00B00103" w:rsidRPr="004A39F0" w:rsidRDefault="00B00103" w:rsidP="00B00103">
      <w:pPr>
        <w:overflowPunct w:val="0"/>
        <w:autoSpaceDE w:val="0"/>
        <w:autoSpaceDN w:val="0"/>
        <w:adjustRightInd w:val="0"/>
      </w:pPr>
      <w:r w:rsidRPr="004A39F0">
        <w:rPr>
          <w:rFonts w:ascii="Symbol" w:hAnsi="Symbol"/>
        </w:rPr>
        <w:t></w:t>
      </w:r>
      <w:r w:rsidRPr="004A39F0">
        <w:t>      prawidłowej gęstości trawy (trawniki bez tzw. „łysin”),</w:t>
      </w:r>
    </w:p>
    <w:p w14:paraId="37897F80" w14:textId="77777777" w:rsidR="00B00103" w:rsidRPr="004A39F0" w:rsidRDefault="00B00103" w:rsidP="00B00103">
      <w:pPr>
        <w:overflowPunct w:val="0"/>
        <w:autoSpaceDE w:val="0"/>
        <w:autoSpaceDN w:val="0"/>
        <w:adjustRightInd w:val="0"/>
      </w:pPr>
      <w:r w:rsidRPr="004A39F0">
        <w:rPr>
          <w:rFonts w:ascii="Symbol" w:hAnsi="Symbol"/>
        </w:rPr>
        <w:t></w:t>
      </w:r>
      <w:r w:rsidRPr="004A39F0">
        <w:t>      obecności gatunków niewysiewanych oraz chwastów.</w:t>
      </w:r>
    </w:p>
    <w:p w14:paraId="30ED2B57" w14:textId="77777777" w:rsidR="00B00103" w:rsidRPr="004A39F0" w:rsidRDefault="00B00103" w:rsidP="00B00103">
      <w:pPr>
        <w:pStyle w:val="Nagwek2"/>
        <w:rPr>
          <w:sz w:val="22"/>
          <w:szCs w:val="22"/>
        </w:rPr>
      </w:pPr>
      <w:r>
        <w:rPr>
          <w:sz w:val="22"/>
          <w:szCs w:val="22"/>
        </w:rPr>
        <w:t>6.2</w:t>
      </w:r>
      <w:r w:rsidRPr="004A39F0">
        <w:rPr>
          <w:sz w:val="22"/>
          <w:szCs w:val="22"/>
        </w:rPr>
        <w:t>. Drzewa i krzewy</w:t>
      </w:r>
    </w:p>
    <w:p w14:paraId="15A47A48" w14:textId="77777777" w:rsidR="00B00103" w:rsidRPr="004A39F0" w:rsidRDefault="00B00103" w:rsidP="00B00103">
      <w:r w:rsidRPr="004A39F0">
        <w:tab/>
        <w:t>Kontrola robót w zakresie sadzenia i pielęgnacji drzew i krzewów polega na sprawdzeniu:</w:t>
      </w:r>
    </w:p>
    <w:p w14:paraId="61F3CF2E" w14:textId="77777777" w:rsidR="00B00103" w:rsidRPr="004A39F0" w:rsidRDefault="00B00103" w:rsidP="00B00103">
      <w:pPr>
        <w:overflowPunct w:val="0"/>
        <w:autoSpaceDE w:val="0"/>
        <w:autoSpaceDN w:val="0"/>
        <w:adjustRightInd w:val="0"/>
      </w:pPr>
      <w:r w:rsidRPr="004A39F0">
        <w:rPr>
          <w:rFonts w:ascii="Symbol" w:hAnsi="Symbol"/>
        </w:rPr>
        <w:t></w:t>
      </w:r>
      <w:r w:rsidRPr="004A39F0">
        <w:t>      zgodności realizacji obsadzenia z dokumentacją projektową w zakresie miejsc sadzenia, gatunków i odmian, odległości sadzonych roślin,</w:t>
      </w:r>
    </w:p>
    <w:p w14:paraId="61600C4C" w14:textId="77777777" w:rsidR="00B00103" w:rsidRDefault="00B00103" w:rsidP="00B00103">
      <w:pPr>
        <w:overflowPunct w:val="0"/>
        <w:autoSpaceDE w:val="0"/>
        <w:autoSpaceDN w:val="0"/>
        <w:adjustRightInd w:val="0"/>
      </w:pPr>
      <w:r w:rsidRPr="004A39F0">
        <w:rPr>
          <w:rFonts w:ascii="Symbol" w:hAnsi="Symbol"/>
        </w:rPr>
        <w:t></w:t>
      </w:r>
      <w:r w:rsidRPr="004A39F0">
        <w:t xml:space="preserve">      materiału roślinnego w zakresie wymagań jakościowych systemu korzeniowego, pokroju, wieku, </w:t>
      </w:r>
    </w:p>
    <w:p w14:paraId="3CC4B1BA" w14:textId="77777777" w:rsidR="00B00103" w:rsidRPr="004A39F0" w:rsidRDefault="00B00103" w:rsidP="00B00103">
      <w:pPr>
        <w:overflowPunct w:val="0"/>
        <w:autoSpaceDE w:val="0"/>
        <w:autoSpaceDN w:val="0"/>
        <w:adjustRightInd w:val="0"/>
      </w:pPr>
      <w:r w:rsidRPr="004A39F0">
        <w:rPr>
          <w:rFonts w:ascii="Symbol" w:hAnsi="Symbol"/>
        </w:rPr>
        <w:t></w:t>
      </w:r>
      <w:r w:rsidRPr="004A39F0">
        <w:t>      wykonania prawidłowych misek przy drzewach po posadzeniu i podlaniu,</w:t>
      </w:r>
    </w:p>
    <w:p w14:paraId="60E2F88C" w14:textId="77777777" w:rsidR="00B00103" w:rsidRPr="004A39F0" w:rsidRDefault="00B00103" w:rsidP="00B00103">
      <w:pPr>
        <w:overflowPunct w:val="0"/>
        <w:autoSpaceDE w:val="0"/>
        <w:autoSpaceDN w:val="0"/>
        <w:adjustRightInd w:val="0"/>
      </w:pPr>
      <w:r w:rsidRPr="004A39F0">
        <w:rPr>
          <w:rFonts w:ascii="Symbol" w:hAnsi="Symbol"/>
        </w:rPr>
        <w:t></w:t>
      </w:r>
      <w:r w:rsidRPr="004A39F0">
        <w:t>      wymiany chorych, uszkodzonych, suchych i zdeformowanych drzew i krzewów,</w:t>
      </w:r>
    </w:p>
    <w:p w14:paraId="7E65F3BD" w14:textId="77777777" w:rsidR="00B00103" w:rsidRPr="004A39F0" w:rsidRDefault="00B00103" w:rsidP="00B00103">
      <w:r w:rsidRPr="004A39F0">
        <w:tab/>
        <w:t>Kontrola robót przy odbiorze posadzonych drzew i krzewów dotyczy:</w:t>
      </w:r>
    </w:p>
    <w:p w14:paraId="2844948B" w14:textId="77777777" w:rsidR="00B00103" w:rsidRPr="004A39F0" w:rsidRDefault="00B00103" w:rsidP="00B00103">
      <w:pPr>
        <w:overflowPunct w:val="0"/>
        <w:autoSpaceDE w:val="0"/>
        <w:autoSpaceDN w:val="0"/>
        <w:adjustRightInd w:val="0"/>
      </w:pPr>
      <w:r w:rsidRPr="004A39F0">
        <w:rPr>
          <w:rFonts w:ascii="Symbol" w:hAnsi="Symbol"/>
        </w:rPr>
        <w:t></w:t>
      </w:r>
      <w:r w:rsidRPr="004A39F0">
        <w:t>      zgodności realizacji obsadzenia z dokumentacją projektową,</w:t>
      </w:r>
    </w:p>
    <w:p w14:paraId="6A036E23" w14:textId="77777777" w:rsidR="00B00103" w:rsidRPr="004A39F0" w:rsidRDefault="00B00103" w:rsidP="00B00103">
      <w:pPr>
        <w:overflowPunct w:val="0"/>
        <w:autoSpaceDE w:val="0"/>
        <w:autoSpaceDN w:val="0"/>
        <w:adjustRightInd w:val="0"/>
      </w:pPr>
      <w:r w:rsidRPr="004A39F0">
        <w:rPr>
          <w:rFonts w:ascii="Symbol" w:hAnsi="Symbol"/>
        </w:rPr>
        <w:t></w:t>
      </w:r>
      <w:r w:rsidRPr="004A39F0">
        <w:t>      zgodności posadzonych gatunków i odmian oraz ilości drzew i krzewów z dokumentacją projektową,</w:t>
      </w:r>
    </w:p>
    <w:p w14:paraId="20A52629" w14:textId="77777777" w:rsidR="00B00103" w:rsidRPr="004A39F0" w:rsidRDefault="00B00103" w:rsidP="00B00103">
      <w:pPr>
        <w:overflowPunct w:val="0"/>
        <w:autoSpaceDE w:val="0"/>
        <w:autoSpaceDN w:val="0"/>
        <w:adjustRightInd w:val="0"/>
      </w:pPr>
      <w:r w:rsidRPr="004A39F0">
        <w:rPr>
          <w:rFonts w:ascii="Symbol" w:hAnsi="Symbol"/>
        </w:rPr>
        <w:t></w:t>
      </w:r>
      <w:r w:rsidRPr="004A39F0">
        <w:t>      prawidłowości osadzenia palików do drzew i przywiązania do nich pni drzew (paliki prosto i mocno osadzone, mocowanie nie naruszone),</w:t>
      </w:r>
    </w:p>
    <w:p w14:paraId="7AB5A684" w14:textId="77777777" w:rsidR="00B00103" w:rsidRPr="004A39F0" w:rsidRDefault="00B00103" w:rsidP="00B00103">
      <w:pPr>
        <w:overflowPunct w:val="0"/>
        <w:autoSpaceDE w:val="0"/>
        <w:autoSpaceDN w:val="0"/>
        <w:adjustRightInd w:val="0"/>
      </w:pPr>
      <w:r w:rsidRPr="004A39F0">
        <w:rPr>
          <w:rFonts w:ascii="Symbol" w:hAnsi="Symbol"/>
        </w:rPr>
        <w:t></w:t>
      </w:r>
      <w:r w:rsidRPr="004A39F0">
        <w:t>      jakości posadzonego materiału.</w:t>
      </w:r>
    </w:p>
    <w:p w14:paraId="25C21BED" w14:textId="77777777" w:rsidR="00B00103" w:rsidRPr="004A39F0" w:rsidRDefault="00B00103" w:rsidP="00B00103">
      <w:pPr>
        <w:pStyle w:val="Nagwek2"/>
        <w:rPr>
          <w:sz w:val="22"/>
          <w:szCs w:val="22"/>
        </w:rPr>
      </w:pPr>
      <w:r>
        <w:rPr>
          <w:sz w:val="22"/>
          <w:szCs w:val="22"/>
        </w:rPr>
        <w:t>6.2</w:t>
      </w:r>
      <w:r w:rsidRPr="004A39F0">
        <w:rPr>
          <w:sz w:val="22"/>
          <w:szCs w:val="22"/>
        </w:rPr>
        <w:t>. Kwietniki</w:t>
      </w:r>
    </w:p>
    <w:p w14:paraId="22B6243F" w14:textId="77777777" w:rsidR="00B00103" w:rsidRPr="004A39F0" w:rsidRDefault="00B00103" w:rsidP="00B00103">
      <w:r w:rsidRPr="004A39F0">
        <w:tab/>
        <w:t>Kontrola robót w zakresie wykonywania kwietników polega na sprawdzeniu:</w:t>
      </w:r>
    </w:p>
    <w:p w14:paraId="409953DD" w14:textId="77777777" w:rsidR="00B00103" w:rsidRPr="004A39F0" w:rsidRDefault="00B00103" w:rsidP="00B00103">
      <w:pPr>
        <w:overflowPunct w:val="0"/>
        <w:autoSpaceDE w:val="0"/>
        <w:autoSpaceDN w:val="0"/>
        <w:adjustRightInd w:val="0"/>
      </w:pPr>
      <w:r w:rsidRPr="004A39F0">
        <w:rPr>
          <w:rFonts w:ascii="Symbol" w:hAnsi="Symbol"/>
        </w:rPr>
        <w:t></w:t>
      </w:r>
      <w:r w:rsidRPr="004A39F0">
        <w:t>      zgodności założenia rabat kwiatowych z dokumentacją projektową pod względem wymiarów rabaty, rozmieszczenia poszczególnych gatunków i odmian, odległości sadzenia,</w:t>
      </w:r>
    </w:p>
    <w:p w14:paraId="553309FE" w14:textId="77777777" w:rsidR="00B00103" w:rsidRPr="004A39F0" w:rsidRDefault="00B00103" w:rsidP="00B00103">
      <w:pPr>
        <w:overflowPunct w:val="0"/>
        <w:autoSpaceDE w:val="0"/>
        <w:autoSpaceDN w:val="0"/>
        <w:adjustRightInd w:val="0"/>
      </w:pPr>
      <w:r w:rsidRPr="004A39F0">
        <w:rPr>
          <w:rFonts w:ascii="Symbol" w:hAnsi="Symbol"/>
        </w:rPr>
        <w:t></w:t>
      </w:r>
      <w:r w:rsidRPr="004A39F0">
        <w:t>      jakości sadzonego materiału roślinnego (bez uszkodzeń fizjologicznych i mechanicznych, z zachowaniem jednolitości pokroju, zabarwienia i stopnia rozwoju),</w:t>
      </w:r>
    </w:p>
    <w:p w14:paraId="221344C5" w14:textId="77777777" w:rsidR="00B00103" w:rsidRPr="004A39F0" w:rsidRDefault="00B00103" w:rsidP="00B00103">
      <w:r w:rsidRPr="004A39F0">
        <w:tab/>
        <w:t>Kontrola robót przy odbiorze wykonanych kwietników polega na:</w:t>
      </w:r>
    </w:p>
    <w:p w14:paraId="5841F7D5" w14:textId="77777777" w:rsidR="00B00103" w:rsidRPr="004A39F0" w:rsidRDefault="00B00103" w:rsidP="00B00103">
      <w:pPr>
        <w:overflowPunct w:val="0"/>
        <w:autoSpaceDE w:val="0"/>
        <w:autoSpaceDN w:val="0"/>
        <w:adjustRightInd w:val="0"/>
      </w:pPr>
      <w:r w:rsidRPr="004A39F0">
        <w:rPr>
          <w:rFonts w:ascii="Symbol" w:hAnsi="Symbol"/>
        </w:rPr>
        <w:t></w:t>
      </w:r>
      <w:r w:rsidRPr="004A39F0">
        <w:t>      zgodności wykonanych kwietników z dokumentacją projektową, pod względem rozmieszczenia kwietników, gatunków i odmian posadzonych roślin,</w:t>
      </w:r>
    </w:p>
    <w:p w14:paraId="75CD7E0B" w14:textId="77777777" w:rsidR="00B00103" w:rsidRPr="004A39F0" w:rsidRDefault="00B00103" w:rsidP="00B00103">
      <w:pPr>
        <w:overflowPunct w:val="0"/>
        <w:autoSpaceDE w:val="0"/>
        <w:autoSpaceDN w:val="0"/>
        <w:adjustRightInd w:val="0"/>
      </w:pPr>
      <w:r w:rsidRPr="004A39F0">
        <w:rPr>
          <w:rFonts w:ascii="Symbol" w:hAnsi="Symbol"/>
        </w:rPr>
        <w:t></w:t>
      </w:r>
      <w:r w:rsidRPr="004A39F0">
        <w:t xml:space="preserve">      jakości posadzonych roślin (jednolitości </w:t>
      </w:r>
      <w:r>
        <w:t>barw, pokroju, stopnia rozwoju).</w:t>
      </w:r>
    </w:p>
    <w:p w14:paraId="676959C4" w14:textId="77777777" w:rsidR="00B00103" w:rsidRPr="002D711A" w:rsidRDefault="00B00103" w:rsidP="00B00103">
      <w:pPr>
        <w:pStyle w:val="Nagwek1"/>
        <w:rPr>
          <w:b w:val="0"/>
          <w:sz w:val="22"/>
          <w:szCs w:val="22"/>
        </w:rPr>
      </w:pPr>
      <w:bookmarkStart w:id="503" w:name="_Toc428677179"/>
      <w:bookmarkStart w:id="504" w:name="_Toc501263805"/>
    </w:p>
    <w:p w14:paraId="4FA59216" w14:textId="77777777" w:rsidR="00B00103" w:rsidRPr="004A39F0" w:rsidRDefault="00B00103" w:rsidP="00B00103">
      <w:pPr>
        <w:pStyle w:val="Nagwek1"/>
        <w:rPr>
          <w:sz w:val="22"/>
          <w:szCs w:val="22"/>
        </w:rPr>
      </w:pPr>
      <w:r w:rsidRPr="004A39F0">
        <w:rPr>
          <w:sz w:val="22"/>
          <w:szCs w:val="22"/>
        </w:rPr>
        <w:t>7. OBMIAR ROBÓT</w:t>
      </w:r>
      <w:bookmarkEnd w:id="503"/>
      <w:bookmarkEnd w:id="504"/>
    </w:p>
    <w:p w14:paraId="1DE246B0" w14:textId="77777777" w:rsidR="00B00103" w:rsidRPr="004A39F0" w:rsidRDefault="00B00103" w:rsidP="00B00103">
      <w:r w:rsidRPr="004A39F0">
        <w:t>Jednostką obmiarową jest:</w:t>
      </w:r>
    </w:p>
    <w:p w14:paraId="0CBE889C" w14:textId="77777777" w:rsidR="00B00103" w:rsidRPr="004A39F0" w:rsidRDefault="00B00103" w:rsidP="00B00103">
      <w:pPr>
        <w:overflowPunct w:val="0"/>
        <w:autoSpaceDE w:val="0"/>
        <w:autoSpaceDN w:val="0"/>
        <w:adjustRightInd w:val="0"/>
      </w:pPr>
      <w:r w:rsidRPr="004A39F0">
        <w:rPr>
          <w:rFonts w:ascii="Symbol" w:hAnsi="Symbol"/>
        </w:rPr>
        <w:t></w:t>
      </w:r>
      <w:r w:rsidRPr="004A39F0">
        <w:t>      m</w:t>
      </w:r>
      <w:r w:rsidRPr="004A39F0">
        <w:rPr>
          <w:vertAlign w:val="superscript"/>
        </w:rPr>
        <w:t>2</w:t>
      </w:r>
      <w:r w:rsidRPr="004A39F0">
        <w:t xml:space="preserve"> (metr kwadratowy) wykonania: trawników i kwietników z roślin jednorocznych, dwuletnich i wieloletnich (oprócz roślin cebulkowych i róż),</w:t>
      </w:r>
    </w:p>
    <w:p w14:paraId="048B84C5" w14:textId="77777777" w:rsidR="00B00103" w:rsidRPr="004A39F0" w:rsidRDefault="00B00103" w:rsidP="00B00103">
      <w:pPr>
        <w:overflowPunct w:val="0"/>
        <w:autoSpaceDE w:val="0"/>
        <w:autoSpaceDN w:val="0"/>
        <w:adjustRightInd w:val="0"/>
      </w:pPr>
      <w:r w:rsidRPr="004A39F0">
        <w:rPr>
          <w:rFonts w:ascii="Symbol" w:hAnsi="Symbol"/>
        </w:rPr>
        <w:t></w:t>
      </w:r>
      <w:r w:rsidRPr="004A39F0">
        <w:t>      szt. (sztuka) wykonania posadzenia drzewa lub krzewu oraz roślin cebulkowych i róż na kwietnikach.</w:t>
      </w:r>
    </w:p>
    <w:p w14:paraId="7771209A" w14:textId="77777777" w:rsidR="00B00103" w:rsidRPr="004A39F0" w:rsidRDefault="00B00103" w:rsidP="00B00103">
      <w:pPr>
        <w:pStyle w:val="Nagwek1"/>
        <w:rPr>
          <w:sz w:val="22"/>
          <w:szCs w:val="22"/>
        </w:rPr>
      </w:pPr>
      <w:bookmarkStart w:id="505" w:name="_Toc428677180"/>
      <w:bookmarkStart w:id="506" w:name="_Toc501263806"/>
      <w:r w:rsidRPr="004A39F0">
        <w:rPr>
          <w:sz w:val="22"/>
          <w:szCs w:val="22"/>
        </w:rPr>
        <w:lastRenderedPageBreak/>
        <w:t>8. ODBIÓR ROBÓT</w:t>
      </w:r>
      <w:bookmarkEnd w:id="505"/>
      <w:bookmarkEnd w:id="506"/>
    </w:p>
    <w:p w14:paraId="49FCA623" w14:textId="77777777" w:rsidR="00B00103" w:rsidRPr="004A39F0" w:rsidRDefault="00B00103" w:rsidP="00B00103">
      <w:r w:rsidRPr="004A39F0">
        <w:tab/>
        <w:t>Roboty uznaje się za wykonane zgodnie z dokumentacją projektową, SST i wymaganiami Inżyniera, jeżeli wszystkie pomiary i badania z zachowaniem tolerancji wg pkt 6 dały wyniki pozytywne.</w:t>
      </w:r>
    </w:p>
    <w:p w14:paraId="7C7E5FA8" w14:textId="77777777" w:rsidR="00B00103" w:rsidRPr="004A39F0" w:rsidRDefault="00B00103" w:rsidP="00B00103">
      <w:pPr>
        <w:pStyle w:val="Nagwek1"/>
        <w:rPr>
          <w:sz w:val="22"/>
          <w:szCs w:val="22"/>
        </w:rPr>
      </w:pPr>
      <w:bookmarkStart w:id="507" w:name="_Toc428677181"/>
      <w:bookmarkStart w:id="508" w:name="_Toc501263807"/>
    </w:p>
    <w:p w14:paraId="1728B329" w14:textId="77777777" w:rsidR="00B00103" w:rsidRPr="004A39F0" w:rsidRDefault="00B00103" w:rsidP="00B00103">
      <w:pPr>
        <w:pStyle w:val="Nagwek1"/>
        <w:rPr>
          <w:sz w:val="22"/>
          <w:szCs w:val="22"/>
        </w:rPr>
      </w:pPr>
      <w:r w:rsidRPr="004A39F0">
        <w:rPr>
          <w:sz w:val="22"/>
          <w:szCs w:val="22"/>
        </w:rPr>
        <w:t>9. PODSTAWA PŁATNOŚCI</w:t>
      </w:r>
      <w:bookmarkEnd w:id="507"/>
      <w:bookmarkEnd w:id="508"/>
    </w:p>
    <w:p w14:paraId="0F6DDA94" w14:textId="77777777" w:rsidR="00B00103" w:rsidRPr="004A39F0" w:rsidRDefault="00B00103" w:rsidP="00B00103">
      <w:r w:rsidRPr="004A39F0">
        <w:t xml:space="preserve">Cena wykonania </w:t>
      </w:r>
      <w:smartTag w:uri="urn:schemas-microsoft-com:office:smarttags" w:element="metricconverter">
        <w:smartTagPr>
          <w:attr w:name="ProductID" w:val="1 m2"/>
        </w:smartTagPr>
        <w:r w:rsidRPr="004A39F0">
          <w:t>1 m</w:t>
        </w:r>
        <w:r w:rsidRPr="004A39F0">
          <w:rPr>
            <w:vertAlign w:val="superscript"/>
          </w:rPr>
          <w:t>2</w:t>
        </w:r>
      </w:smartTag>
      <w:r w:rsidRPr="004A39F0">
        <w:t xml:space="preserve"> trawnika obejmuje:</w:t>
      </w:r>
    </w:p>
    <w:p w14:paraId="04671977" w14:textId="77777777" w:rsidR="00B00103" w:rsidRPr="004A39F0" w:rsidRDefault="00B00103" w:rsidP="00B00103">
      <w:pPr>
        <w:overflowPunct w:val="0"/>
        <w:autoSpaceDE w:val="0"/>
        <w:autoSpaceDN w:val="0"/>
        <w:adjustRightInd w:val="0"/>
      </w:pPr>
      <w:r w:rsidRPr="004A39F0">
        <w:rPr>
          <w:rFonts w:ascii="Symbol" w:hAnsi="Symbol"/>
        </w:rPr>
        <w:t></w:t>
      </w:r>
      <w:r w:rsidRPr="004A39F0">
        <w:t>      roboty przygotowawcze: oczyszczenie terenu, dowóz ziemi urodzajnej, rozścielenie ziemi urodzajnej, rozrzucenie kompostu,</w:t>
      </w:r>
    </w:p>
    <w:p w14:paraId="02489877" w14:textId="77777777" w:rsidR="00B00103" w:rsidRPr="004A39F0" w:rsidRDefault="00B00103" w:rsidP="00B00103">
      <w:pPr>
        <w:overflowPunct w:val="0"/>
        <w:autoSpaceDE w:val="0"/>
        <w:autoSpaceDN w:val="0"/>
        <w:adjustRightInd w:val="0"/>
      </w:pPr>
      <w:r w:rsidRPr="004A39F0">
        <w:rPr>
          <w:rFonts w:ascii="Symbol" w:hAnsi="Symbol"/>
        </w:rPr>
        <w:t></w:t>
      </w:r>
      <w:r w:rsidRPr="004A39F0">
        <w:t>      zakładanie trawników,</w:t>
      </w:r>
    </w:p>
    <w:p w14:paraId="360DC37B" w14:textId="77777777" w:rsidR="00B00103" w:rsidRPr="004A39F0" w:rsidRDefault="00B00103" w:rsidP="00B00103">
      <w:pPr>
        <w:overflowPunct w:val="0"/>
        <w:autoSpaceDE w:val="0"/>
        <w:autoSpaceDN w:val="0"/>
        <w:adjustRightInd w:val="0"/>
      </w:pPr>
      <w:r w:rsidRPr="004A39F0">
        <w:rPr>
          <w:rFonts w:ascii="Symbol" w:hAnsi="Symbol"/>
        </w:rPr>
        <w:t></w:t>
      </w:r>
      <w:r w:rsidRPr="004A39F0">
        <w:t>      pielęgnację trawników: podlewanie, koszenie, nawożenie, odchwaszczanie.</w:t>
      </w:r>
    </w:p>
    <w:p w14:paraId="49110CA5" w14:textId="77777777" w:rsidR="00B00103" w:rsidRPr="004A39F0" w:rsidRDefault="00B00103" w:rsidP="00B00103">
      <w:r w:rsidRPr="004A39F0">
        <w:tab/>
        <w:t xml:space="preserve">Cena wykonania </w:t>
      </w:r>
      <w:smartTag w:uri="urn:schemas-microsoft-com:office:smarttags" w:element="metricconverter">
        <w:smartTagPr>
          <w:attr w:name="ProductID" w:val="1 m2"/>
        </w:smartTagPr>
        <w:r w:rsidRPr="004A39F0">
          <w:t>1 m</w:t>
        </w:r>
        <w:r w:rsidRPr="004A39F0">
          <w:rPr>
            <w:vertAlign w:val="superscript"/>
          </w:rPr>
          <w:t>2</w:t>
        </w:r>
      </w:smartTag>
      <w:r w:rsidRPr="004A39F0">
        <w:t xml:space="preserve"> kwietnika obejmuje:</w:t>
      </w:r>
    </w:p>
    <w:p w14:paraId="2E1EE0F2" w14:textId="77777777" w:rsidR="00B00103" w:rsidRPr="004A39F0" w:rsidRDefault="00B00103" w:rsidP="00B00103">
      <w:pPr>
        <w:overflowPunct w:val="0"/>
        <w:autoSpaceDE w:val="0"/>
        <w:autoSpaceDN w:val="0"/>
        <w:adjustRightInd w:val="0"/>
      </w:pPr>
      <w:r w:rsidRPr="004A39F0">
        <w:rPr>
          <w:rFonts w:ascii="Symbol" w:hAnsi="Symbol"/>
        </w:rPr>
        <w:t></w:t>
      </w:r>
      <w:r w:rsidRPr="004A39F0">
        <w:t>      przygotowanie podłoża (wymiana gleby, dodanie kompostu),</w:t>
      </w:r>
    </w:p>
    <w:p w14:paraId="71A876EF" w14:textId="77777777" w:rsidR="00B00103" w:rsidRPr="004A39F0" w:rsidRDefault="00B00103" w:rsidP="00B00103">
      <w:pPr>
        <w:overflowPunct w:val="0"/>
        <w:autoSpaceDE w:val="0"/>
        <w:autoSpaceDN w:val="0"/>
        <w:adjustRightInd w:val="0"/>
      </w:pPr>
      <w:r w:rsidRPr="004A39F0">
        <w:rPr>
          <w:rFonts w:ascii="Symbol" w:hAnsi="Symbol"/>
        </w:rPr>
        <w:t></w:t>
      </w:r>
      <w:r w:rsidRPr="004A39F0">
        <w:t>      dostarczenie i zasadzenie materiału roślinnego zgodnie z dokumentacją projektową,</w:t>
      </w:r>
    </w:p>
    <w:p w14:paraId="66E7928D" w14:textId="77777777" w:rsidR="00B00103" w:rsidRPr="004A39F0" w:rsidRDefault="00B00103" w:rsidP="00B00103">
      <w:pPr>
        <w:overflowPunct w:val="0"/>
        <w:autoSpaceDE w:val="0"/>
        <w:autoSpaceDN w:val="0"/>
        <w:adjustRightInd w:val="0"/>
      </w:pPr>
      <w:r w:rsidRPr="004A39F0">
        <w:rPr>
          <w:rFonts w:ascii="Symbol" w:hAnsi="Symbol"/>
        </w:rPr>
        <w:t></w:t>
      </w:r>
      <w:r w:rsidRPr="004A39F0">
        <w:t>      zasadzenie materiału roślinnego,</w:t>
      </w:r>
    </w:p>
    <w:p w14:paraId="5CEE226F" w14:textId="77777777" w:rsidR="00B00103" w:rsidRPr="004A39F0" w:rsidRDefault="00B00103" w:rsidP="00B00103">
      <w:pPr>
        <w:overflowPunct w:val="0"/>
        <w:autoSpaceDE w:val="0"/>
        <w:autoSpaceDN w:val="0"/>
        <w:adjustRightInd w:val="0"/>
      </w:pPr>
      <w:r w:rsidRPr="004A39F0">
        <w:rPr>
          <w:rFonts w:ascii="Symbol" w:hAnsi="Symbol"/>
        </w:rPr>
        <w:t></w:t>
      </w:r>
      <w:r w:rsidRPr="004A39F0">
        <w:t>      pielęgnację: podlewanie, odchwaszczanie, nawożenie, zabezpieczenie na okres zimy.</w:t>
      </w:r>
    </w:p>
    <w:p w14:paraId="36ABD5CA" w14:textId="77777777" w:rsidR="00B00103" w:rsidRPr="004A39F0" w:rsidRDefault="00B00103" w:rsidP="00B00103">
      <w:r w:rsidRPr="004A39F0">
        <w:tab/>
        <w:t>Cena posadzenia 1 sztuki drzewa lub krzewu obejmuje:</w:t>
      </w:r>
    </w:p>
    <w:p w14:paraId="79357B93" w14:textId="77777777" w:rsidR="00B00103" w:rsidRPr="004A39F0" w:rsidRDefault="00B00103" w:rsidP="00B00103">
      <w:pPr>
        <w:overflowPunct w:val="0"/>
        <w:autoSpaceDE w:val="0"/>
        <w:autoSpaceDN w:val="0"/>
        <w:adjustRightInd w:val="0"/>
      </w:pPr>
      <w:r w:rsidRPr="004A39F0">
        <w:rPr>
          <w:rFonts w:ascii="Symbol" w:hAnsi="Symbol"/>
        </w:rPr>
        <w:t></w:t>
      </w:r>
      <w:r w:rsidRPr="004A39F0">
        <w:t>      roboty przygotowawcze: wyznaczenie miejsc sadzenia, wykopanie i zaprawienie dołków,</w:t>
      </w:r>
    </w:p>
    <w:p w14:paraId="13D2A466" w14:textId="77777777" w:rsidR="00B00103" w:rsidRPr="004A39F0" w:rsidRDefault="00B00103" w:rsidP="00B00103">
      <w:pPr>
        <w:overflowPunct w:val="0"/>
        <w:autoSpaceDE w:val="0"/>
        <w:autoSpaceDN w:val="0"/>
        <w:adjustRightInd w:val="0"/>
      </w:pPr>
      <w:r w:rsidRPr="004A39F0">
        <w:rPr>
          <w:rFonts w:ascii="Symbol" w:hAnsi="Symbol"/>
        </w:rPr>
        <w:t></w:t>
      </w:r>
      <w:r w:rsidRPr="004A39F0">
        <w:t>      dostarczenie materiału roślinnego,</w:t>
      </w:r>
    </w:p>
    <w:p w14:paraId="12F9A969" w14:textId="77777777" w:rsidR="00B00103" w:rsidRPr="004A39F0" w:rsidRDefault="00B00103" w:rsidP="00B00103">
      <w:pPr>
        <w:overflowPunct w:val="0"/>
        <w:autoSpaceDE w:val="0"/>
        <w:autoSpaceDN w:val="0"/>
        <w:adjustRightInd w:val="0"/>
      </w:pPr>
      <w:r w:rsidRPr="004A39F0">
        <w:rPr>
          <w:rFonts w:ascii="Symbol" w:hAnsi="Symbol"/>
        </w:rPr>
        <w:t></w:t>
      </w:r>
      <w:r w:rsidRPr="004A39F0">
        <w:t>      pielęgnację posadzonych drzew i krzewów: podlewanie, odchwaszczanie, nawożenie.</w:t>
      </w:r>
    </w:p>
    <w:p w14:paraId="0EE4D825" w14:textId="77777777" w:rsidR="00B00103" w:rsidRPr="004A39F0" w:rsidRDefault="00B00103" w:rsidP="00B00103">
      <w:pPr>
        <w:pStyle w:val="Nagwek1"/>
        <w:rPr>
          <w:sz w:val="22"/>
          <w:szCs w:val="22"/>
        </w:rPr>
      </w:pPr>
      <w:bookmarkStart w:id="509" w:name="_Toc428677182"/>
      <w:bookmarkStart w:id="510" w:name="_Toc501263808"/>
    </w:p>
    <w:bookmarkEnd w:id="509"/>
    <w:bookmarkEnd w:id="510"/>
    <w:p w14:paraId="7C44C35A" w14:textId="77777777" w:rsidR="00B00103" w:rsidRPr="00FD7C79" w:rsidRDefault="00B00103" w:rsidP="00B00103"/>
    <w:p w14:paraId="75075192" w14:textId="77777777" w:rsidR="00B00103" w:rsidRPr="00C63BA6" w:rsidRDefault="00B00103" w:rsidP="00B00103"/>
    <w:p w14:paraId="34D1543D" w14:textId="77777777" w:rsidR="00B00103" w:rsidRPr="00341B25" w:rsidRDefault="00B00103" w:rsidP="00341B25">
      <w:pPr>
        <w:pStyle w:val="Bezodstpw"/>
        <w:rPr>
          <w:lang w:eastAsia="pl-PL"/>
        </w:rPr>
      </w:pPr>
    </w:p>
    <w:sectPr w:rsidR="00B00103" w:rsidRPr="00341B25" w:rsidSect="00B95822">
      <w:footerReference w:type="default" r:id="rId1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49DC06" w14:textId="77777777" w:rsidR="006861B9" w:rsidRDefault="006861B9" w:rsidP="00292F71">
      <w:r>
        <w:separator/>
      </w:r>
    </w:p>
  </w:endnote>
  <w:endnote w:type="continuationSeparator" w:id="0">
    <w:p w14:paraId="20C5042E" w14:textId="77777777" w:rsidR="006861B9" w:rsidRDefault="006861B9" w:rsidP="00292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25797"/>
      <w:docPartObj>
        <w:docPartGallery w:val="Page Numbers (Bottom of Page)"/>
        <w:docPartUnique/>
      </w:docPartObj>
    </w:sdtPr>
    <w:sdtEndPr/>
    <w:sdtContent>
      <w:p w14:paraId="05DC0E4D" w14:textId="77777777" w:rsidR="00B00103" w:rsidRDefault="0012310B">
        <w:pPr>
          <w:pStyle w:val="Stopka"/>
          <w:jc w:val="right"/>
        </w:pPr>
        <w:r>
          <w:fldChar w:fldCharType="begin"/>
        </w:r>
        <w:r>
          <w:instrText xml:space="preserve"> PAGE   \* MERGEFORMAT </w:instrText>
        </w:r>
        <w:r>
          <w:fldChar w:fldCharType="separate"/>
        </w:r>
        <w:r w:rsidR="008637F4">
          <w:rPr>
            <w:noProof/>
          </w:rPr>
          <w:t>69</w:t>
        </w:r>
        <w:r>
          <w:rPr>
            <w:noProof/>
          </w:rPr>
          <w:fldChar w:fldCharType="end"/>
        </w:r>
      </w:p>
    </w:sdtContent>
  </w:sdt>
  <w:p w14:paraId="661D5458" w14:textId="77777777" w:rsidR="00B00103" w:rsidRDefault="00B0010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B27A23" w14:textId="77777777" w:rsidR="006861B9" w:rsidRDefault="006861B9" w:rsidP="00292F71">
      <w:r>
        <w:separator/>
      </w:r>
    </w:p>
  </w:footnote>
  <w:footnote w:type="continuationSeparator" w:id="0">
    <w:p w14:paraId="5B8BE0CD" w14:textId="77777777" w:rsidR="006861B9" w:rsidRDefault="006861B9" w:rsidP="00292F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7863984"/>
    <w:lvl w:ilvl="0">
      <w:numFmt w:val="decimal"/>
      <w:lvlText w:val="*"/>
      <w:lvlJc w:val="left"/>
      <w:pPr>
        <w:ind w:left="0" w:firstLine="0"/>
      </w:pPr>
    </w:lvl>
  </w:abstractNum>
  <w:abstractNum w:abstractNumId="1" w15:restartNumberingAfterBreak="0">
    <w:nsid w:val="09DB3B50"/>
    <w:multiLevelType w:val="hybridMultilevel"/>
    <w:tmpl w:val="7B364C68"/>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 w15:restartNumberingAfterBreak="0">
    <w:nsid w:val="0E8C481E"/>
    <w:multiLevelType w:val="singleLevel"/>
    <w:tmpl w:val="B25E3BB2"/>
    <w:lvl w:ilvl="0">
      <w:start w:val="2"/>
      <w:numFmt w:val="decimal"/>
      <w:lvlText w:val="(%1) "/>
      <w:legacy w:legacy="1" w:legacySpace="0" w:legacyIndent="283"/>
      <w:lvlJc w:val="left"/>
      <w:pPr>
        <w:ind w:left="1639" w:hanging="283"/>
      </w:pPr>
      <w:rPr>
        <w:b w:val="0"/>
        <w:i w:val="0"/>
        <w:sz w:val="20"/>
      </w:rPr>
    </w:lvl>
  </w:abstractNum>
  <w:abstractNum w:abstractNumId="3" w15:restartNumberingAfterBreak="0">
    <w:nsid w:val="0F3A639B"/>
    <w:multiLevelType w:val="singleLevel"/>
    <w:tmpl w:val="E294E9A6"/>
    <w:lvl w:ilvl="0">
      <w:start w:val="1"/>
      <w:numFmt w:val="decimal"/>
      <w:lvlText w:val="%1."/>
      <w:legacy w:legacy="1" w:legacySpace="0" w:legacyIndent="283"/>
      <w:lvlJc w:val="left"/>
      <w:pPr>
        <w:ind w:left="283" w:hanging="283"/>
      </w:pPr>
    </w:lvl>
  </w:abstractNum>
  <w:abstractNum w:abstractNumId="4" w15:restartNumberingAfterBreak="0">
    <w:nsid w:val="181B0497"/>
    <w:multiLevelType w:val="hybridMultilevel"/>
    <w:tmpl w:val="83C20F82"/>
    <w:lvl w:ilvl="0" w:tplc="FFFFFFFF">
      <w:start w:val="1"/>
      <w:numFmt w:val="decimal"/>
      <w:lvlText w:val="%1."/>
      <w:lvlJc w:val="left"/>
      <w:pPr>
        <w:tabs>
          <w:tab w:val="num" w:pos="945"/>
        </w:tabs>
        <w:ind w:left="945" w:hanging="585"/>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18F11D03"/>
    <w:multiLevelType w:val="hybridMultilevel"/>
    <w:tmpl w:val="3AD42ADE"/>
    <w:lvl w:ilvl="0" w:tplc="92BEE5C6">
      <w:start w:val="1"/>
      <w:numFmt w:val="lowerLetter"/>
      <w:lvlText w:val="%1)"/>
      <w:lvlJc w:val="left"/>
      <w:pPr>
        <w:tabs>
          <w:tab w:val="num" w:pos="720"/>
        </w:tabs>
        <w:ind w:left="720" w:hanging="360"/>
      </w:p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 w15:restartNumberingAfterBreak="0">
    <w:nsid w:val="1F721DD3"/>
    <w:multiLevelType w:val="singleLevel"/>
    <w:tmpl w:val="F6641092"/>
    <w:lvl w:ilvl="0">
      <w:start w:val="1"/>
      <w:numFmt w:val="lowerLetter"/>
      <w:lvlText w:val="%1)"/>
      <w:legacy w:legacy="1" w:legacySpace="0" w:legacyIndent="283"/>
      <w:lvlJc w:val="left"/>
      <w:pPr>
        <w:ind w:left="283" w:hanging="283"/>
      </w:pPr>
    </w:lvl>
  </w:abstractNum>
  <w:abstractNum w:abstractNumId="7" w15:restartNumberingAfterBreak="0">
    <w:nsid w:val="28A33FA5"/>
    <w:multiLevelType w:val="singleLevel"/>
    <w:tmpl w:val="F6641092"/>
    <w:lvl w:ilvl="0">
      <w:start w:val="1"/>
      <w:numFmt w:val="lowerLetter"/>
      <w:lvlText w:val="%1)"/>
      <w:legacy w:legacy="1" w:legacySpace="0" w:legacyIndent="283"/>
      <w:lvlJc w:val="left"/>
      <w:pPr>
        <w:ind w:left="571" w:hanging="283"/>
      </w:pPr>
    </w:lvl>
  </w:abstractNum>
  <w:abstractNum w:abstractNumId="8" w15:restartNumberingAfterBreak="0">
    <w:nsid w:val="2F7678EE"/>
    <w:multiLevelType w:val="hybridMultilevel"/>
    <w:tmpl w:val="41083E74"/>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 w15:restartNumberingAfterBreak="0">
    <w:nsid w:val="330C7E05"/>
    <w:multiLevelType w:val="hybridMultilevel"/>
    <w:tmpl w:val="955A0602"/>
    <w:lvl w:ilvl="0" w:tplc="FFFFFFFF">
      <w:start w:val="1"/>
      <w:numFmt w:val="lowerLetter"/>
      <w:lvlText w:val="%1)"/>
      <w:lvlJc w:val="left"/>
      <w:pPr>
        <w:tabs>
          <w:tab w:val="num" w:pos="536"/>
        </w:tabs>
        <w:ind w:left="536" w:hanging="377"/>
      </w:pPr>
      <w:rPr>
        <w:rFonts w:hint="default"/>
      </w:rPr>
    </w:lvl>
    <w:lvl w:ilvl="1" w:tplc="FFFFFFFF" w:tentative="1">
      <w:start w:val="1"/>
      <w:numFmt w:val="lowerLetter"/>
      <w:lvlText w:val="%2."/>
      <w:lvlJc w:val="left"/>
      <w:pPr>
        <w:tabs>
          <w:tab w:val="num" w:pos="1239"/>
        </w:tabs>
        <w:ind w:left="1239" w:hanging="360"/>
      </w:pPr>
    </w:lvl>
    <w:lvl w:ilvl="2" w:tplc="FFFFFFFF" w:tentative="1">
      <w:start w:val="1"/>
      <w:numFmt w:val="lowerRoman"/>
      <w:lvlText w:val="%3."/>
      <w:lvlJc w:val="right"/>
      <w:pPr>
        <w:tabs>
          <w:tab w:val="num" w:pos="1959"/>
        </w:tabs>
        <w:ind w:left="1959" w:hanging="180"/>
      </w:pPr>
    </w:lvl>
    <w:lvl w:ilvl="3" w:tplc="FFFFFFFF" w:tentative="1">
      <w:start w:val="1"/>
      <w:numFmt w:val="decimal"/>
      <w:lvlText w:val="%4."/>
      <w:lvlJc w:val="left"/>
      <w:pPr>
        <w:tabs>
          <w:tab w:val="num" w:pos="2679"/>
        </w:tabs>
        <w:ind w:left="2679" w:hanging="360"/>
      </w:pPr>
    </w:lvl>
    <w:lvl w:ilvl="4" w:tplc="FFFFFFFF" w:tentative="1">
      <w:start w:val="1"/>
      <w:numFmt w:val="lowerLetter"/>
      <w:lvlText w:val="%5."/>
      <w:lvlJc w:val="left"/>
      <w:pPr>
        <w:tabs>
          <w:tab w:val="num" w:pos="3399"/>
        </w:tabs>
        <w:ind w:left="3399" w:hanging="360"/>
      </w:pPr>
    </w:lvl>
    <w:lvl w:ilvl="5" w:tplc="FFFFFFFF" w:tentative="1">
      <w:start w:val="1"/>
      <w:numFmt w:val="lowerRoman"/>
      <w:lvlText w:val="%6."/>
      <w:lvlJc w:val="right"/>
      <w:pPr>
        <w:tabs>
          <w:tab w:val="num" w:pos="4119"/>
        </w:tabs>
        <w:ind w:left="4119" w:hanging="180"/>
      </w:pPr>
    </w:lvl>
    <w:lvl w:ilvl="6" w:tplc="FFFFFFFF" w:tentative="1">
      <w:start w:val="1"/>
      <w:numFmt w:val="decimal"/>
      <w:lvlText w:val="%7."/>
      <w:lvlJc w:val="left"/>
      <w:pPr>
        <w:tabs>
          <w:tab w:val="num" w:pos="4839"/>
        </w:tabs>
        <w:ind w:left="4839" w:hanging="360"/>
      </w:pPr>
    </w:lvl>
    <w:lvl w:ilvl="7" w:tplc="FFFFFFFF" w:tentative="1">
      <w:start w:val="1"/>
      <w:numFmt w:val="lowerLetter"/>
      <w:lvlText w:val="%8."/>
      <w:lvlJc w:val="left"/>
      <w:pPr>
        <w:tabs>
          <w:tab w:val="num" w:pos="5559"/>
        </w:tabs>
        <w:ind w:left="5559" w:hanging="360"/>
      </w:pPr>
    </w:lvl>
    <w:lvl w:ilvl="8" w:tplc="FFFFFFFF" w:tentative="1">
      <w:start w:val="1"/>
      <w:numFmt w:val="lowerRoman"/>
      <w:lvlText w:val="%9."/>
      <w:lvlJc w:val="right"/>
      <w:pPr>
        <w:tabs>
          <w:tab w:val="num" w:pos="6279"/>
        </w:tabs>
        <w:ind w:left="6279" w:hanging="180"/>
      </w:pPr>
    </w:lvl>
  </w:abstractNum>
  <w:abstractNum w:abstractNumId="10" w15:restartNumberingAfterBreak="0">
    <w:nsid w:val="33980594"/>
    <w:multiLevelType w:val="multilevel"/>
    <w:tmpl w:val="5516A22A"/>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35635AA4"/>
    <w:multiLevelType w:val="singleLevel"/>
    <w:tmpl w:val="FBC66320"/>
    <w:lvl w:ilvl="0">
      <w:start w:val="1"/>
      <w:numFmt w:val="decimal"/>
      <w:lvlText w:val="%1. "/>
      <w:legacy w:legacy="1" w:legacySpace="0" w:legacyIndent="283"/>
      <w:lvlJc w:val="left"/>
      <w:pPr>
        <w:ind w:left="283" w:hanging="283"/>
      </w:pPr>
      <w:rPr>
        <w:rFonts w:ascii="Times New Roman" w:hAnsi="Times New Roman" w:cs="Times New Roman" w:hint="default"/>
        <w:b w:val="0"/>
        <w:i w:val="0"/>
        <w:strike w:val="0"/>
        <w:dstrike w:val="0"/>
        <w:sz w:val="20"/>
        <w:u w:val="none"/>
        <w:effect w:val="none"/>
      </w:rPr>
    </w:lvl>
  </w:abstractNum>
  <w:abstractNum w:abstractNumId="12" w15:restartNumberingAfterBreak="0">
    <w:nsid w:val="38567F35"/>
    <w:multiLevelType w:val="hybridMultilevel"/>
    <w:tmpl w:val="B60452F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3" w15:restartNumberingAfterBreak="0">
    <w:nsid w:val="393C60C7"/>
    <w:multiLevelType w:val="hybridMultilevel"/>
    <w:tmpl w:val="0B842570"/>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4" w15:restartNumberingAfterBreak="0">
    <w:nsid w:val="3C0D6F4C"/>
    <w:multiLevelType w:val="hybridMultilevel"/>
    <w:tmpl w:val="2DC8A596"/>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5" w15:restartNumberingAfterBreak="0">
    <w:nsid w:val="3F236D11"/>
    <w:multiLevelType w:val="hybridMultilevel"/>
    <w:tmpl w:val="EBAE2FFE"/>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6" w15:restartNumberingAfterBreak="0">
    <w:nsid w:val="3FC81D7D"/>
    <w:multiLevelType w:val="singleLevel"/>
    <w:tmpl w:val="EFDA3724"/>
    <w:lvl w:ilvl="0">
      <w:start w:val="1"/>
      <w:numFmt w:val="lowerLetter"/>
      <w:lvlText w:val="%1)"/>
      <w:legacy w:legacy="1" w:legacySpace="0" w:legacyIndent="283"/>
      <w:lvlJc w:val="left"/>
      <w:pPr>
        <w:ind w:left="283" w:hanging="283"/>
      </w:pPr>
    </w:lvl>
  </w:abstractNum>
  <w:abstractNum w:abstractNumId="17" w15:restartNumberingAfterBreak="0">
    <w:nsid w:val="406A6B4A"/>
    <w:multiLevelType w:val="hybridMultilevel"/>
    <w:tmpl w:val="6B54DA44"/>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8"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9" w15:restartNumberingAfterBreak="0">
    <w:nsid w:val="42F27A86"/>
    <w:multiLevelType w:val="singleLevel"/>
    <w:tmpl w:val="F6641092"/>
    <w:lvl w:ilvl="0">
      <w:start w:val="1"/>
      <w:numFmt w:val="lowerLetter"/>
      <w:lvlText w:val="%1)"/>
      <w:legacy w:legacy="1" w:legacySpace="0" w:legacyIndent="283"/>
      <w:lvlJc w:val="left"/>
      <w:pPr>
        <w:ind w:left="283" w:hanging="283"/>
      </w:pPr>
    </w:lvl>
  </w:abstractNum>
  <w:abstractNum w:abstractNumId="20" w15:restartNumberingAfterBreak="0">
    <w:nsid w:val="432765A8"/>
    <w:multiLevelType w:val="singleLevel"/>
    <w:tmpl w:val="F6641092"/>
    <w:lvl w:ilvl="0">
      <w:start w:val="1"/>
      <w:numFmt w:val="lowerLetter"/>
      <w:lvlText w:val="%1)"/>
      <w:legacy w:legacy="1" w:legacySpace="0" w:legacyIndent="283"/>
      <w:lvlJc w:val="left"/>
      <w:pPr>
        <w:ind w:left="283" w:hanging="283"/>
      </w:pPr>
    </w:lvl>
  </w:abstractNum>
  <w:abstractNum w:abstractNumId="21" w15:restartNumberingAfterBreak="0">
    <w:nsid w:val="46975E68"/>
    <w:multiLevelType w:val="hybridMultilevel"/>
    <w:tmpl w:val="2CB80846"/>
    <w:lvl w:ilvl="0" w:tplc="FFFFFFFF">
      <w:start w:val="1"/>
      <w:numFmt w:val="lowerLetter"/>
      <w:lvlText w:val="%1)"/>
      <w:lvlJc w:val="left"/>
      <w:pPr>
        <w:tabs>
          <w:tab w:val="num" w:pos="377"/>
        </w:tabs>
        <w:ind w:left="377" w:hanging="377"/>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2" w15:restartNumberingAfterBreak="0">
    <w:nsid w:val="48907E79"/>
    <w:multiLevelType w:val="singleLevel"/>
    <w:tmpl w:val="85AEFA78"/>
    <w:lvl w:ilvl="0">
      <w:numFmt w:val="bullet"/>
      <w:lvlText w:val="-"/>
      <w:lvlJc w:val="left"/>
      <w:pPr>
        <w:tabs>
          <w:tab w:val="num" w:pos="360"/>
        </w:tabs>
        <w:ind w:left="360" w:hanging="360"/>
      </w:pPr>
    </w:lvl>
  </w:abstractNum>
  <w:abstractNum w:abstractNumId="23" w15:restartNumberingAfterBreak="0">
    <w:nsid w:val="48BD2CB5"/>
    <w:multiLevelType w:val="hybridMultilevel"/>
    <w:tmpl w:val="8B58328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4" w15:restartNumberingAfterBreak="0">
    <w:nsid w:val="4CBE5F9E"/>
    <w:multiLevelType w:val="hybridMultilevel"/>
    <w:tmpl w:val="DA3CBCE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5" w15:restartNumberingAfterBreak="0">
    <w:nsid w:val="4D58693C"/>
    <w:multiLevelType w:val="singleLevel"/>
    <w:tmpl w:val="F6641092"/>
    <w:lvl w:ilvl="0">
      <w:start w:val="1"/>
      <w:numFmt w:val="lowerLetter"/>
      <w:lvlText w:val="%1)"/>
      <w:legacy w:legacy="1" w:legacySpace="0" w:legacyIndent="283"/>
      <w:lvlJc w:val="left"/>
      <w:pPr>
        <w:ind w:left="571" w:hanging="283"/>
      </w:pPr>
    </w:lvl>
  </w:abstractNum>
  <w:abstractNum w:abstractNumId="26"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7" w15:restartNumberingAfterBreak="0">
    <w:nsid w:val="52C811AF"/>
    <w:multiLevelType w:val="singleLevel"/>
    <w:tmpl w:val="3920116C"/>
    <w:lvl w:ilvl="0">
      <w:start w:val="1"/>
      <w:numFmt w:val="decimal"/>
      <w:lvlText w:val="%1. "/>
      <w:legacy w:legacy="1" w:legacySpace="0" w:legacyIndent="283"/>
      <w:lvlJc w:val="left"/>
      <w:pPr>
        <w:ind w:left="283" w:hanging="283"/>
      </w:pPr>
      <w:rPr>
        <w:b w:val="0"/>
        <w:i w:val="0"/>
        <w:sz w:val="20"/>
      </w:rPr>
    </w:lvl>
  </w:abstractNum>
  <w:abstractNum w:abstractNumId="28" w15:restartNumberingAfterBreak="0">
    <w:nsid w:val="572B4421"/>
    <w:multiLevelType w:val="hybridMultilevel"/>
    <w:tmpl w:val="F64ECA7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9"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30" w15:restartNumberingAfterBreak="0">
    <w:nsid w:val="620C3686"/>
    <w:multiLevelType w:val="hybridMultilevel"/>
    <w:tmpl w:val="D87C99F8"/>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1" w15:restartNumberingAfterBreak="0">
    <w:nsid w:val="6887468F"/>
    <w:multiLevelType w:val="multilevel"/>
    <w:tmpl w:val="6F5EE2F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71A878AF"/>
    <w:multiLevelType w:val="singleLevel"/>
    <w:tmpl w:val="F6641092"/>
    <w:lvl w:ilvl="0">
      <w:start w:val="1"/>
      <w:numFmt w:val="lowerLetter"/>
      <w:lvlText w:val="%1)"/>
      <w:legacy w:legacy="1" w:legacySpace="0" w:legacyIndent="283"/>
      <w:lvlJc w:val="left"/>
      <w:pPr>
        <w:ind w:left="283" w:hanging="283"/>
      </w:pPr>
    </w:lvl>
  </w:abstractNum>
  <w:abstractNum w:abstractNumId="33" w15:restartNumberingAfterBreak="0">
    <w:nsid w:val="7585306D"/>
    <w:multiLevelType w:val="hybridMultilevel"/>
    <w:tmpl w:val="0CD46D7E"/>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4" w15:restartNumberingAfterBreak="0">
    <w:nsid w:val="765E53FC"/>
    <w:multiLevelType w:val="hybridMultilevel"/>
    <w:tmpl w:val="41BE7FD6"/>
    <w:lvl w:ilvl="0" w:tplc="FFFFFFFF">
      <w:start w:val="1"/>
      <w:numFmt w:val="lowerLetter"/>
      <w:lvlText w:val="%1)"/>
      <w:lvlJc w:val="left"/>
      <w:pPr>
        <w:tabs>
          <w:tab w:val="num" w:pos="737"/>
        </w:tabs>
        <w:ind w:left="737" w:hanging="37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15:restartNumberingAfterBreak="0">
    <w:nsid w:val="766F5938"/>
    <w:multiLevelType w:val="hybridMultilevel"/>
    <w:tmpl w:val="FE6E565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6" w15:restartNumberingAfterBreak="0">
    <w:nsid w:val="7B9A1CCF"/>
    <w:multiLevelType w:val="hybridMultilevel"/>
    <w:tmpl w:val="B1E410AE"/>
    <w:lvl w:ilvl="0" w:tplc="BCE2A3F4">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lvl w:ilvl="0">
        <w:numFmt w:val="bullet"/>
        <w:lvlText w:val=""/>
        <w:legacy w:legacy="1" w:legacySpace="0" w:legacyIndent="283"/>
        <w:lvlJc w:val="left"/>
        <w:pPr>
          <w:ind w:left="283" w:hanging="283"/>
        </w:pPr>
        <w:rPr>
          <w:rFonts w:ascii="Symbol" w:hAnsi="Symbol" w:hint="default"/>
        </w:rPr>
      </w:lvl>
    </w:lvlOverride>
  </w:num>
  <w:num w:numId="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 w:ilvl="0">
        <w:numFmt w:val="bullet"/>
        <w:lvlText w:val=""/>
        <w:legacy w:legacy="1" w:legacySpace="0" w:legacyIndent="283"/>
        <w:lvlJc w:val="left"/>
        <w:pPr>
          <w:ind w:left="328" w:hanging="283"/>
        </w:pPr>
        <w:rPr>
          <w:rFonts w:ascii="Symbol" w:hAnsi="Symbol" w:hint="default"/>
          <w:sz w:val="20"/>
        </w:rPr>
      </w:lvl>
    </w:lvlOverride>
  </w:num>
  <w:num w:numId="10">
    <w:abstractNumId w:val="16"/>
    <w:lvlOverride w:ilvl="0">
      <w:startOverride w:val="1"/>
    </w:lvlOverride>
  </w:num>
  <w:num w:numId="11">
    <w:abstractNumId w:val="29"/>
    <w:lvlOverride w:ilvl="0">
      <w:startOverride w:val="1"/>
    </w:lvlOverride>
  </w:num>
  <w:num w:numId="1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5"/>
  </w:num>
  <w:num w:numId="16">
    <w:abstractNumId w:val="7"/>
  </w:num>
  <w:num w:numId="17">
    <w:abstractNumId w:val="0"/>
    <w:lvlOverride w:ilvl="0">
      <w:lvl w:ilvl="0">
        <w:start w:val="1"/>
        <w:numFmt w:val="bullet"/>
        <w:lvlText w:val=""/>
        <w:legacy w:legacy="1" w:legacySpace="0" w:legacyIndent="283"/>
        <w:lvlJc w:val="left"/>
        <w:pPr>
          <w:ind w:left="619" w:hanging="283"/>
        </w:pPr>
        <w:rPr>
          <w:rFonts w:ascii="Symbol" w:hAnsi="Symbol" w:hint="default"/>
        </w:rPr>
      </w:lvl>
    </w:lvlOverride>
  </w:num>
  <w:num w:numId="18">
    <w:abstractNumId w:val="20"/>
  </w:num>
  <w:num w:numId="19">
    <w:abstractNumId w:val="19"/>
  </w:num>
  <w:num w:numId="20">
    <w:abstractNumId w:val="32"/>
  </w:num>
  <w:num w:numId="21">
    <w:abstractNumId w:val="3"/>
  </w:num>
  <w:num w:numId="22">
    <w:abstractNumId w:val="6"/>
  </w:num>
  <w:num w:numId="23">
    <w:abstractNumId w:val="2"/>
  </w:num>
  <w:num w:numId="24">
    <w:abstractNumId w:val="21"/>
  </w:num>
  <w:num w:numId="25">
    <w:abstractNumId w:val="9"/>
  </w:num>
  <w:num w:numId="26">
    <w:abstractNumId w:val="34"/>
  </w:num>
  <w:num w:numId="27">
    <w:abstractNumId w:val="31"/>
  </w:num>
  <w:num w:numId="28">
    <w:abstractNumId w:val="10"/>
  </w:num>
  <w:num w:numId="29">
    <w:abstractNumId w:val="22"/>
  </w:num>
  <w:num w:numId="30">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num>
  <w:num w:numId="3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2F71"/>
    <w:rsid w:val="000372BB"/>
    <w:rsid w:val="000E3D49"/>
    <w:rsid w:val="000E421B"/>
    <w:rsid w:val="0012310B"/>
    <w:rsid w:val="00140D66"/>
    <w:rsid w:val="00145EF8"/>
    <w:rsid w:val="001653FF"/>
    <w:rsid w:val="0021561D"/>
    <w:rsid w:val="00223045"/>
    <w:rsid w:val="00292F71"/>
    <w:rsid w:val="00341B25"/>
    <w:rsid w:val="00361D86"/>
    <w:rsid w:val="00375CF0"/>
    <w:rsid w:val="0040768E"/>
    <w:rsid w:val="00447FF7"/>
    <w:rsid w:val="00455F37"/>
    <w:rsid w:val="004E7CD1"/>
    <w:rsid w:val="0053777B"/>
    <w:rsid w:val="00572818"/>
    <w:rsid w:val="00582760"/>
    <w:rsid w:val="005C7CC8"/>
    <w:rsid w:val="00644101"/>
    <w:rsid w:val="00660FDD"/>
    <w:rsid w:val="006861B9"/>
    <w:rsid w:val="00730D41"/>
    <w:rsid w:val="00732FEB"/>
    <w:rsid w:val="0074163E"/>
    <w:rsid w:val="00751140"/>
    <w:rsid w:val="00753F32"/>
    <w:rsid w:val="00757A4D"/>
    <w:rsid w:val="007A0A57"/>
    <w:rsid w:val="0082061F"/>
    <w:rsid w:val="008637F4"/>
    <w:rsid w:val="008879F3"/>
    <w:rsid w:val="008F5787"/>
    <w:rsid w:val="0090129E"/>
    <w:rsid w:val="00911D28"/>
    <w:rsid w:val="009A2AA2"/>
    <w:rsid w:val="009D138E"/>
    <w:rsid w:val="00A94747"/>
    <w:rsid w:val="00AC2952"/>
    <w:rsid w:val="00AE2F02"/>
    <w:rsid w:val="00B00103"/>
    <w:rsid w:val="00B50902"/>
    <w:rsid w:val="00B95822"/>
    <w:rsid w:val="00BA1F70"/>
    <w:rsid w:val="00BC7D2D"/>
    <w:rsid w:val="00BD17BB"/>
    <w:rsid w:val="00BD4D22"/>
    <w:rsid w:val="00BF3FE9"/>
    <w:rsid w:val="00C92D90"/>
    <w:rsid w:val="00D469E3"/>
    <w:rsid w:val="00D74B94"/>
    <w:rsid w:val="00D90112"/>
    <w:rsid w:val="00DC77DD"/>
    <w:rsid w:val="00E11F27"/>
    <w:rsid w:val="00E42500"/>
    <w:rsid w:val="00E53E9F"/>
    <w:rsid w:val="00E7100C"/>
    <w:rsid w:val="00E81055"/>
    <w:rsid w:val="00EF3D9D"/>
    <w:rsid w:val="00F130E0"/>
    <w:rsid w:val="00F60F14"/>
    <w:rsid w:val="00F729D1"/>
    <w:rsid w:val="00FC5888"/>
    <w:rsid w:val="00FF14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A42CD04"/>
  <w15:docId w15:val="{DF15D235-8CB9-4DE1-9040-5E2685D5E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Iwona"/>
    <w:next w:val="Bezodstpw"/>
    <w:qFormat/>
    <w:rsid w:val="00292F71"/>
    <w:pPr>
      <w:spacing w:after="0" w:line="240" w:lineRule="auto"/>
      <w:jc w:val="both"/>
    </w:pPr>
    <w:rPr>
      <w:rFonts w:ascii="Times New Roman" w:eastAsia="Calibri" w:hAnsi="Times New Roman" w:cs="Times New Roman"/>
    </w:rPr>
  </w:style>
  <w:style w:type="paragraph" w:styleId="Nagwek1">
    <w:name w:val="heading 1"/>
    <w:basedOn w:val="Normalny"/>
    <w:link w:val="Nagwek1Znak"/>
    <w:uiPriority w:val="9"/>
    <w:qFormat/>
    <w:rsid w:val="000E421B"/>
    <w:pPr>
      <w:keepNext/>
      <w:keepLines/>
      <w:suppressAutoHyphens/>
      <w:overflowPunct w:val="0"/>
      <w:autoSpaceDE w:val="0"/>
      <w:autoSpaceDN w:val="0"/>
      <w:adjustRightInd w:val="0"/>
      <w:spacing w:before="120" w:after="120"/>
      <w:outlineLvl w:val="0"/>
    </w:pPr>
    <w:rPr>
      <w:rFonts w:eastAsia="Times New Roman"/>
      <w:b/>
      <w:caps/>
      <w:kern w:val="28"/>
      <w:sz w:val="20"/>
      <w:szCs w:val="20"/>
      <w:lang w:eastAsia="pl-PL"/>
    </w:rPr>
  </w:style>
  <w:style w:type="paragraph" w:styleId="Nagwek2">
    <w:name w:val="heading 2"/>
    <w:basedOn w:val="Normalny"/>
    <w:link w:val="Nagwek2Znak"/>
    <w:uiPriority w:val="9"/>
    <w:qFormat/>
    <w:rsid w:val="000E421B"/>
    <w:pPr>
      <w:keepNext/>
      <w:overflowPunct w:val="0"/>
      <w:autoSpaceDE w:val="0"/>
      <w:autoSpaceDN w:val="0"/>
      <w:adjustRightInd w:val="0"/>
      <w:spacing w:before="120" w:after="120"/>
      <w:outlineLvl w:val="1"/>
    </w:pPr>
    <w:rPr>
      <w:rFonts w:eastAsia="Times New Roman"/>
      <w:b/>
      <w:sz w:val="20"/>
      <w:szCs w:val="20"/>
      <w:lang w:eastAsia="pl-PL"/>
    </w:rPr>
  </w:style>
  <w:style w:type="paragraph" w:styleId="Nagwek3">
    <w:name w:val="heading 3"/>
    <w:basedOn w:val="Normalny"/>
    <w:link w:val="Nagwek3Znak"/>
    <w:qFormat/>
    <w:rsid w:val="000E421B"/>
    <w:pPr>
      <w:keepNext/>
      <w:overflowPunct w:val="0"/>
      <w:autoSpaceDE w:val="0"/>
      <w:autoSpaceDN w:val="0"/>
      <w:adjustRightInd w:val="0"/>
      <w:spacing w:before="60" w:after="60"/>
      <w:outlineLvl w:val="2"/>
    </w:pPr>
    <w:rPr>
      <w:rFonts w:eastAsia="Times New Roman"/>
      <w:sz w:val="20"/>
      <w:szCs w:val="20"/>
      <w:lang w:eastAsia="pl-PL"/>
    </w:rPr>
  </w:style>
  <w:style w:type="paragraph" w:styleId="Nagwek4">
    <w:name w:val="heading 4"/>
    <w:basedOn w:val="Nagwek3"/>
    <w:next w:val="Nagwek5"/>
    <w:link w:val="Nagwek4Znak"/>
    <w:qFormat/>
    <w:rsid w:val="000E421B"/>
    <w:pPr>
      <w:keepLines/>
      <w:tabs>
        <w:tab w:val="left" w:pos="595"/>
        <w:tab w:val="left" w:pos="794"/>
        <w:tab w:val="left" w:pos="1600"/>
        <w:tab w:val="left" w:pos="2053"/>
        <w:tab w:val="left" w:pos="2507"/>
        <w:tab w:val="left" w:pos="2960"/>
        <w:tab w:val="left" w:pos="3414"/>
        <w:tab w:val="left" w:pos="3868"/>
        <w:tab w:val="left" w:pos="4321"/>
        <w:tab w:val="left" w:pos="4775"/>
        <w:tab w:val="left" w:pos="5228"/>
        <w:tab w:val="left" w:pos="5682"/>
        <w:tab w:val="left" w:pos="6136"/>
        <w:tab w:val="left" w:pos="6589"/>
        <w:tab w:val="left" w:pos="7043"/>
        <w:tab w:val="left" w:pos="7496"/>
        <w:tab w:val="left" w:pos="7950"/>
      </w:tabs>
      <w:suppressAutoHyphens/>
      <w:overflowPunct/>
      <w:autoSpaceDE/>
      <w:autoSpaceDN/>
      <w:adjustRightInd/>
      <w:spacing w:before="0" w:after="0"/>
      <w:jc w:val="left"/>
      <w:outlineLvl w:val="3"/>
    </w:pPr>
    <w:rPr>
      <w:spacing w:val="-3"/>
      <w:kern w:val="28"/>
      <w:sz w:val="24"/>
    </w:rPr>
  </w:style>
  <w:style w:type="paragraph" w:styleId="Nagwek5">
    <w:name w:val="heading 5"/>
    <w:basedOn w:val="Spistreci4"/>
    <w:next w:val="Tekstpodstawowy"/>
    <w:link w:val="Nagwek5Znak"/>
    <w:uiPriority w:val="9"/>
    <w:qFormat/>
    <w:rsid w:val="000E421B"/>
    <w:pPr>
      <w:keepNext/>
      <w:keepLines/>
      <w:tabs>
        <w:tab w:val="clear" w:pos="7371"/>
      </w:tabs>
      <w:overflowPunct/>
      <w:autoSpaceDE/>
      <w:autoSpaceDN/>
      <w:adjustRightInd/>
      <w:spacing w:before="120" w:after="120" w:line="360" w:lineRule="auto"/>
      <w:ind w:left="0"/>
      <w:jc w:val="both"/>
      <w:outlineLvl w:val="4"/>
    </w:pPr>
    <w:rPr>
      <w:rFonts w:ascii="Arial" w:hAnsi="Arial" w:cs="Arial"/>
      <w:bCs/>
      <w:sz w:val="24"/>
    </w:rPr>
  </w:style>
  <w:style w:type="paragraph" w:styleId="Nagwek6">
    <w:name w:val="heading 6"/>
    <w:basedOn w:val="Normalny"/>
    <w:next w:val="Normalny"/>
    <w:link w:val="Nagwek6Znak"/>
    <w:uiPriority w:val="9"/>
    <w:unhideWhenUsed/>
    <w:qFormat/>
    <w:rsid w:val="000E421B"/>
    <w:pPr>
      <w:keepNext/>
      <w:keepLines/>
      <w:spacing w:before="200"/>
      <w:outlineLvl w:val="5"/>
    </w:pPr>
    <w:rPr>
      <w:rFonts w:ascii="Cambria" w:eastAsia="Times New Roman" w:hAnsi="Cambria"/>
      <w:i/>
      <w:iCs/>
      <w:color w:val="243F60"/>
    </w:rPr>
  </w:style>
  <w:style w:type="paragraph" w:styleId="Nagwek7">
    <w:name w:val="heading 7"/>
    <w:basedOn w:val="Normalny"/>
    <w:next w:val="Normalny"/>
    <w:link w:val="Nagwek7Znak"/>
    <w:uiPriority w:val="9"/>
    <w:qFormat/>
    <w:rsid w:val="000E421B"/>
    <w:pPr>
      <w:keepNext/>
      <w:overflowPunct w:val="0"/>
      <w:autoSpaceDE w:val="0"/>
      <w:autoSpaceDN w:val="0"/>
      <w:adjustRightInd w:val="0"/>
      <w:jc w:val="center"/>
      <w:outlineLvl w:val="6"/>
    </w:pPr>
    <w:rPr>
      <w:rFonts w:eastAsia="Times New Roman"/>
      <w:b/>
      <w:bCs/>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uiPriority w:val="1"/>
    <w:qFormat/>
    <w:rsid w:val="00292F71"/>
    <w:pPr>
      <w:spacing w:after="0" w:line="240" w:lineRule="auto"/>
      <w:jc w:val="both"/>
    </w:pPr>
    <w:rPr>
      <w:rFonts w:ascii="Times New Roman" w:eastAsia="Calibri" w:hAnsi="Times New Roman" w:cs="Times New Roman"/>
    </w:rPr>
  </w:style>
  <w:style w:type="character" w:styleId="Hipercze">
    <w:name w:val="Hyperlink"/>
    <w:basedOn w:val="Domylnaczcionkaakapitu"/>
    <w:uiPriority w:val="99"/>
    <w:unhideWhenUsed/>
    <w:rsid w:val="00292F71"/>
    <w:rPr>
      <w:color w:val="0000FF"/>
      <w:u w:val="single"/>
    </w:rPr>
  </w:style>
  <w:style w:type="paragraph" w:styleId="Nagwek">
    <w:name w:val="header"/>
    <w:basedOn w:val="Normalny"/>
    <w:link w:val="NagwekZnak"/>
    <w:unhideWhenUsed/>
    <w:rsid w:val="00292F71"/>
    <w:pPr>
      <w:tabs>
        <w:tab w:val="center" w:pos="4536"/>
        <w:tab w:val="right" w:pos="9072"/>
      </w:tabs>
    </w:pPr>
  </w:style>
  <w:style w:type="character" w:customStyle="1" w:styleId="NagwekZnak">
    <w:name w:val="Nagłówek Znak"/>
    <w:basedOn w:val="Domylnaczcionkaakapitu"/>
    <w:link w:val="Nagwek"/>
    <w:uiPriority w:val="99"/>
    <w:rsid w:val="00292F71"/>
    <w:rPr>
      <w:rFonts w:ascii="Times New Roman" w:eastAsia="Calibri" w:hAnsi="Times New Roman" w:cs="Times New Roman"/>
    </w:rPr>
  </w:style>
  <w:style w:type="paragraph" w:styleId="Stopka">
    <w:name w:val="footer"/>
    <w:basedOn w:val="Normalny"/>
    <w:link w:val="StopkaZnak"/>
    <w:unhideWhenUsed/>
    <w:rsid w:val="00292F71"/>
    <w:pPr>
      <w:tabs>
        <w:tab w:val="center" w:pos="4536"/>
        <w:tab w:val="right" w:pos="9072"/>
      </w:tabs>
    </w:pPr>
  </w:style>
  <w:style w:type="character" w:customStyle="1" w:styleId="StopkaZnak">
    <w:name w:val="Stopka Znak"/>
    <w:basedOn w:val="Domylnaczcionkaakapitu"/>
    <w:link w:val="Stopka"/>
    <w:rsid w:val="00292F71"/>
    <w:rPr>
      <w:rFonts w:ascii="Times New Roman" w:eastAsia="Calibri" w:hAnsi="Times New Roman" w:cs="Times New Roman"/>
    </w:rPr>
  </w:style>
  <w:style w:type="character" w:customStyle="1" w:styleId="Nagwek1Znak">
    <w:name w:val="Nagłówek 1 Znak"/>
    <w:basedOn w:val="Domylnaczcionkaakapitu"/>
    <w:link w:val="Nagwek1"/>
    <w:uiPriority w:val="9"/>
    <w:rsid w:val="000E421B"/>
    <w:rPr>
      <w:rFonts w:ascii="Times New Roman" w:eastAsia="Times New Roman" w:hAnsi="Times New Roman" w:cs="Times New Roman"/>
      <w:b/>
      <w:caps/>
      <w:kern w:val="28"/>
      <w:sz w:val="20"/>
      <w:szCs w:val="20"/>
      <w:lang w:eastAsia="pl-PL"/>
    </w:rPr>
  </w:style>
  <w:style w:type="character" w:customStyle="1" w:styleId="Nagwek2Znak">
    <w:name w:val="Nagłówek 2 Znak"/>
    <w:basedOn w:val="Domylnaczcionkaakapitu"/>
    <w:link w:val="Nagwek2"/>
    <w:uiPriority w:val="9"/>
    <w:rsid w:val="000E421B"/>
    <w:rPr>
      <w:rFonts w:ascii="Times New Roman" w:eastAsia="Times New Roman" w:hAnsi="Times New Roman" w:cs="Times New Roman"/>
      <w:b/>
      <w:sz w:val="20"/>
      <w:szCs w:val="20"/>
      <w:lang w:eastAsia="pl-PL"/>
    </w:rPr>
  </w:style>
  <w:style w:type="paragraph" w:customStyle="1" w:styleId="tekstost">
    <w:name w:val="tekst ost"/>
    <w:basedOn w:val="Normalny"/>
    <w:rsid w:val="000E421B"/>
    <w:pPr>
      <w:overflowPunct w:val="0"/>
      <w:autoSpaceDE w:val="0"/>
      <w:autoSpaceDN w:val="0"/>
      <w:adjustRightInd w:val="0"/>
    </w:pPr>
    <w:rPr>
      <w:rFonts w:eastAsia="Times New Roman"/>
      <w:sz w:val="20"/>
      <w:szCs w:val="20"/>
      <w:lang w:eastAsia="pl-PL"/>
    </w:rPr>
  </w:style>
  <w:style w:type="paragraph" w:customStyle="1" w:styleId="Standardowytekst">
    <w:name w:val="Standardowy.tekst"/>
    <w:link w:val="StandardowytekstZnak"/>
    <w:rsid w:val="000E421B"/>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character" w:customStyle="1" w:styleId="StandardowytekstZnak">
    <w:name w:val="Standardowy.tekst Znak"/>
    <w:basedOn w:val="Domylnaczcionkaakapitu"/>
    <w:link w:val="Standardowytekst"/>
    <w:locked/>
    <w:rsid w:val="000E421B"/>
    <w:rPr>
      <w:rFonts w:ascii="Times New Roman" w:eastAsia="Times New Roman" w:hAnsi="Times New Roman" w:cs="Times New Roman"/>
      <w:sz w:val="20"/>
      <w:szCs w:val="20"/>
      <w:lang w:eastAsia="pl-PL"/>
    </w:rPr>
  </w:style>
  <w:style w:type="paragraph" w:styleId="Tekstdymka">
    <w:name w:val="Balloon Text"/>
    <w:basedOn w:val="Normalny"/>
    <w:link w:val="TekstdymkaZnak"/>
    <w:unhideWhenUsed/>
    <w:rsid w:val="000E421B"/>
    <w:rPr>
      <w:rFonts w:ascii="Tahoma" w:hAnsi="Tahoma" w:cs="Tahoma"/>
      <w:sz w:val="16"/>
      <w:szCs w:val="16"/>
    </w:rPr>
  </w:style>
  <w:style w:type="character" w:customStyle="1" w:styleId="TekstdymkaZnak">
    <w:name w:val="Tekst dymka Znak"/>
    <w:basedOn w:val="Domylnaczcionkaakapitu"/>
    <w:link w:val="Tekstdymka"/>
    <w:rsid w:val="000E421B"/>
    <w:rPr>
      <w:rFonts w:ascii="Tahoma" w:eastAsia="Calibri" w:hAnsi="Tahoma" w:cs="Tahoma"/>
      <w:sz w:val="16"/>
      <w:szCs w:val="16"/>
    </w:rPr>
  </w:style>
  <w:style w:type="paragraph" w:customStyle="1" w:styleId="StylIwony">
    <w:name w:val="Styl Iwony"/>
    <w:basedOn w:val="Normalny"/>
    <w:rsid w:val="000E421B"/>
    <w:pPr>
      <w:overflowPunct w:val="0"/>
      <w:autoSpaceDE w:val="0"/>
      <w:autoSpaceDN w:val="0"/>
      <w:adjustRightInd w:val="0"/>
      <w:spacing w:before="120" w:after="120"/>
    </w:pPr>
    <w:rPr>
      <w:rFonts w:ascii="Bookman Old Style" w:eastAsia="Times New Roman" w:hAnsi="Bookman Old Style"/>
      <w:sz w:val="24"/>
      <w:szCs w:val="20"/>
      <w:lang w:eastAsia="pl-PL"/>
    </w:rPr>
  </w:style>
  <w:style w:type="character" w:customStyle="1" w:styleId="Nagwek3Znak">
    <w:name w:val="Nagłówek 3 Znak"/>
    <w:basedOn w:val="Domylnaczcionkaakapitu"/>
    <w:link w:val="Nagwek3"/>
    <w:rsid w:val="000E421B"/>
    <w:rPr>
      <w:rFonts w:ascii="Times New Roman" w:eastAsia="Times New Roman" w:hAnsi="Times New Roman" w:cs="Times New Roman"/>
      <w:sz w:val="20"/>
      <w:szCs w:val="20"/>
      <w:lang w:eastAsia="pl-PL"/>
    </w:rPr>
  </w:style>
  <w:style w:type="character" w:customStyle="1" w:styleId="Nagwek4Znak">
    <w:name w:val="Nagłówek 4 Znak"/>
    <w:basedOn w:val="Domylnaczcionkaakapitu"/>
    <w:link w:val="Nagwek4"/>
    <w:rsid w:val="000E421B"/>
    <w:rPr>
      <w:rFonts w:ascii="Times New Roman" w:eastAsia="Times New Roman" w:hAnsi="Times New Roman" w:cs="Times New Roman"/>
      <w:spacing w:val="-3"/>
      <w:kern w:val="28"/>
      <w:sz w:val="24"/>
      <w:szCs w:val="20"/>
      <w:lang w:eastAsia="pl-PL"/>
    </w:rPr>
  </w:style>
  <w:style w:type="character" w:customStyle="1" w:styleId="Nagwek5Znak">
    <w:name w:val="Nagłówek 5 Znak"/>
    <w:basedOn w:val="Domylnaczcionkaakapitu"/>
    <w:link w:val="Nagwek5"/>
    <w:uiPriority w:val="9"/>
    <w:rsid w:val="000E421B"/>
    <w:rPr>
      <w:rFonts w:ascii="Arial" w:eastAsia="Times New Roman" w:hAnsi="Arial" w:cs="Arial"/>
      <w:bCs/>
      <w:sz w:val="24"/>
      <w:szCs w:val="20"/>
      <w:lang w:eastAsia="pl-PL"/>
    </w:rPr>
  </w:style>
  <w:style w:type="character" w:customStyle="1" w:styleId="Nagwek6Znak">
    <w:name w:val="Nagłówek 6 Znak"/>
    <w:basedOn w:val="Domylnaczcionkaakapitu"/>
    <w:link w:val="Nagwek6"/>
    <w:uiPriority w:val="9"/>
    <w:rsid w:val="000E421B"/>
    <w:rPr>
      <w:rFonts w:ascii="Cambria" w:eastAsia="Times New Roman" w:hAnsi="Cambria" w:cs="Times New Roman"/>
      <w:i/>
      <w:iCs/>
      <w:color w:val="243F60"/>
    </w:rPr>
  </w:style>
  <w:style w:type="character" w:customStyle="1" w:styleId="Nagwek7Znak">
    <w:name w:val="Nagłówek 7 Znak"/>
    <w:basedOn w:val="Domylnaczcionkaakapitu"/>
    <w:link w:val="Nagwek7"/>
    <w:uiPriority w:val="9"/>
    <w:rsid w:val="000E421B"/>
    <w:rPr>
      <w:rFonts w:ascii="Times New Roman" w:eastAsia="Times New Roman" w:hAnsi="Times New Roman" w:cs="Times New Roman"/>
      <w:b/>
      <w:bCs/>
      <w:sz w:val="20"/>
      <w:szCs w:val="20"/>
      <w:lang w:eastAsia="pl-PL"/>
    </w:rPr>
  </w:style>
  <w:style w:type="paragraph" w:styleId="Spistreci1">
    <w:name w:val="toc 1"/>
    <w:basedOn w:val="Normalny"/>
    <w:autoRedefine/>
    <w:uiPriority w:val="39"/>
    <w:unhideWhenUsed/>
    <w:rsid w:val="000E421B"/>
    <w:pPr>
      <w:tabs>
        <w:tab w:val="left" w:pos="708"/>
        <w:tab w:val="right" w:leader="dot" w:pos="7371"/>
      </w:tabs>
      <w:autoSpaceDE w:val="0"/>
      <w:autoSpaceDN w:val="0"/>
      <w:jc w:val="center"/>
    </w:pPr>
    <w:rPr>
      <w:rFonts w:eastAsia="Times New Roman"/>
      <w:caps/>
      <w:sz w:val="20"/>
      <w:szCs w:val="20"/>
      <w:lang w:eastAsia="pl-PL"/>
    </w:rPr>
  </w:style>
  <w:style w:type="character" w:styleId="UyteHipercze">
    <w:name w:val="FollowedHyperlink"/>
    <w:basedOn w:val="Domylnaczcionkaakapitu"/>
    <w:uiPriority w:val="99"/>
    <w:semiHidden/>
    <w:unhideWhenUsed/>
    <w:rsid w:val="000E421B"/>
    <w:rPr>
      <w:color w:val="800080"/>
      <w:u w:val="single"/>
    </w:rPr>
  </w:style>
  <w:style w:type="paragraph" w:styleId="Spistreci2">
    <w:name w:val="toc 2"/>
    <w:basedOn w:val="Normalny"/>
    <w:autoRedefine/>
    <w:semiHidden/>
    <w:unhideWhenUsed/>
    <w:rsid w:val="000E421B"/>
    <w:pPr>
      <w:tabs>
        <w:tab w:val="right" w:leader="dot" w:pos="7371"/>
      </w:tabs>
      <w:overflowPunct w:val="0"/>
      <w:autoSpaceDE w:val="0"/>
      <w:autoSpaceDN w:val="0"/>
      <w:adjustRightInd w:val="0"/>
      <w:ind w:left="200"/>
      <w:jc w:val="left"/>
    </w:pPr>
    <w:rPr>
      <w:rFonts w:eastAsia="Times New Roman"/>
      <w:sz w:val="20"/>
      <w:szCs w:val="20"/>
      <w:lang w:eastAsia="pl-PL"/>
    </w:rPr>
  </w:style>
  <w:style w:type="paragraph" w:styleId="Spistreci3">
    <w:name w:val="toc 3"/>
    <w:basedOn w:val="Normalny"/>
    <w:autoRedefine/>
    <w:semiHidden/>
    <w:unhideWhenUsed/>
    <w:rsid w:val="000E421B"/>
    <w:pPr>
      <w:tabs>
        <w:tab w:val="right" w:leader="dot" w:pos="7371"/>
      </w:tabs>
      <w:overflowPunct w:val="0"/>
      <w:autoSpaceDE w:val="0"/>
      <w:autoSpaceDN w:val="0"/>
      <w:adjustRightInd w:val="0"/>
      <w:ind w:left="400"/>
      <w:jc w:val="left"/>
    </w:pPr>
    <w:rPr>
      <w:rFonts w:eastAsia="Times New Roman"/>
      <w:sz w:val="20"/>
      <w:szCs w:val="20"/>
      <w:lang w:eastAsia="pl-PL"/>
    </w:rPr>
  </w:style>
  <w:style w:type="paragraph" w:styleId="Spistreci4">
    <w:name w:val="toc 4"/>
    <w:basedOn w:val="Normalny"/>
    <w:autoRedefine/>
    <w:semiHidden/>
    <w:unhideWhenUsed/>
    <w:rsid w:val="000E421B"/>
    <w:pPr>
      <w:tabs>
        <w:tab w:val="right" w:leader="dot" w:pos="7371"/>
      </w:tabs>
      <w:overflowPunct w:val="0"/>
      <w:autoSpaceDE w:val="0"/>
      <w:autoSpaceDN w:val="0"/>
      <w:adjustRightInd w:val="0"/>
      <w:ind w:left="600"/>
      <w:jc w:val="left"/>
    </w:pPr>
    <w:rPr>
      <w:rFonts w:eastAsia="Times New Roman"/>
      <w:sz w:val="18"/>
      <w:szCs w:val="20"/>
      <w:lang w:eastAsia="pl-PL"/>
    </w:rPr>
  </w:style>
  <w:style w:type="paragraph" w:styleId="Spistreci5">
    <w:name w:val="toc 5"/>
    <w:basedOn w:val="Normalny"/>
    <w:autoRedefine/>
    <w:semiHidden/>
    <w:unhideWhenUsed/>
    <w:rsid w:val="000E421B"/>
    <w:pPr>
      <w:tabs>
        <w:tab w:val="right" w:leader="dot" w:pos="7371"/>
      </w:tabs>
      <w:overflowPunct w:val="0"/>
      <w:autoSpaceDE w:val="0"/>
      <w:autoSpaceDN w:val="0"/>
      <w:adjustRightInd w:val="0"/>
      <w:ind w:left="800"/>
      <w:jc w:val="left"/>
    </w:pPr>
    <w:rPr>
      <w:rFonts w:eastAsia="Times New Roman"/>
      <w:sz w:val="18"/>
      <w:szCs w:val="20"/>
      <w:lang w:eastAsia="pl-PL"/>
    </w:rPr>
  </w:style>
  <w:style w:type="paragraph" w:styleId="Spistreci6">
    <w:name w:val="toc 6"/>
    <w:basedOn w:val="Normalny"/>
    <w:autoRedefine/>
    <w:semiHidden/>
    <w:unhideWhenUsed/>
    <w:rsid w:val="000E421B"/>
    <w:pPr>
      <w:tabs>
        <w:tab w:val="right" w:leader="dot" w:pos="7371"/>
      </w:tabs>
      <w:overflowPunct w:val="0"/>
      <w:autoSpaceDE w:val="0"/>
      <w:autoSpaceDN w:val="0"/>
      <w:adjustRightInd w:val="0"/>
      <w:ind w:left="1000"/>
      <w:jc w:val="left"/>
    </w:pPr>
    <w:rPr>
      <w:rFonts w:eastAsia="Times New Roman"/>
      <w:sz w:val="18"/>
      <w:szCs w:val="20"/>
      <w:lang w:eastAsia="pl-PL"/>
    </w:rPr>
  </w:style>
  <w:style w:type="paragraph" w:styleId="Spistreci7">
    <w:name w:val="toc 7"/>
    <w:basedOn w:val="Normalny"/>
    <w:autoRedefine/>
    <w:semiHidden/>
    <w:unhideWhenUsed/>
    <w:rsid w:val="000E421B"/>
    <w:pPr>
      <w:tabs>
        <w:tab w:val="right" w:leader="dot" w:pos="7371"/>
      </w:tabs>
      <w:overflowPunct w:val="0"/>
      <w:autoSpaceDE w:val="0"/>
      <w:autoSpaceDN w:val="0"/>
      <w:adjustRightInd w:val="0"/>
      <w:ind w:left="1200"/>
      <w:jc w:val="left"/>
    </w:pPr>
    <w:rPr>
      <w:rFonts w:eastAsia="Times New Roman"/>
      <w:sz w:val="18"/>
      <w:szCs w:val="20"/>
      <w:lang w:eastAsia="pl-PL"/>
    </w:rPr>
  </w:style>
  <w:style w:type="paragraph" w:styleId="Spistreci8">
    <w:name w:val="toc 8"/>
    <w:basedOn w:val="Normalny"/>
    <w:autoRedefine/>
    <w:semiHidden/>
    <w:unhideWhenUsed/>
    <w:rsid w:val="000E421B"/>
    <w:pPr>
      <w:tabs>
        <w:tab w:val="right" w:leader="dot" w:pos="7371"/>
      </w:tabs>
      <w:overflowPunct w:val="0"/>
      <w:autoSpaceDE w:val="0"/>
      <w:autoSpaceDN w:val="0"/>
      <w:adjustRightInd w:val="0"/>
      <w:ind w:left="1400"/>
      <w:jc w:val="left"/>
    </w:pPr>
    <w:rPr>
      <w:rFonts w:eastAsia="Times New Roman"/>
      <w:sz w:val="18"/>
      <w:szCs w:val="20"/>
      <w:lang w:eastAsia="pl-PL"/>
    </w:rPr>
  </w:style>
  <w:style w:type="paragraph" w:styleId="Spistreci9">
    <w:name w:val="toc 9"/>
    <w:basedOn w:val="Normalny"/>
    <w:autoRedefine/>
    <w:semiHidden/>
    <w:unhideWhenUsed/>
    <w:rsid w:val="000E421B"/>
    <w:pPr>
      <w:tabs>
        <w:tab w:val="right" w:leader="dot" w:pos="7371"/>
      </w:tabs>
      <w:overflowPunct w:val="0"/>
      <w:autoSpaceDE w:val="0"/>
      <w:autoSpaceDN w:val="0"/>
      <w:adjustRightInd w:val="0"/>
      <w:ind w:left="1600"/>
      <w:jc w:val="left"/>
    </w:pPr>
    <w:rPr>
      <w:rFonts w:eastAsia="Times New Roman"/>
      <w:sz w:val="18"/>
      <w:szCs w:val="20"/>
      <w:lang w:eastAsia="pl-PL"/>
    </w:rPr>
  </w:style>
  <w:style w:type="paragraph" w:styleId="Tekstprzypisudolnego">
    <w:name w:val="footnote text"/>
    <w:basedOn w:val="Normalny"/>
    <w:link w:val="TekstprzypisudolnegoZnak"/>
    <w:uiPriority w:val="99"/>
    <w:unhideWhenUsed/>
    <w:rsid w:val="000E421B"/>
    <w:pPr>
      <w:overflowPunct w:val="0"/>
      <w:autoSpaceDE w:val="0"/>
      <w:autoSpaceDN w:val="0"/>
      <w:adjustRightInd w:val="0"/>
    </w:pPr>
    <w:rPr>
      <w:rFonts w:eastAsia="Times New Roman"/>
      <w:sz w:val="20"/>
      <w:szCs w:val="20"/>
      <w:lang w:eastAsia="pl-PL"/>
    </w:rPr>
  </w:style>
  <w:style w:type="character" w:customStyle="1" w:styleId="TekstprzypisudolnegoZnak">
    <w:name w:val="Tekst przypisu dolnego Znak"/>
    <w:basedOn w:val="Domylnaczcionkaakapitu"/>
    <w:link w:val="Tekstprzypisudolnego"/>
    <w:uiPriority w:val="99"/>
    <w:rsid w:val="000E421B"/>
    <w:rPr>
      <w:rFonts w:ascii="Times New Roman" w:eastAsia="Times New Roman" w:hAnsi="Times New Roman" w:cs="Times New Roman"/>
      <w:sz w:val="20"/>
      <w:szCs w:val="20"/>
      <w:lang w:eastAsia="pl-PL"/>
    </w:rPr>
  </w:style>
  <w:style w:type="character" w:styleId="Odwoanieprzypisudolnego">
    <w:name w:val="footnote reference"/>
    <w:basedOn w:val="Domylnaczcionkaakapitu"/>
    <w:uiPriority w:val="99"/>
    <w:semiHidden/>
    <w:unhideWhenUsed/>
    <w:rsid w:val="000E421B"/>
    <w:rPr>
      <w:vertAlign w:val="superscript"/>
    </w:rPr>
  </w:style>
  <w:style w:type="paragraph" w:customStyle="1" w:styleId="10">
    <w:name w:val="_10"/>
    <w:basedOn w:val="Normalny"/>
    <w:rsid w:val="000E421B"/>
    <w:rPr>
      <w:rFonts w:eastAsia="Times New Roman"/>
      <w:sz w:val="20"/>
      <w:szCs w:val="20"/>
      <w:lang w:eastAsia="pl-PL"/>
    </w:rPr>
  </w:style>
  <w:style w:type="paragraph" w:customStyle="1" w:styleId="Styl12ptWyjustowany">
    <w:name w:val="Styl 12 pt Wyjustowany"/>
    <w:basedOn w:val="Normalny"/>
    <w:rsid w:val="000E421B"/>
    <w:rPr>
      <w:rFonts w:eastAsia="Times New Roman"/>
      <w:sz w:val="20"/>
      <w:szCs w:val="20"/>
      <w:lang w:eastAsia="pl-PL"/>
    </w:rPr>
  </w:style>
  <w:style w:type="paragraph" w:styleId="Tytu">
    <w:name w:val="Title"/>
    <w:basedOn w:val="Normalny"/>
    <w:link w:val="TytuZnak"/>
    <w:uiPriority w:val="10"/>
    <w:qFormat/>
    <w:rsid w:val="000E421B"/>
    <w:pPr>
      <w:overflowPunct w:val="0"/>
      <w:autoSpaceDE w:val="0"/>
      <w:autoSpaceDN w:val="0"/>
      <w:adjustRightInd w:val="0"/>
      <w:jc w:val="center"/>
    </w:pPr>
    <w:rPr>
      <w:rFonts w:eastAsia="Times New Roman"/>
      <w:sz w:val="24"/>
      <w:szCs w:val="20"/>
      <w:lang w:eastAsia="pl-PL"/>
    </w:rPr>
  </w:style>
  <w:style w:type="character" w:customStyle="1" w:styleId="TytuZnak">
    <w:name w:val="Tytuł Znak"/>
    <w:basedOn w:val="Domylnaczcionkaakapitu"/>
    <w:link w:val="Tytu"/>
    <w:uiPriority w:val="10"/>
    <w:rsid w:val="000E421B"/>
    <w:rPr>
      <w:rFonts w:ascii="Times New Roman" w:eastAsia="Times New Roman" w:hAnsi="Times New Roman" w:cs="Times New Roman"/>
      <w:sz w:val="24"/>
      <w:szCs w:val="20"/>
      <w:lang w:eastAsia="pl-PL"/>
    </w:rPr>
  </w:style>
  <w:style w:type="paragraph" w:styleId="Tekstpodstawowy">
    <w:name w:val="Body Text"/>
    <w:basedOn w:val="Normalny"/>
    <w:link w:val="TekstpodstawowyZnak"/>
    <w:uiPriority w:val="99"/>
    <w:unhideWhenUsed/>
    <w:rsid w:val="000E421B"/>
    <w:pPr>
      <w:overflowPunct w:val="0"/>
      <w:autoSpaceDE w:val="0"/>
      <w:autoSpaceDN w:val="0"/>
      <w:adjustRightInd w:val="0"/>
      <w:spacing w:after="120"/>
    </w:pPr>
    <w:rPr>
      <w:rFonts w:eastAsia="Times New Roman"/>
      <w:sz w:val="20"/>
      <w:szCs w:val="20"/>
      <w:lang w:eastAsia="pl-PL"/>
    </w:rPr>
  </w:style>
  <w:style w:type="character" w:customStyle="1" w:styleId="TekstpodstawowyZnak">
    <w:name w:val="Tekst podstawowy Znak"/>
    <w:basedOn w:val="Domylnaczcionkaakapitu"/>
    <w:link w:val="Tekstpodstawowy"/>
    <w:uiPriority w:val="99"/>
    <w:rsid w:val="000E421B"/>
    <w:rPr>
      <w:rFonts w:ascii="Times New Roman" w:eastAsia="Times New Roman" w:hAnsi="Times New Roman" w:cs="Times New Roman"/>
      <w:sz w:val="20"/>
      <w:szCs w:val="20"/>
      <w:lang w:eastAsia="pl-PL"/>
    </w:rPr>
  </w:style>
  <w:style w:type="paragraph" w:styleId="Listapunktowana">
    <w:name w:val="List Bullet"/>
    <w:basedOn w:val="Normalny"/>
    <w:autoRedefine/>
    <w:uiPriority w:val="99"/>
    <w:semiHidden/>
    <w:unhideWhenUsed/>
    <w:rsid w:val="000E421B"/>
    <w:pPr>
      <w:tabs>
        <w:tab w:val="num" w:pos="360"/>
      </w:tabs>
      <w:overflowPunct w:val="0"/>
      <w:autoSpaceDE w:val="0"/>
      <w:autoSpaceDN w:val="0"/>
      <w:adjustRightInd w:val="0"/>
      <w:ind w:left="360" w:hanging="360"/>
    </w:pPr>
    <w:rPr>
      <w:rFonts w:eastAsia="Times New Roman"/>
      <w:sz w:val="20"/>
      <w:szCs w:val="20"/>
      <w:lang w:eastAsia="pl-PL"/>
    </w:rPr>
  </w:style>
  <w:style w:type="paragraph" w:styleId="Tekstpodstawowy3">
    <w:name w:val="Body Text 3"/>
    <w:basedOn w:val="Normalny"/>
    <w:link w:val="Tekstpodstawowy3Znak"/>
    <w:uiPriority w:val="99"/>
    <w:semiHidden/>
    <w:unhideWhenUsed/>
    <w:rsid w:val="000E421B"/>
    <w:pPr>
      <w:widowControl w:val="0"/>
    </w:pPr>
    <w:rPr>
      <w:rFonts w:eastAsia="Times New Roman"/>
      <w:sz w:val="24"/>
      <w:szCs w:val="20"/>
      <w:lang w:eastAsia="pl-PL"/>
    </w:rPr>
  </w:style>
  <w:style w:type="character" w:customStyle="1" w:styleId="Tekstpodstawowy3Znak">
    <w:name w:val="Tekst podstawowy 3 Znak"/>
    <w:basedOn w:val="Domylnaczcionkaakapitu"/>
    <w:link w:val="Tekstpodstawowy3"/>
    <w:uiPriority w:val="99"/>
    <w:semiHidden/>
    <w:rsid w:val="000E421B"/>
    <w:rPr>
      <w:rFonts w:ascii="Times New Roman" w:eastAsia="Times New Roman" w:hAnsi="Times New Roman" w:cs="Times New Roman"/>
      <w:sz w:val="24"/>
      <w:szCs w:val="20"/>
      <w:lang w:eastAsia="pl-PL"/>
    </w:rPr>
  </w:style>
  <w:style w:type="paragraph" w:styleId="Tekstpodstawowywcity3">
    <w:name w:val="Body Text Indent 3"/>
    <w:basedOn w:val="Normalny"/>
    <w:link w:val="Tekstpodstawowywcity3Znak"/>
    <w:semiHidden/>
    <w:unhideWhenUsed/>
    <w:rsid w:val="000E421B"/>
    <w:pPr>
      <w:widowControl w:val="0"/>
      <w:ind w:left="709"/>
    </w:pPr>
    <w:rPr>
      <w:rFonts w:ascii="Arial" w:eastAsia="Times New Roman" w:hAnsi="Arial" w:cs="Arial"/>
      <w:sz w:val="24"/>
      <w:szCs w:val="20"/>
      <w:lang w:eastAsia="pl-PL"/>
    </w:rPr>
  </w:style>
  <w:style w:type="character" w:customStyle="1" w:styleId="Tekstpodstawowywcity3Znak">
    <w:name w:val="Tekst podstawowy wcięty 3 Znak"/>
    <w:basedOn w:val="Domylnaczcionkaakapitu"/>
    <w:link w:val="Tekstpodstawowywcity3"/>
    <w:semiHidden/>
    <w:rsid w:val="000E421B"/>
    <w:rPr>
      <w:rFonts w:ascii="Arial" w:eastAsia="Times New Roman" w:hAnsi="Arial" w:cs="Arial"/>
      <w:sz w:val="24"/>
      <w:szCs w:val="20"/>
      <w:lang w:eastAsia="pl-PL"/>
    </w:rPr>
  </w:style>
  <w:style w:type="paragraph" w:customStyle="1" w:styleId="Tekstpodstawowy31">
    <w:name w:val="Tekst podstawowy 31"/>
    <w:basedOn w:val="Normalny"/>
    <w:rsid w:val="000E421B"/>
    <w:pPr>
      <w:widowControl w:val="0"/>
      <w:overflowPunct w:val="0"/>
      <w:autoSpaceDE w:val="0"/>
      <w:autoSpaceDN w:val="0"/>
      <w:adjustRightInd w:val="0"/>
    </w:pPr>
    <w:rPr>
      <w:rFonts w:eastAsia="Times New Roman"/>
      <w:sz w:val="24"/>
      <w:szCs w:val="20"/>
      <w:lang w:eastAsia="pl-PL"/>
    </w:rPr>
  </w:style>
  <w:style w:type="paragraph" w:customStyle="1" w:styleId="Wypunktowanie">
    <w:name w:val="Wypunktowanie"/>
    <w:basedOn w:val="Normalny"/>
    <w:rsid w:val="000E421B"/>
    <w:pPr>
      <w:widowControl w:val="0"/>
      <w:tabs>
        <w:tab w:val="left" w:pos="708"/>
      </w:tabs>
      <w:overflowPunct w:val="0"/>
      <w:autoSpaceDE w:val="0"/>
      <w:autoSpaceDN w:val="0"/>
      <w:adjustRightInd w:val="0"/>
      <w:ind w:left="708" w:hanging="708"/>
      <w:jc w:val="left"/>
    </w:pPr>
    <w:rPr>
      <w:rFonts w:eastAsia="Times New Roman"/>
      <w:sz w:val="24"/>
      <w:szCs w:val="20"/>
      <w:lang w:eastAsia="pl-PL"/>
    </w:rPr>
  </w:style>
  <w:style w:type="paragraph" w:customStyle="1" w:styleId="Tekstpodstawowywcity31">
    <w:name w:val="Tekst podstawowy wcięty 31"/>
    <w:basedOn w:val="Normalny"/>
    <w:rsid w:val="000E421B"/>
    <w:pPr>
      <w:widowControl w:val="0"/>
      <w:overflowPunct w:val="0"/>
      <w:autoSpaceDE w:val="0"/>
      <w:autoSpaceDN w:val="0"/>
      <w:adjustRightInd w:val="0"/>
      <w:ind w:left="709"/>
    </w:pPr>
    <w:rPr>
      <w:rFonts w:ascii="Arial" w:eastAsia="Times New Roman" w:hAnsi="Arial"/>
      <w:sz w:val="24"/>
      <w:szCs w:val="20"/>
      <w:lang w:eastAsia="pl-PL"/>
    </w:rPr>
  </w:style>
  <w:style w:type="paragraph" w:customStyle="1" w:styleId="Numerowanie">
    <w:name w:val="Numerowanie"/>
    <w:basedOn w:val="Tekstpodstawowy"/>
    <w:rsid w:val="000E421B"/>
    <w:pPr>
      <w:widowControl w:val="0"/>
      <w:spacing w:after="0"/>
      <w:jc w:val="center"/>
    </w:pPr>
    <w:rPr>
      <w:sz w:val="24"/>
      <w:lang w:val="fr-FR"/>
    </w:rPr>
  </w:style>
  <w:style w:type="paragraph" w:customStyle="1" w:styleId="Tablica">
    <w:name w:val="Tablica"/>
    <w:basedOn w:val="Normalny"/>
    <w:next w:val="Normalny"/>
    <w:rsid w:val="000E421B"/>
    <w:pPr>
      <w:keepNext/>
      <w:keepLines/>
      <w:tabs>
        <w:tab w:val="left" w:pos="-720"/>
      </w:tabs>
      <w:suppressAutoHyphens/>
      <w:overflowPunct w:val="0"/>
      <w:autoSpaceDE w:val="0"/>
      <w:autoSpaceDN w:val="0"/>
      <w:adjustRightInd w:val="0"/>
      <w:spacing w:before="120" w:line="360" w:lineRule="auto"/>
      <w:jc w:val="center"/>
    </w:pPr>
    <w:rPr>
      <w:rFonts w:eastAsia="Times New Roman"/>
      <w:b/>
      <w:sz w:val="24"/>
      <w:szCs w:val="20"/>
      <w:lang w:eastAsia="pl-PL"/>
    </w:rPr>
  </w:style>
  <w:style w:type="paragraph" w:customStyle="1" w:styleId="Tekstpodstawowy21">
    <w:name w:val="Tekst podstawowy 21"/>
    <w:basedOn w:val="Normalny"/>
    <w:rsid w:val="000E421B"/>
    <w:pPr>
      <w:overflowPunct w:val="0"/>
      <w:autoSpaceDE w:val="0"/>
      <w:autoSpaceDN w:val="0"/>
      <w:adjustRightInd w:val="0"/>
    </w:pPr>
    <w:rPr>
      <w:rFonts w:eastAsia="Times New Roman"/>
      <w:spacing w:val="-3"/>
      <w:sz w:val="24"/>
      <w:szCs w:val="20"/>
      <w:lang w:eastAsia="pl-PL"/>
    </w:rPr>
  </w:style>
  <w:style w:type="paragraph" w:customStyle="1" w:styleId="Rysunek">
    <w:name w:val="Rysunek"/>
    <w:basedOn w:val="Tablica"/>
    <w:next w:val="Tekstpodstawowy"/>
    <w:autoRedefine/>
    <w:rsid w:val="000E421B"/>
    <w:pPr>
      <w:keepNext w:val="0"/>
      <w:overflowPunct/>
      <w:autoSpaceDE/>
      <w:autoSpaceDN/>
      <w:adjustRightInd/>
      <w:spacing w:before="260"/>
    </w:pPr>
    <w:rPr>
      <w:b w:val="0"/>
      <w:bCs/>
    </w:rPr>
  </w:style>
  <w:style w:type="paragraph" w:customStyle="1" w:styleId="Teksttablicy">
    <w:name w:val="Tekst tablicy"/>
    <w:basedOn w:val="Tekstpodstawowy"/>
    <w:next w:val="Tekstpodstawowy"/>
    <w:rsid w:val="000E421B"/>
    <w:pPr>
      <w:keepLines/>
      <w:overflowPunct/>
      <w:autoSpaceDE/>
      <w:autoSpaceDN/>
      <w:adjustRightInd/>
      <w:spacing w:after="0"/>
      <w:jc w:val="center"/>
    </w:pPr>
    <w:rPr>
      <w:rFonts w:ascii="Arial" w:hAnsi="Arial" w:cs="Arial"/>
      <w:bCs/>
      <w:sz w:val="24"/>
      <w:lang w:val="fr-FR"/>
    </w:rPr>
  </w:style>
  <w:style w:type="paragraph" w:styleId="Tekstpodstawowywcity">
    <w:name w:val="Body Text Indent"/>
    <w:basedOn w:val="Normalny"/>
    <w:link w:val="TekstpodstawowywcityZnak"/>
    <w:semiHidden/>
    <w:unhideWhenUsed/>
    <w:rsid w:val="000E421B"/>
    <w:pPr>
      <w:spacing w:after="120"/>
      <w:ind w:left="283"/>
    </w:pPr>
  </w:style>
  <w:style w:type="character" w:customStyle="1" w:styleId="TekstpodstawowywcityZnak">
    <w:name w:val="Tekst podstawowy wcięty Znak"/>
    <w:basedOn w:val="Domylnaczcionkaakapitu"/>
    <w:link w:val="Tekstpodstawowywcity"/>
    <w:semiHidden/>
    <w:rsid w:val="000E421B"/>
    <w:rPr>
      <w:rFonts w:ascii="Times New Roman" w:eastAsia="Calibri" w:hAnsi="Times New Roman" w:cs="Times New Roman"/>
    </w:rPr>
  </w:style>
  <w:style w:type="character" w:styleId="Numerstrony">
    <w:name w:val="page number"/>
    <w:basedOn w:val="Domylnaczcionkaakapitu"/>
    <w:rsid w:val="000E421B"/>
  </w:style>
  <w:style w:type="paragraph" w:styleId="Tekstpodstawowy2">
    <w:name w:val="Body Text 2"/>
    <w:basedOn w:val="Normalny"/>
    <w:link w:val="Tekstpodstawowy2Znak"/>
    <w:rsid w:val="000E421B"/>
    <w:pPr>
      <w:overflowPunct w:val="0"/>
      <w:autoSpaceDE w:val="0"/>
      <w:autoSpaceDN w:val="0"/>
      <w:adjustRightInd w:val="0"/>
      <w:spacing w:after="120" w:line="480" w:lineRule="auto"/>
      <w:textAlignment w:val="baseline"/>
    </w:pPr>
    <w:rPr>
      <w:rFonts w:eastAsia="Times New Roman"/>
      <w:sz w:val="24"/>
      <w:szCs w:val="20"/>
      <w:lang w:eastAsia="pl-PL"/>
    </w:rPr>
  </w:style>
  <w:style w:type="character" w:customStyle="1" w:styleId="Tekstpodstawowy2Znak">
    <w:name w:val="Tekst podstawowy 2 Znak"/>
    <w:basedOn w:val="Domylnaczcionkaakapitu"/>
    <w:link w:val="Tekstpodstawowy2"/>
    <w:rsid w:val="000E421B"/>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rsid w:val="000E421B"/>
    <w:pPr>
      <w:overflowPunct w:val="0"/>
      <w:autoSpaceDE w:val="0"/>
      <w:autoSpaceDN w:val="0"/>
      <w:adjustRightInd w:val="0"/>
      <w:spacing w:after="120" w:line="480" w:lineRule="auto"/>
      <w:ind w:left="283"/>
      <w:textAlignment w:val="baseline"/>
    </w:pPr>
    <w:rPr>
      <w:rFonts w:eastAsia="Times New Roman"/>
      <w:sz w:val="24"/>
      <w:szCs w:val="20"/>
      <w:lang w:eastAsia="pl-PL"/>
    </w:rPr>
  </w:style>
  <w:style w:type="character" w:customStyle="1" w:styleId="Tekstpodstawowywcity2Znak">
    <w:name w:val="Tekst podstawowy wcięty 2 Znak"/>
    <w:basedOn w:val="Domylnaczcionkaakapitu"/>
    <w:link w:val="Tekstpodstawowywcity2"/>
    <w:rsid w:val="000E421B"/>
    <w:rPr>
      <w:rFonts w:ascii="Times New Roman" w:eastAsia="Times New Roman" w:hAnsi="Times New Roman" w:cs="Times New Roman"/>
      <w:sz w:val="24"/>
      <w:szCs w:val="20"/>
      <w:lang w:eastAsia="pl-PL"/>
    </w:rPr>
  </w:style>
  <w:style w:type="table" w:styleId="Tabela-Siatka">
    <w:name w:val="Table Grid"/>
    <w:basedOn w:val="Standardowy"/>
    <w:rsid w:val="000E421B"/>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semiHidden/>
    <w:rsid w:val="000E421B"/>
    <w:pPr>
      <w:overflowPunct w:val="0"/>
      <w:autoSpaceDE w:val="0"/>
      <w:autoSpaceDN w:val="0"/>
      <w:adjustRightInd w:val="0"/>
      <w:textAlignment w:val="baseline"/>
    </w:pPr>
    <w:rPr>
      <w:rFonts w:eastAsia="Times New Roman"/>
      <w:sz w:val="20"/>
      <w:szCs w:val="20"/>
      <w:lang w:eastAsia="pl-PL"/>
    </w:rPr>
  </w:style>
  <w:style w:type="character" w:customStyle="1" w:styleId="TekstprzypisukocowegoZnak">
    <w:name w:val="Tekst przypisu końcowego Znak"/>
    <w:basedOn w:val="Domylnaczcionkaakapitu"/>
    <w:link w:val="Tekstprzypisukocowego"/>
    <w:semiHidden/>
    <w:rsid w:val="000E421B"/>
    <w:rPr>
      <w:rFonts w:ascii="Times New Roman" w:eastAsia="Times New Roman" w:hAnsi="Times New Roman" w:cs="Times New Roman"/>
      <w:sz w:val="20"/>
      <w:szCs w:val="20"/>
      <w:lang w:eastAsia="pl-PL"/>
    </w:rPr>
  </w:style>
  <w:style w:type="character" w:styleId="Odwoanieprzypisukocowego">
    <w:name w:val="endnote reference"/>
    <w:semiHidden/>
    <w:rsid w:val="000E421B"/>
    <w:rPr>
      <w:vertAlign w:val="superscript"/>
    </w:rPr>
  </w:style>
  <w:style w:type="paragraph" w:styleId="Akapitzlist">
    <w:name w:val="List Paragraph"/>
    <w:basedOn w:val="Normalny"/>
    <w:qFormat/>
    <w:rsid w:val="000E421B"/>
    <w:pPr>
      <w:spacing w:before="120" w:after="120"/>
      <w:ind w:left="720"/>
      <w:contextualSpacing/>
    </w:pPr>
    <w:rPr>
      <w:rFonts w:eastAsia="Times New Roman"/>
      <w:sz w:val="24"/>
      <w:szCs w:val="20"/>
      <w:lang w:eastAsia="pl-PL"/>
    </w:rPr>
  </w:style>
  <w:style w:type="paragraph" w:styleId="Wcicienormalne">
    <w:name w:val="Normal Indent"/>
    <w:basedOn w:val="Normalny"/>
    <w:rsid w:val="000E421B"/>
    <w:pPr>
      <w:spacing w:before="120" w:after="120"/>
      <w:ind w:left="720"/>
    </w:pPr>
    <w:rPr>
      <w:rFonts w:eastAsia="Times New Roman"/>
      <w:sz w:val="24"/>
      <w:szCs w:val="20"/>
      <w:lang w:eastAsia="pl-PL"/>
    </w:rPr>
  </w:style>
  <w:style w:type="character" w:customStyle="1" w:styleId="value">
    <w:name w:val="value"/>
    <w:basedOn w:val="Domylnaczcionkaakapitu"/>
    <w:rsid w:val="000E421B"/>
  </w:style>
  <w:style w:type="paragraph" w:customStyle="1" w:styleId="Tekstpodstawowy32">
    <w:name w:val="Tekst podstawowy 32"/>
    <w:basedOn w:val="Normalny"/>
    <w:rsid w:val="0040768E"/>
    <w:pPr>
      <w:widowControl w:val="0"/>
      <w:overflowPunct w:val="0"/>
      <w:autoSpaceDE w:val="0"/>
      <w:autoSpaceDN w:val="0"/>
      <w:adjustRightInd w:val="0"/>
    </w:pPr>
    <w:rPr>
      <w:rFonts w:eastAsia="Times New Roman"/>
      <w:sz w:val="24"/>
      <w:szCs w:val="20"/>
      <w:lang w:eastAsia="pl-PL"/>
    </w:rPr>
  </w:style>
  <w:style w:type="paragraph" w:customStyle="1" w:styleId="Tekstpodstawowywcity32">
    <w:name w:val="Tekst podstawowy wcięty 32"/>
    <w:basedOn w:val="Normalny"/>
    <w:rsid w:val="0040768E"/>
    <w:pPr>
      <w:widowControl w:val="0"/>
      <w:overflowPunct w:val="0"/>
      <w:autoSpaceDE w:val="0"/>
      <w:autoSpaceDN w:val="0"/>
      <w:adjustRightInd w:val="0"/>
      <w:ind w:left="709"/>
    </w:pPr>
    <w:rPr>
      <w:rFonts w:ascii="Arial" w:eastAsia="Times New Roman" w:hAnsi="Arial"/>
      <w:sz w:val="24"/>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633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file:///E:\ost\Rob_ziemne\d020000.htm" TargetMode="External"/><Relationship Id="rId117" Type="http://schemas.openxmlformats.org/officeDocument/2006/relationships/hyperlink" Target="file:///E:\ost\dm000000.htm" TargetMode="External"/><Relationship Id="rId21" Type="http://schemas.openxmlformats.org/officeDocument/2006/relationships/hyperlink" Target="file:///E:\ost\Rob_ziemne\d020000.htm" TargetMode="External"/><Relationship Id="rId42" Type="http://schemas.openxmlformats.org/officeDocument/2006/relationships/hyperlink" Target="file:///E:\ost\Rob_ziemne\d020000.htm" TargetMode="External"/><Relationship Id="rId47" Type="http://schemas.openxmlformats.org/officeDocument/2006/relationships/hyperlink" Target="file:///E:\ost\Rob_ziemne\d020000.htm" TargetMode="External"/><Relationship Id="rId63" Type="http://schemas.openxmlformats.org/officeDocument/2006/relationships/hyperlink" Target="file:///E:\ost\Rob_ziemne\d020000.htm" TargetMode="External"/><Relationship Id="rId68" Type="http://schemas.openxmlformats.org/officeDocument/2006/relationships/hyperlink" Target="file:///E:\ost\Podbudowy\d040101_040301.htm" TargetMode="External"/><Relationship Id="rId84" Type="http://schemas.openxmlformats.org/officeDocument/2006/relationships/hyperlink" Target="file:///E:\ost\Podbudowy\d040101_040301.htm" TargetMode="External"/><Relationship Id="rId89" Type="http://schemas.openxmlformats.org/officeDocument/2006/relationships/hyperlink" Target="file:///E:\ost\Podbudowy\d040101_040301.htm" TargetMode="External"/><Relationship Id="rId112" Type="http://schemas.openxmlformats.org/officeDocument/2006/relationships/hyperlink" Target="file:///E:\ost\dm000000.htm" TargetMode="External"/><Relationship Id="rId16" Type="http://schemas.openxmlformats.org/officeDocument/2006/relationships/hyperlink" Target="file:///E:\ost\Rob_ziemne\d020000.htm" TargetMode="External"/><Relationship Id="rId107" Type="http://schemas.openxmlformats.org/officeDocument/2006/relationships/image" Target="media/image14.jpeg"/><Relationship Id="rId11" Type="http://schemas.openxmlformats.org/officeDocument/2006/relationships/hyperlink" Target="file:///E:\ost\Rob_ziemne\d020000.htm" TargetMode="External"/><Relationship Id="rId24" Type="http://schemas.openxmlformats.org/officeDocument/2006/relationships/hyperlink" Target="file:///E:\ost\Rob_ziemne\d020000.htm" TargetMode="External"/><Relationship Id="rId32" Type="http://schemas.openxmlformats.org/officeDocument/2006/relationships/hyperlink" Target="file:///E:\ost\Rob_ziemne\d020000.htm" TargetMode="External"/><Relationship Id="rId37" Type="http://schemas.openxmlformats.org/officeDocument/2006/relationships/hyperlink" Target="file:///C:\Users\B&#322;a&#380;ej\Desktop\Projekty%20Mariusz\SPECYFIKACJE%20TECHNICZNE\SST\ost%20inwestycyjne\ost\Rob_ziemne\d020000.htm" TargetMode="External"/><Relationship Id="rId40" Type="http://schemas.openxmlformats.org/officeDocument/2006/relationships/image" Target="media/image1.jpeg"/><Relationship Id="rId45" Type="http://schemas.openxmlformats.org/officeDocument/2006/relationships/hyperlink" Target="file:///E:\ost\Rob_ziemne\d020000.htm" TargetMode="External"/><Relationship Id="rId53" Type="http://schemas.openxmlformats.org/officeDocument/2006/relationships/hyperlink" Target="file:///E:\ost\Rob_ziemne\d020000.htm" TargetMode="External"/><Relationship Id="rId58" Type="http://schemas.openxmlformats.org/officeDocument/2006/relationships/hyperlink" Target="file:///E:\ost\Rob_ziemne\d020000.htm" TargetMode="External"/><Relationship Id="rId66" Type="http://schemas.openxmlformats.org/officeDocument/2006/relationships/hyperlink" Target="file:///E:\ost\Rob_ziemne\d020000.htm" TargetMode="External"/><Relationship Id="rId74" Type="http://schemas.openxmlformats.org/officeDocument/2006/relationships/hyperlink" Target="file:///E:\ost\Podbudowy\d040101_040301.htm" TargetMode="External"/><Relationship Id="rId79" Type="http://schemas.openxmlformats.org/officeDocument/2006/relationships/image" Target="media/image7.png"/><Relationship Id="rId87" Type="http://schemas.openxmlformats.org/officeDocument/2006/relationships/hyperlink" Target="file:///E:\ost\Podbudowy\d040101_040301.htm" TargetMode="External"/><Relationship Id="rId102" Type="http://schemas.openxmlformats.org/officeDocument/2006/relationships/hyperlink" Target="file:///E:\ost\Podbudowy\d040101_040301.htm" TargetMode="External"/><Relationship Id="rId110" Type="http://schemas.openxmlformats.org/officeDocument/2006/relationships/hyperlink" Target="file:///E:\ost\dm000000.htm" TargetMode="External"/><Relationship Id="rId115" Type="http://schemas.openxmlformats.org/officeDocument/2006/relationships/hyperlink" Target="file:///E:\ost\dm000000.htm" TargetMode="External"/><Relationship Id="rId5" Type="http://schemas.openxmlformats.org/officeDocument/2006/relationships/webSettings" Target="webSettings.xml"/><Relationship Id="rId61" Type="http://schemas.openxmlformats.org/officeDocument/2006/relationships/hyperlink" Target="file:///E:\ost\Rob_ziemne\d020000.htm" TargetMode="External"/><Relationship Id="rId82" Type="http://schemas.openxmlformats.org/officeDocument/2006/relationships/hyperlink" Target="file:///E:\ost\Podbudowy\d040101_040301.htm" TargetMode="External"/><Relationship Id="rId90" Type="http://schemas.openxmlformats.org/officeDocument/2006/relationships/image" Target="media/image8.png"/><Relationship Id="rId95" Type="http://schemas.openxmlformats.org/officeDocument/2006/relationships/hyperlink" Target="file:///E:\ost\Podbudowy\d040101_040301.htm" TargetMode="External"/><Relationship Id="rId19" Type="http://schemas.openxmlformats.org/officeDocument/2006/relationships/hyperlink" Target="file:///E:\ost\Rob_ziemne\d020000.htm" TargetMode="External"/><Relationship Id="rId14" Type="http://schemas.openxmlformats.org/officeDocument/2006/relationships/hyperlink" Target="file:///E:\ost\Rob_ziemne\d020000.htm" TargetMode="External"/><Relationship Id="rId22" Type="http://schemas.openxmlformats.org/officeDocument/2006/relationships/hyperlink" Target="file:///E:\ost\Rob_ziemne\d020000.htm" TargetMode="External"/><Relationship Id="rId27" Type="http://schemas.openxmlformats.org/officeDocument/2006/relationships/hyperlink" Target="file:///E:\ost\Rob_ziemne\d020000.htm" TargetMode="External"/><Relationship Id="rId30" Type="http://schemas.openxmlformats.org/officeDocument/2006/relationships/hyperlink" Target="file:///E:\ost\Rob_ziemne\d020000.htm" TargetMode="External"/><Relationship Id="rId35" Type="http://schemas.openxmlformats.org/officeDocument/2006/relationships/hyperlink" Target="file:///C:\Users\B&#322;a&#380;ej\Desktop\Projekty%20Mariusz\SPECYFIKACJE%20TECHNICZNE\SST\ost%20inwestycyjne\ost\Rob_ziemne\d020000.htm" TargetMode="External"/><Relationship Id="rId43" Type="http://schemas.openxmlformats.org/officeDocument/2006/relationships/hyperlink" Target="file:///E:\ost\Rob_ziemne\d020000.htm" TargetMode="External"/><Relationship Id="rId48" Type="http://schemas.openxmlformats.org/officeDocument/2006/relationships/hyperlink" Target="file:///E:\ost\Rob_ziemne\d020000.htm" TargetMode="External"/><Relationship Id="rId56" Type="http://schemas.openxmlformats.org/officeDocument/2006/relationships/hyperlink" Target="file:///E:\ost\Rob_ziemne\d020000.htm" TargetMode="External"/><Relationship Id="rId64" Type="http://schemas.openxmlformats.org/officeDocument/2006/relationships/hyperlink" Target="file:///E:\ost\Rob_ziemne\d020000.htm" TargetMode="External"/><Relationship Id="rId69" Type="http://schemas.openxmlformats.org/officeDocument/2006/relationships/hyperlink" Target="file:///E:\ost\Podbudowy\d040101_040301.htm" TargetMode="External"/><Relationship Id="rId77" Type="http://schemas.openxmlformats.org/officeDocument/2006/relationships/hyperlink" Target="file:///E:\ost\Podbudowy\d040101_040301.htm" TargetMode="External"/><Relationship Id="rId100" Type="http://schemas.openxmlformats.org/officeDocument/2006/relationships/hyperlink" Target="file:///E:\ost\Podbudowy\d040101_040301.htm" TargetMode="External"/><Relationship Id="rId105" Type="http://schemas.openxmlformats.org/officeDocument/2006/relationships/image" Target="media/image12.png"/><Relationship Id="rId113" Type="http://schemas.openxmlformats.org/officeDocument/2006/relationships/hyperlink" Target="file:///E:\ost\dm000000.htm" TargetMode="External"/><Relationship Id="rId118" Type="http://schemas.openxmlformats.org/officeDocument/2006/relationships/footer" Target="footer1.xml"/><Relationship Id="rId8" Type="http://schemas.openxmlformats.org/officeDocument/2006/relationships/hyperlink" Target="file:///E:\ost\Rob_ziemne\d020000.htm" TargetMode="External"/><Relationship Id="rId51" Type="http://schemas.openxmlformats.org/officeDocument/2006/relationships/image" Target="media/image3.png"/><Relationship Id="rId72" Type="http://schemas.openxmlformats.org/officeDocument/2006/relationships/hyperlink" Target="file:///E:\ost\Podbudowy\d040101_040301.htm" TargetMode="External"/><Relationship Id="rId80" Type="http://schemas.openxmlformats.org/officeDocument/2006/relationships/hyperlink" Target="file:///E:\ost\Podbudowy\d040101_040301.htm" TargetMode="External"/><Relationship Id="rId85" Type="http://schemas.openxmlformats.org/officeDocument/2006/relationships/hyperlink" Target="file:///E:\ost\Podbudowy\d040101_040301.htm" TargetMode="External"/><Relationship Id="rId93" Type="http://schemas.openxmlformats.org/officeDocument/2006/relationships/hyperlink" Target="file:///E:\ost\Podbudowy\d040101_040301.htm" TargetMode="External"/><Relationship Id="rId98" Type="http://schemas.openxmlformats.org/officeDocument/2006/relationships/hyperlink" Target="file:///E:\ost\Podbudowy\d040101_040301.htm" TargetMode="External"/><Relationship Id="rId3" Type="http://schemas.openxmlformats.org/officeDocument/2006/relationships/styles" Target="styles.xml"/><Relationship Id="rId12" Type="http://schemas.openxmlformats.org/officeDocument/2006/relationships/hyperlink" Target="file:///E:\ost\Rob_ziemne\d020000.htm" TargetMode="External"/><Relationship Id="rId17" Type="http://schemas.openxmlformats.org/officeDocument/2006/relationships/hyperlink" Target="file:///E:\ost\Rob_ziemne\d020000.htm" TargetMode="External"/><Relationship Id="rId25" Type="http://schemas.openxmlformats.org/officeDocument/2006/relationships/hyperlink" Target="file:///E:\ost\Rob_ziemne\d020000.htm" TargetMode="External"/><Relationship Id="rId33" Type="http://schemas.openxmlformats.org/officeDocument/2006/relationships/hyperlink" Target="file:///C:\Users\B&#322;a&#380;ej\Desktop\Projekty%20Mariusz\SPECYFIKACJE%20TECHNICZNE\SST\ost%20inwestycyjne\ost\Rob_ziemne\d020000.htm" TargetMode="External"/><Relationship Id="rId38" Type="http://schemas.openxmlformats.org/officeDocument/2006/relationships/hyperlink" Target="file:///C:\Users\B&#322;a&#380;ej\Desktop\Projekty%20Mariusz\SPECYFIKACJE%20TECHNICZNE\SST\ost%20inwestycyjne\ost\Rob_ziemne\d020000.htm" TargetMode="External"/><Relationship Id="rId46" Type="http://schemas.openxmlformats.org/officeDocument/2006/relationships/hyperlink" Target="file:///E:\ost\Rob_ziemne\d020000.htm" TargetMode="External"/><Relationship Id="rId59" Type="http://schemas.openxmlformats.org/officeDocument/2006/relationships/hyperlink" Target="file:///E:\ost\Rob_ziemne\d020000.htm" TargetMode="External"/><Relationship Id="rId67" Type="http://schemas.openxmlformats.org/officeDocument/2006/relationships/hyperlink" Target="file:///E:\ost\Rob_ziemne\d020000.htm" TargetMode="External"/><Relationship Id="rId103" Type="http://schemas.openxmlformats.org/officeDocument/2006/relationships/image" Target="media/image10.png"/><Relationship Id="rId108" Type="http://schemas.openxmlformats.org/officeDocument/2006/relationships/image" Target="media/image15.jpeg"/><Relationship Id="rId116" Type="http://schemas.openxmlformats.org/officeDocument/2006/relationships/hyperlink" Target="file:///E:\ost\dm000000.htm" TargetMode="External"/><Relationship Id="rId20" Type="http://schemas.openxmlformats.org/officeDocument/2006/relationships/hyperlink" Target="file:///E:\ost\Rob_ziemne\d020000.htm" TargetMode="External"/><Relationship Id="rId41" Type="http://schemas.openxmlformats.org/officeDocument/2006/relationships/hyperlink" Target="file:///E:\ost\Rob_ziemne\d020000.htm" TargetMode="External"/><Relationship Id="rId54" Type="http://schemas.openxmlformats.org/officeDocument/2006/relationships/hyperlink" Target="file:///E:\ost\Rob_ziemne\d020000.htm" TargetMode="External"/><Relationship Id="rId62" Type="http://schemas.openxmlformats.org/officeDocument/2006/relationships/hyperlink" Target="file:///E:\ost\Rob_ziemne\d020000.htm" TargetMode="External"/><Relationship Id="rId70" Type="http://schemas.openxmlformats.org/officeDocument/2006/relationships/hyperlink" Target="file:///E:\ost\Podbudowy\d040101_040301.htm" TargetMode="External"/><Relationship Id="rId75" Type="http://schemas.openxmlformats.org/officeDocument/2006/relationships/hyperlink" Target="file:///E:\ost\Podbudowy\d040101_040301.htm" TargetMode="External"/><Relationship Id="rId83" Type="http://schemas.openxmlformats.org/officeDocument/2006/relationships/hyperlink" Target="file:///E:\ost\Podbudowy\d040101_040301.htm" TargetMode="External"/><Relationship Id="rId88" Type="http://schemas.openxmlformats.org/officeDocument/2006/relationships/hyperlink" Target="file:///E:\ost\Podbudowy\d040101_040301.htm" TargetMode="External"/><Relationship Id="rId91" Type="http://schemas.openxmlformats.org/officeDocument/2006/relationships/image" Target="media/image9.png"/><Relationship Id="rId96" Type="http://schemas.openxmlformats.org/officeDocument/2006/relationships/hyperlink" Target="file:///E:\ost\Podbudowy\d040101_040301.htm" TargetMode="External"/><Relationship Id="rId111" Type="http://schemas.openxmlformats.org/officeDocument/2006/relationships/hyperlink" Target="file:///E:\ost\dm000000.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E:\ost\Rob_ziemne\d020000.htm" TargetMode="External"/><Relationship Id="rId23" Type="http://schemas.openxmlformats.org/officeDocument/2006/relationships/hyperlink" Target="file:///E:\ost\Rob_ziemne\d020000.htm" TargetMode="External"/><Relationship Id="rId28" Type="http://schemas.openxmlformats.org/officeDocument/2006/relationships/hyperlink" Target="file:///E:\ost\Rob_ziemne\d020000.htm" TargetMode="External"/><Relationship Id="rId36" Type="http://schemas.openxmlformats.org/officeDocument/2006/relationships/hyperlink" Target="file:///C:\Users\B&#322;a&#380;ej\Desktop\Projekty%20Mariusz\SPECYFIKACJE%20TECHNICZNE\SST\ost%20inwestycyjne\ost\Rob_ziemne\d020000.htm" TargetMode="External"/><Relationship Id="rId49" Type="http://schemas.openxmlformats.org/officeDocument/2006/relationships/hyperlink" Target="file:///E:\ost\Rob_ziemne\d020000.htm" TargetMode="External"/><Relationship Id="rId57" Type="http://schemas.openxmlformats.org/officeDocument/2006/relationships/hyperlink" Target="file:///E:\ost\Rob_ziemne\d020000.htm" TargetMode="External"/><Relationship Id="rId106" Type="http://schemas.openxmlformats.org/officeDocument/2006/relationships/image" Target="media/image13.png"/><Relationship Id="rId114" Type="http://schemas.openxmlformats.org/officeDocument/2006/relationships/hyperlink" Target="file:///E:\ost\dm000000.htm" TargetMode="External"/><Relationship Id="rId119" Type="http://schemas.openxmlformats.org/officeDocument/2006/relationships/fontTable" Target="fontTable.xml"/><Relationship Id="rId10" Type="http://schemas.openxmlformats.org/officeDocument/2006/relationships/hyperlink" Target="file:///E:\ost\Rob_ziemne\d020000.htm" TargetMode="External"/><Relationship Id="rId31" Type="http://schemas.openxmlformats.org/officeDocument/2006/relationships/hyperlink" Target="file:///E:\ost\Rob_ziemne\d020000.htm" TargetMode="External"/><Relationship Id="rId44" Type="http://schemas.openxmlformats.org/officeDocument/2006/relationships/hyperlink" Target="file:///E:\ost\Rob_ziemne\d020000.htm" TargetMode="External"/><Relationship Id="rId52" Type="http://schemas.openxmlformats.org/officeDocument/2006/relationships/image" Target="media/image4.png"/><Relationship Id="rId60" Type="http://schemas.openxmlformats.org/officeDocument/2006/relationships/image" Target="media/image5.png"/><Relationship Id="rId65" Type="http://schemas.openxmlformats.org/officeDocument/2006/relationships/hyperlink" Target="file:///E:\ost\Rob_ziemne\d020000.htm" TargetMode="External"/><Relationship Id="rId73" Type="http://schemas.openxmlformats.org/officeDocument/2006/relationships/hyperlink" Target="file:///E:\ost\Podbudowy\d040101_040301.htm" TargetMode="External"/><Relationship Id="rId78" Type="http://schemas.openxmlformats.org/officeDocument/2006/relationships/image" Target="media/image6.png"/><Relationship Id="rId81" Type="http://schemas.openxmlformats.org/officeDocument/2006/relationships/hyperlink" Target="file:///E:\ost\Podbudowy\d040101_040301.htm" TargetMode="External"/><Relationship Id="rId86" Type="http://schemas.openxmlformats.org/officeDocument/2006/relationships/hyperlink" Target="file:///E:\ost\Podbudowy\d040101_040301.htm" TargetMode="External"/><Relationship Id="rId94" Type="http://schemas.openxmlformats.org/officeDocument/2006/relationships/hyperlink" Target="file:///E:\ost\Podbudowy\d040101_040301.htm" TargetMode="External"/><Relationship Id="rId99" Type="http://schemas.openxmlformats.org/officeDocument/2006/relationships/hyperlink" Target="file:///E:\ost\Podbudowy\d040101_040301.htm" TargetMode="External"/><Relationship Id="rId101" Type="http://schemas.openxmlformats.org/officeDocument/2006/relationships/hyperlink" Target="file:///E:\ost\Podbudowy\d040101_040301.htm" TargetMode="External"/><Relationship Id="rId4" Type="http://schemas.openxmlformats.org/officeDocument/2006/relationships/settings" Target="settings.xml"/><Relationship Id="rId9" Type="http://schemas.openxmlformats.org/officeDocument/2006/relationships/hyperlink" Target="file:///E:\ost\Rob_ziemne\d020000.htm" TargetMode="External"/><Relationship Id="rId13" Type="http://schemas.openxmlformats.org/officeDocument/2006/relationships/hyperlink" Target="file:///E:\ost\Rob_ziemne\d020000.htm" TargetMode="External"/><Relationship Id="rId18" Type="http://schemas.openxmlformats.org/officeDocument/2006/relationships/hyperlink" Target="file:///E:\ost\Rob_ziemne\d020000.htm" TargetMode="External"/><Relationship Id="rId39" Type="http://schemas.openxmlformats.org/officeDocument/2006/relationships/hyperlink" Target="file:///C:\Users\B&#322;a&#380;ej\Desktop\Projekty%20Mariusz\SPECYFIKACJE%20TECHNICZNE\SST\ost%20inwestycyjne\ost\Rob_ziemne\d020000.htm" TargetMode="External"/><Relationship Id="rId109" Type="http://schemas.openxmlformats.org/officeDocument/2006/relationships/hyperlink" Target="file:///E:\ost\dm000000.htm" TargetMode="External"/><Relationship Id="rId34" Type="http://schemas.openxmlformats.org/officeDocument/2006/relationships/hyperlink" Target="file:///C:\Users\B&#322;a&#380;ej\Desktop\Projekty%20Mariusz\SPECYFIKACJE%20TECHNICZNE\SST\ost%20inwestycyjne\ost\Rob_ziemne\d020000.htm" TargetMode="External"/><Relationship Id="rId50" Type="http://schemas.openxmlformats.org/officeDocument/2006/relationships/image" Target="media/image2.png"/><Relationship Id="rId55" Type="http://schemas.openxmlformats.org/officeDocument/2006/relationships/hyperlink" Target="file:///E:\ost\Rob_ziemne\d020000.htm" TargetMode="External"/><Relationship Id="rId76" Type="http://schemas.openxmlformats.org/officeDocument/2006/relationships/hyperlink" Target="file:///E:\ost\Podbudowy\d040101_040301.htm" TargetMode="External"/><Relationship Id="rId97" Type="http://schemas.openxmlformats.org/officeDocument/2006/relationships/hyperlink" Target="file:///E:\ost\Podbudowy\d040101_040301.htm" TargetMode="External"/><Relationship Id="rId104" Type="http://schemas.openxmlformats.org/officeDocument/2006/relationships/image" Target="media/image11.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file:///E:\ost\Podbudowy\d040101_040301.htm" TargetMode="External"/><Relationship Id="rId92" Type="http://schemas.openxmlformats.org/officeDocument/2006/relationships/hyperlink" Target="file:///E:\ost\Podbudowy\d040101_040301.htm" TargetMode="External"/><Relationship Id="rId2" Type="http://schemas.openxmlformats.org/officeDocument/2006/relationships/numbering" Target="numbering.xml"/><Relationship Id="rId29" Type="http://schemas.openxmlformats.org/officeDocument/2006/relationships/hyperlink" Target="file:///E:\ost\Rob_ziemne\d020000.htm"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305E29-C773-4B5D-AC49-043CB6204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21112</Words>
  <Characters>126673</Characters>
  <Application>Microsoft Office Word</Application>
  <DocSecurity>0</DocSecurity>
  <Lines>1055</Lines>
  <Paragraphs>294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147491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 systemu Windows</dc:creator>
  <cp:lastModifiedBy>Iwona Lebedynska</cp:lastModifiedBy>
  <cp:revision>5</cp:revision>
  <dcterms:created xsi:type="dcterms:W3CDTF">2021-12-18T10:58:00Z</dcterms:created>
  <dcterms:modified xsi:type="dcterms:W3CDTF">2021-12-18T11:03:00Z</dcterms:modified>
</cp:coreProperties>
</file>